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16" w:rsidRPr="006D16C2" w:rsidRDefault="00805916" w:rsidP="00805916">
      <w:pPr>
        <w:spacing w:after="0"/>
        <w:ind w:firstLine="0"/>
        <w:jc w:val="center"/>
        <w:rPr>
          <w:b/>
          <w:sz w:val="28"/>
          <w:szCs w:val="28"/>
        </w:rPr>
      </w:pPr>
      <w:r w:rsidRPr="006D16C2">
        <w:rPr>
          <w:b/>
          <w:sz w:val="28"/>
          <w:szCs w:val="28"/>
        </w:rPr>
        <w:t>Муниципальные услуги</w:t>
      </w:r>
    </w:p>
    <w:p w:rsidR="00805916" w:rsidRDefault="00805916" w:rsidP="00805916">
      <w:pPr>
        <w:spacing w:after="0"/>
        <w:ind w:firstLine="0"/>
        <w:jc w:val="center"/>
        <w:rPr>
          <w:b/>
          <w:sz w:val="28"/>
          <w:szCs w:val="28"/>
        </w:rPr>
      </w:pPr>
      <w:r w:rsidRPr="006D16C2">
        <w:rPr>
          <w:b/>
          <w:sz w:val="28"/>
          <w:szCs w:val="28"/>
        </w:rPr>
        <w:t>предоставляемые в Администрации Большесолдатского района</w:t>
      </w:r>
      <w:r>
        <w:rPr>
          <w:b/>
          <w:sz w:val="28"/>
          <w:szCs w:val="28"/>
        </w:rPr>
        <w:t xml:space="preserve"> </w:t>
      </w:r>
    </w:p>
    <w:p w:rsidR="00805916" w:rsidRDefault="00805916" w:rsidP="00805916">
      <w:pPr>
        <w:spacing w:after="0"/>
        <w:ind w:firstLine="0"/>
        <w:jc w:val="center"/>
        <w:rPr>
          <w:b/>
          <w:sz w:val="28"/>
          <w:szCs w:val="28"/>
        </w:rPr>
      </w:pPr>
    </w:p>
    <w:p w:rsidR="00805916" w:rsidRDefault="00805916" w:rsidP="00805916">
      <w:pPr>
        <w:spacing w:after="0"/>
        <w:ind w:firstLine="0"/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pacing w:val="2"/>
                <w:sz w:val="24"/>
                <w:shd w:val="clear" w:color="auto" w:fill="FFFFFF"/>
              </w:rPr>
            </w:pPr>
            <w:r w:rsidRPr="00697930">
              <w:rPr>
                <w:spacing w:val="2"/>
                <w:sz w:val="24"/>
                <w:shd w:val="clear" w:color="auto" w:fill="FFFFFF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pacing w:val="2"/>
                <w:sz w:val="24"/>
                <w:shd w:val="clear" w:color="auto" w:fill="FFFFFF"/>
              </w:rPr>
            </w:pPr>
            <w:r w:rsidRPr="00697930">
              <w:rPr>
                <w:spacing w:val="2"/>
                <w:sz w:val="24"/>
                <w:shd w:val="clear" w:color="auto" w:fill="FFFFFF"/>
              </w:rPr>
              <w:t>Предоставление сведений из реестра муниципального имущества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pacing w:val="2"/>
                <w:sz w:val="24"/>
                <w:shd w:val="clear" w:color="auto" w:fill="FFFFFF"/>
              </w:rPr>
            </w:pPr>
            <w:r w:rsidRPr="00697930">
              <w:rPr>
                <w:spacing w:val="2"/>
                <w:sz w:val="24"/>
                <w:shd w:val="clear" w:color="auto" w:fill="FFFFFF"/>
              </w:rPr>
              <w:t>Выдача разрешений на ввод объектов в эксплуатацию</w:t>
            </w:r>
          </w:p>
        </w:tc>
      </w:tr>
      <w:tr w:rsidR="00805916" w:rsidTr="009F748C">
        <w:trPr>
          <w:trHeight w:val="40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Выдача градостроительного плана земельного участка</w:t>
            </w:r>
          </w:p>
        </w:tc>
      </w:tr>
      <w:tr w:rsidR="00805916" w:rsidTr="009F748C">
        <w:trPr>
          <w:trHeight w:val="2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Выдача разрешений на строительство и реконструкцию объектов капитального строительства</w:t>
            </w:r>
          </w:p>
        </w:tc>
      </w:tr>
      <w:tr w:rsidR="00805916" w:rsidTr="009F748C">
        <w:trPr>
          <w:trHeight w:val="39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Предоставление архивной информации 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805916" w:rsidTr="009F748C">
        <w:trPr>
          <w:trHeight w:val="28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Согласование проведения переустройства и (или) перепланировки жилого помещения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color w:val="000000"/>
                <w:sz w:val="24"/>
              </w:rPr>
              <w:t>Выдача  разрешений  на установку и эксплуатацию рекламных конструкций на территории, аннулирование  таких разрешений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Принятие на учет граждан в качестве нуждающихся в жилых  помещениях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без проведения торгов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для осуществления </w:t>
            </w:r>
            <w:r w:rsidRPr="00697930">
              <w:rPr>
                <w:color w:val="000000"/>
                <w:sz w:val="24"/>
              </w:rPr>
              <w:lastRenderedPageBreak/>
              <w:t>крестьянским (фермерским) хозяйством его деятельности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lastRenderedPageBreak/>
              <w:t>Предварительное согласование предоставления земельного участка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</w:tr>
      <w:tr w:rsidR="00805916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color w:val="000000"/>
                <w:sz w:val="24"/>
              </w:rPr>
            </w:pPr>
            <w:r w:rsidRPr="00697930">
              <w:rPr>
                <w:color w:val="000000"/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805916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16" w:rsidRPr="00697930" w:rsidRDefault="00805916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 w:rsidRPr="00697930">
              <w:rPr>
                <w:sz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собственность или аренду на торгах</w:t>
            </w:r>
          </w:p>
        </w:tc>
      </w:tr>
      <w:tr w:rsidR="00743AC7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7" w:rsidRPr="00697930" w:rsidRDefault="00743AC7" w:rsidP="009F74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муниципального района «</w:t>
            </w:r>
            <w:proofErr w:type="spellStart"/>
            <w:r>
              <w:rPr>
                <w:sz w:val="24"/>
              </w:rPr>
              <w:t>Большесолдатский</w:t>
            </w:r>
            <w:proofErr w:type="spellEnd"/>
            <w:r>
              <w:rPr>
                <w:sz w:val="24"/>
              </w:rPr>
              <w:t xml:space="preserve"> район» Курской области и предназначенных для сдачи в аренду</w:t>
            </w:r>
          </w:p>
        </w:tc>
      </w:tr>
      <w:tr w:rsidR="00743AC7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7" w:rsidRDefault="00743AC7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Предоставление информации о недвижимом и движимом имуществе,, земельных участках, находящихся в собственности муниципального образования, а также представление сведений о ранее приватизированном имуществе</w:t>
            </w:r>
          </w:p>
        </w:tc>
      </w:tr>
      <w:tr w:rsidR="00743AC7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7" w:rsidRDefault="00743AC7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43AC7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7" w:rsidRDefault="00743AC7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Выдача ордера на производство земляных работ</w:t>
            </w:r>
          </w:p>
        </w:tc>
      </w:tr>
      <w:tr w:rsidR="00743AC7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7" w:rsidRDefault="00743AC7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</w:tr>
      <w:tr w:rsidR="00EF036C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C" w:rsidRDefault="00EF036C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Назначение и выплата пенсии за выслугу лет лицам, замещавшим должности муниципальной службы в органах местного самоуправления Большесолдатского района</w:t>
            </w:r>
          </w:p>
        </w:tc>
      </w:tr>
      <w:tr w:rsidR="00EF036C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C" w:rsidRDefault="00EF036C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образовательных учреждениях Большесолдатского района Курской области</w:t>
            </w:r>
          </w:p>
        </w:tc>
      </w:tr>
      <w:tr w:rsidR="00EF036C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C" w:rsidRDefault="00EF036C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Зачисление в образовательное учреждение</w:t>
            </w:r>
          </w:p>
        </w:tc>
      </w:tr>
      <w:tr w:rsidR="00EF036C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C" w:rsidRDefault="00EF036C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Предоставление информации о текущей успеваемости учащихся, ведении электронного дневника и электронного журнала успеваемости</w:t>
            </w:r>
          </w:p>
        </w:tc>
      </w:tr>
      <w:tr w:rsidR="00EF036C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C" w:rsidRDefault="00EF036C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</w:t>
            </w:r>
          </w:p>
        </w:tc>
      </w:tr>
      <w:tr w:rsidR="00EF036C" w:rsidRPr="001827C9" w:rsidTr="009F748C">
        <w:trPr>
          <w:trHeight w:val="65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6C" w:rsidRDefault="00EF036C" w:rsidP="00743AC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</w:tbl>
    <w:p w:rsidR="00805916" w:rsidRDefault="00805916" w:rsidP="00805916"/>
    <w:p w:rsidR="000469B9" w:rsidRDefault="000469B9"/>
    <w:sectPr w:rsidR="000469B9" w:rsidSect="00DB62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3842"/>
    <w:multiLevelType w:val="hybridMultilevel"/>
    <w:tmpl w:val="D1647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5916"/>
    <w:rsid w:val="000469B9"/>
    <w:rsid w:val="00743AC7"/>
    <w:rsid w:val="00805916"/>
    <w:rsid w:val="00E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16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2017-06-15T08:23:00Z</dcterms:created>
  <dcterms:modified xsi:type="dcterms:W3CDTF">2017-06-15T09:12:00Z</dcterms:modified>
</cp:coreProperties>
</file>