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1" w:rsidRPr="00D53041" w:rsidRDefault="0029116C" w:rsidP="00D530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D530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D53041" w:rsidRPr="00D53041">
        <w:rPr>
          <w:rFonts w:ascii="Segoe UI" w:hAnsi="Segoe UI" w:cs="Segoe UI"/>
          <w:sz w:val="28"/>
          <w:szCs w:val="28"/>
        </w:rPr>
        <w:t xml:space="preserve">Экстерриториальный принцип регистрации недвижимости </w:t>
      </w:r>
      <w:r w:rsidR="007929DD">
        <w:rPr>
          <w:rFonts w:ascii="Segoe UI" w:hAnsi="Segoe UI" w:cs="Segoe UI"/>
          <w:sz w:val="28"/>
          <w:szCs w:val="28"/>
        </w:rPr>
        <w:t>становится популярным</w:t>
      </w:r>
      <w:r w:rsidR="00D53041" w:rsidRPr="00D53041">
        <w:rPr>
          <w:rFonts w:ascii="Segoe UI" w:hAnsi="Segoe UI" w:cs="Segoe UI"/>
          <w:sz w:val="28"/>
          <w:szCs w:val="28"/>
        </w:rPr>
        <w:t xml:space="preserve"> среди курян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В январе-апреле 2017 года Кадастровая палата по Курской области приняла более 50 заявлений на регистрацию прав по экстерриториальному принципу. Такой способ предусмотрен федеральным законом №</w:t>
      </w:r>
      <w:r w:rsidR="00F266CF">
        <w:rPr>
          <w:rFonts w:ascii="Segoe UI" w:hAnsi="Segoe UI" w:cs="Segoe UI"/>
          <w:sz w:val="24"/>
          <w:szCs w:val="24"/>
        </w:rPr>
        <w:t xml:space="preserve"> </w:t>
      </w:r>
      <w:r w:rsidRPr="00917B21">
        <w:rPr>
          <w:rFonts w:ascii="Segoe UI" w:hAnsi="Segoe UI" w:cs="Segoe UI"/>
          <w:sz w:val="24"/>
          <w:szCs w:val="24"/>
        </w:rPr>
        <w:t>218-ФЗ «О государственной регистрации недвижимости».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</w:t>
      </w:r>
      <w:r w:rsidR="005C17B3">
        <w:rPr>
          <w:rFonts w:ascii="Segoe UI" w:hAnsi="Segoe UI" w:cs="Segoe UI"/>
          <w:sz w:val="24"/>
          <w:szCs w:val="24"/>
        </w:rPr>
        <w:t>независимо от</w:t>
      </w:r>
      <w:r w:rsidRPr="00917B21">
        <w:rPr>
          <w:rFonts w:ascii="Segoe UI" w:hAnsi="Segoe UI" w:cs="Segoe UI"/>
          <w:sz w:val="24"/>
          <w:szCs w:val="24"/>
        </w:rPr>
        <w:t xml:space="preserve"> места расположения объекта недвижимости. </w:t>
      </w:r>
    </w:p>
    <w:p w:rsidR="00917B21" w:rsidRP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7B21">
        <w:rPr>
          <w:rFonts w:ascii="Segoe UI" w:hAnsi="Segoe UI" w:cs="Segoe UI"/>
          <w:sz w:val="24"/>
          <w:szCs w:val="24"/>
        </w:rPr>
        <w:t>География совершения сделок разнообразна</w:t>
      </w:r>
      <w:r>
        <w:rPr>
          <w:rFonts w:ascii="Segoe UI" w:hAnsi="Segoe UI" w:cs="Segoe UI"/>
          <w:sz w:val="24"/>
          <w:szCs w:val="24"/>
        </w:rPr>
        <w:t xml:space="preserve">, куряне регистрировали недвижимость в Тверской, </w:t>
      </w:r>
      <w:r w:rsidRPr="00793CED">
        <w:rPr>
          <w:rFonts w:ascii="Segoe UI" w:hAnsi="Segoe UI" w:cs="Segoe UI"/>
          <w:sz w:val="24"/>
          <w:szCs w:val="24"/>
        </w:rPr>
        <w:t>Орловск</w:t>
      </w:r>
      <w:r>
        <w:rPr>
          <w:rFonts w:ascii="Segoe UI" w:hAnsi="Segoe UI" w:cs="Segoe UI"/>
          <w:sz w:val="24"/>
          <w:szCs w:val="24"/>
        </w:rPr>
        <w:t>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Белгородской,</w:t>
      </w:r>
      <w:r w:rsidRPr="00EC01AD">
        <w:rPr>
          <w:rFonts w:ascii="Segoe UI" w:hAnsi="Segoe UI" w:cs="Segoe UI"/>
          <w:sz w:val="24"/>
          <w:szCs w:val="24"/>
        </w:rPr>
        <w:t xml:space="preserve"> </w:t>
      </w:r>
      <w:r w:rsidRPr="00793CED">
        <w:rPr>
          <w:rFonts w:ascii="Segoe UI" w:hAnsi="Segoe UI" w:cs="Segoe UI"/>
          <w:sz w:val="24"/>
          <w:szCs w:val="24"/>
        </w:rPr>
        <w:t>Свердловск</w:t>
      </w:r>
      <w:r>
        <w:rPr>
          <w:rFonts w:ascii="Segoe UI" w:hAnsi="Segoe UI" w:cs="Segoe UI"/>
          <w:sz w:val="24"/>
          <w:szCs w:val="24"/>
        </w:rPr>
        <w:t>ой, Воронежской,</w:t>
      </w:r>
      <w:r w:rsidRPr="00793CED">
        <w:rPr>
          <w:rFonts w:ascii="Segoe UI" w:hAnsi="Segoe UI" w:cs="Segoe UI"/>
          <w:sz w:val="24"/>
          <w:szCs w:val="24"/>
        </w:rPr>
        <w:t xml:space="preserve"> Ярославск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Пензенск</w:t>
      </w:r>
      <w:r>
        <w:rPr>
          <w:rFonts w:ascii="Segoe UI" w:hAnsi="Segoe UI" w:cs="Segoe UI"/>
          <w:sz w:val="24"/>
          <w:szCs w:val="24"/>
        </w:rPr>
        <w:t xml:space="preserve">ой, </w:t>
      </w:r>
      <w:r w:rsidRPr="00793CED">
        <w:rPr>
          <w:rFonts w:ascii="Segoe UI" w:hAnsi="Segoe UI" w:cs="Segoe UI"/>
          <w:sz w:val="24"/>
          <w:szCs w:val="24"/>
        </w:rPr>
        <w:t>Брянск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Липецк</w:t>
      </w:r>
      <w:r>
        <w:rPr>
          <w:rFonts w:ascii="Segoe UI" w:hAnsi="Segoe UI" w:cs="Segoe UI"/>
          <w:sz w:val="24"/>
          <w:szCs w:val="24"/>
        </w:rPr>
        <w:t>ой,</w:t>
      </w:r>
      <w:r w:rsidRPr="00793C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Рязанской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ях,</w:t>
      </w:r>
      <w:r w:rsidRPr="00793CED">
        <w:rPr>
          <w:rFonts w:ascii="Segoe UI" w:hAnsi="Segoe UI" w:cs="Segoe UI"/>
          <w:sz w:val="24"/>
          <w:szCs w:val="24"/>
        </w:rPr>
        <w:t xml:space="preserve"> 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Крым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Республик</w:t>
      </w:r>
      <w:r>
        <w:rPr>
          <w:rFonts w:ascii="Segoe UI" w:hAnsi="Segoe UI" w:cs="Segoe UI"/>
          <w:sz w:val="24"/>
          <w:szCs w:val="24"/>
        </w:rPr>
        <w:t>е</w:t>
      </w:r>
      <w:r w:rsidRPr="00793CED">
        <w:rPr>
          <w:rFonts w:ascii="Segoe UI" w:hAnsi="Segoe UI" w:cs="Segoe UI"/>
          <w:sz w:val="24"/>
          <w:szCs w:val="24"/>
        </w:rPr>
        <w:t xml:space="preserve"> Адыгея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93CED">
        <w:rPr>
          <w:rFonts w:ascii="Segoe UI" w:hAnsi="Segoe UI" w:cs="Segoe UI"/>
          <w:sz w:val="24"/>
          <w:szCs w:val="24"/>
        </w:rPr>
        <w:t>Краснодарск</w:t>
      </w:r>
      <w:r>
        <w:rPr>
          <w:rFonts w:ascii="Segoe UI" w:hAnsi="Segoe UI" w:cs="Segoe UI"/>
          <w:sz w:val="24"/>
          <w:szCs w:val="24"/>
        </w:rPr>
        <w:t>ом</w:t>
      </w:r>
      <w:r w:rsidRPr="00793CED">
        <w:rPr>
          <w:rFonts w:ascii="Segoe UI" w:hAnsi="Segoe UI" w:cs="Segoe UI"/>
          <w:sz w:val="24"/>
          <w:szCs w:val="24"/>
        </w:rPr>
        <w:t xml:space="preserve"> кра</w:t>
      </w:r>
      <w:r>
        <w:rPr>
          <w:rFonts w:ascii="Segoe UI" w:hAnsi="Segoe UI" w:cs="Segoe UI"/>
          <w:sz w:val="24"/>
          <w:szCs w:val="24"/>
        </w:rPr>
        <w:t xml:space="preserve">е,  Москве и </w:t>
      </w:r>
      <w:r w:rsidRPr="00793CED">
        <w:rPr>
          <w:rFonts w:ascii="Segoe UI" w:hAnsi="Segoe UI" w:cs="Segoe UI"/>
          <w:sz w:val="24"/>
          <w:szCs w:val="24"/>
        </w:rPr>
        <w:t>Московск</w:t>
      </w:r>
      <w:r>
        <w:rPr>
          <w:rFonts w:ascii="Segoe UI" w:hAnsi="Segoe UI" w:cs="Segoe UI"/>
          <w:sz w:val="24"/>
          <w:szCs w:val="24"/>
        </w:rPr>
        <w:t>ой</w:t>
      </w:r>
      <w:r w:rsidRPr="00793CED">
        <w:rPr>
          <w:rFonts w:ascii="Segoe UI" w:hAnsi="Segoe UI" w:cs="Segoe UI"/>
          <w:sz w:val="24"/>
          <w:szCs w:val="24"/>
        </w:rPr>
        <w:t xml:space="preserve"> област</w:t>
      </w:r>
      <w:r>
        <w:rPr>
          <w:rFonts w:ascii="Segoe UI" w:hAnsi="Segoe UI" w:cs="Segoe UI"/>
          <w:sz w:val="24"/>
          <w:szCs w:val="24"/>
        </w:rPr>
        <w:t>и и других регионах России.</w:t>
      </w:r>
    </w:p>
    <w:p w:rsidR="000E1F66" w:rsidRDefault="000E1F66" w:rsidP="000E1F6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 в нашем регионе осуществляется по адресу: г. Курск, проезд Сергеева, д. 10.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</w:t>
      </w:r>
      <w:r w:rsidR="00AA33F1">
        <w:rPr>
          <w:rFonts w:ascii="Segoe UI" w:hAnsi="Segoe UI" w:cs="Segoe UI"/>
          <w:sz w:val="24"/>
          <w:szCs w:val="24"/>
        </w:rPr>
        <w:t xml:space="preserve"> по телефону 8 (4712) 57-02-20</w:t>
      </w:r>
      <w:r w:rsidRPr="00E61516">
        <w:rPr>
          <w:rFonts w:ascii="Segoe UI" w:hAnsi="Segoe UI" w:cs="Segoe UI"/>
          <w:sz w:val="24"/>
          <w:szCs w:val="24"/>
        </w:rPr>
        <w:t>.</w:t>
      </w:r>
    </w:p>
    <w:p w:rsidR="00917B21" w:rsidRPr="00E61516" w:rsidRDefault="00917B21" w:rsidP="00917B2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</w:t>
      </w:r>
      <w:bookmarkStart w:id="0" w:name="_GoBack"/>
      <w:bookmarkEnd w:id="0"/>
      <w:r w:rsidRPr="00E61516">
        <w:rPr>
          <w:rFonts w:ascii="Segoe UI" w:hAnsi="Segoe UI" w:cs="Segoe UI"/>
          <w:sz w:val="24"/>
          <w:szCs w:val="24"/>
        </w:rPr>
        <w:t>иса приема можно уточнить по телефону 8-800-100-34-34.</w:t>
      </w:r>
    </w:p>
    <w:p w:rsidR="00917B21" w:rsidRDefault="00917B21" w:rsidP="00917B2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17B21" w:rsidSect="005E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951"/>
    <w:rsid w:val="00077782"/>
    <w:rsid w:val="000E1F66"/>
    <w:rsid w:val="001C4FD5"/>
    <w:rsid w:val="0029116C"/>
    <w:rsid w:val="00564DB3"/>
    <w:rsid w:val="005C17B3"/>
    <w:rsid w:val="005E6EDC"/>
    <w:rsid w:val="00643F29"/>
    <w:rsid w:val="00774951"/>
    <w:rsid w:val="007929DD"/>
    <w:rsid w:val="00793CED"/>
    <w:rsid w:val="00917B21"/>
    <w:rsid w:val="00AA33F1"/>
    <w:rsid w:val="00B864C5"/>
    <w:rsid w:val="00D53041"/>
    <w:rsid w:val="00E61516"/>
    <w:rsid w:val="00EC01AD"/>
    <w:rsid w:val="00F2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dcterms:created xsi:type="dcterms:W3CDTF">2017-05-25T05:33:00Z</dcterms:created>
  <dcterms:modified xsi:type="dcterms:W3CDTF">2017-05-25T05:33:00Z</dcterms:modified>
</cp:coreProperties>
</file>