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C5" w:rsidRPr="004B311B" w:rsidRDefault="004B311B">
      <w:pPr>
        <w:rPr>
          <w:rFonts w:ascii="Times New Roman" w:hAnsi="Times New Roman" w:cs="Times New Roman"/>
          <w:sz w:val="28"/>
          <w:szCs w:val="28"/>
        </w:rPr>
      </w:pPr>
      <w:r w:rsidRPr="004B311B">
        <w:rPr>
          <w:rFonts w:ascii="Times New Roman" w:hAnsi="Times New Roman" w:cs="Times New Roman"/>
          <w:sz w:val="28"/>
          <w:szCs w:val="28"/>
        </w:rPr>
        <w:t xml:space="preserve">Свободных вакансий по состоянию на 01.05.2017 г. в Администрации </w:t>
      </w:r>
      <w:proofErr w:type="spellStart"/>
      <w:r w:rsidRPr="004B311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B311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не имеется.</w:t>
      </w:r>
    </w:p>
    <w:sectPr w:rsidR="00F376C5" w:rsidRPr="004B311B" w:rsidSect="00F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11B"/>
    <w:rsid w:val="004B311B"/>
    <w:rsid w:val="00757745"/>
    <w:rsid w:val="00F3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2017-05-22T06:39:00Z</dcterms:created>
  <dcterms:modified xsi:type="dcterms:W3CDTF">2017-05-22T06:40:00Z</dcterms:modified>
</cp:coreProperties>
</file>