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0A" w:rsidRDefault="008E5D0A" w:rsidP="008E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5D0A" w:rsidRDefault="008E5D0A" w:rsidP="008E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БОБРЫШЕВСКОГО СЕЛЬСОВЕТА</w:t>
      </w:r>
    </w:p>
    <w:p w:rsidR="008E5D0A" w:rsidRDefault="008E5D0A" w:rsidP="008E5D0A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8E5D0A" w:rsidRDefault="008E5D0A" w:rsidP="008E5D0A">
      <w:pPr>
        <w:jc w:val="center"/>
        <w:rPr>
          <w:b/>
          <w:sz w:val="28"/>
          <w:szCs w:val="28"/>
        </w:rPr>
      </w:pPr>
    </w:p>
    <w:p w:rsidR="008E5D0A" w:rsidRDefault="008E5D0A" w:rsidP="008E5D0A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5D0A" w:rsidRDefault="008E5D0A" w:rsidP="008E5D0A">
      <w:pPr>
        <w:tabs>
          <w:tab w:val="left" w:pos="2970"/>
        </w:tabs>
        <w:jc w:val="center"/>
        <w:rPr>
          <w:b/>
          <w:sz w:val="28"/>
          <w:szCs w:val="28"/>
        </w:rPr>
      </w:pPr>
    </w:p>
    <w:p w:rsidR="008E5D0A" w:rsidRDefault="008E5D0A" w:rsidP="008E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мая 2018 года                                                                        № 48</w:t>
      </w:r>
    </w:p>
    <w:p w:rsidR="008E5D0A" w:rsidRDefault="008E5D0A" w:rsidP="008E5D0A">
      <w:pPr>
        <w:jc w:val="center"/>
        <w:rPr>
          <w:b/>
          <w:sz w:val="28"/>
          <w:szCs w:val="28"/>
        </w:rPr>
      </w:pPr>
    </w:p>
    <w:p w:rsidR="008A3C10" w:rsidRPr="00250F80" w:rsidRDefault="008A3C10" w:rsidP="008A3C10">
      <w:pPr>
        <w:ind w:left="180" w:right="535"/>
        <w:rPr>
          <w:b/>
          <w:sz w:val="28"/>
          <w:szCs w:val="28"/>
        </w:rPr>
      </w:pPr>
      <w:r w:rsidRPr="00250F80">
        <w:rPr>
          <w:b/>
          <w:sz w:val="28"/>
          <w:szCs w:val="28"/>
        </w:rPr>
        <w:t xml:space="preserve">О введении в действие Паспорта безопасности </w:t>
      </w:r>
    </w:p>
    <w:p w:rsidR="008A3C10" w:rsidRPr="00250F80" w:rsidRDefault="008A3C10" w:rsidP="008A3C10">
      <w:pPr>
        <w:ind w:left="180" w:right="535"/>
        <w:rPr>
          <w:rFonts w:eastAsia="TimesNewRoman"/>
          <w:b/>
          <w:sz w:val="28"/>
          <w:szCs w:val="28"/>
        </w:rPr>
      </w:pPr>
      <w:r w:rsidRPr="00250F80">
        <w:rPr>
          <w:b/>
          <w:sz w:val="28"/>
          <w:szCs w:val="28"/>
        </w:rPr>
        <w:t xml:space="preserve">территории  </w:t>
      </w:r>
      <w:r w:rsidR="008E5D0A">
        <w:rPr>
          <w:b/>
          <w:sz w:val="28"/>
          <w:szCs w:val="28"/>
        </w:rPr>
        <w:t>муниципального образования</w:t>
      </w:r>
    </w:p>
    <w:p w:rsidR="008A3C10" w:rsidRDefault="008E5D0A" w:rsidP="008A3C10">
      <w:pPr>
        <w:ind w:left="180" w:right="535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«</w:t>
      </w:r>
      <w:proofErr w:type="spellStart"/>
      <w:r>
        <w:rPr>
          <w:rFonts w:eastAsia="TimesNewRoman"/>
          <w:b/>
          <w:sz w:val="28"/>
          <w:szCs w:val="28"/>
        </w:rPr>
        <w:t>Бобрышевский</w:t>
      </w:r>
      <w:proofErr w:type="spellEnd"/>
      <w:r>
        <w:rPr>
          <w:rFonts w:eastAsia="TimesNewRoman"/>
          <w:b/>
          <w:sz w:val="28"/>
          <w:szCs w:val="28"/>
        </w:rPr>
        <w:t xml:space="preserve"> сельсовет» </w:t>
      </w:r>
      <w:proofErr w:type="spellStart"/>
      <w:r>
        <w:rPr>
          <w:rFonts w:eastAsia="TimesNewRoman"/>
          <w:b/>
          <w:sz w:val="28"/>
          <w:szCs w:val="28"/>
        </w:rPr>
        <w:t>Пристенского</w:t>
      </w:r>
      <w:proofErr w:type="spellEnd"/>
      <w:r>
        <w:rPr>
          <w:rFonts w:eastAsia="TimesNewRoman"/>
          <w:b/>
          <w:sz w:val="28"/>
          <w:szCs w:val="28"/>
        </w:rPr>
        <w:t xml:space="preserve"> района</w:t>
      </w:r>
    </w:p>
    <w:p w:rsidR="008E5D0A" w:rsidRPr="00250F80" w:rsidRDefault="008E5D0A" w:rsidP="008A3C10">
      <w:pPr>
        <w:ind w:left="180" w:right="535"/>
        <w:rPr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Курской области</w:t>
      </w:r>
    </w:p>
    <w:p w:rsidR="008A3C10" w:rsidRPr="00853EC3" w:rsidRDefault="008A3C10" w:rsidP="008A3C10">
      <w:pPr>
        <w:ind w:left="180" w:right="535"/>
      </w:pPr>
    </w:p>
    <w:p w:rsidR="008A3C10" w:rsidRPr="00F21A6B" w:rsidRDefault="008A3C10" w:rsidP="00F21A6B">
      <w:pPr>
        <w:ind w:left="180" w:right="535" w:firstLine="54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№794 «О единой государственной системе предупреждения и ликвидации чрезвычайных ситуаций», приказом МЧС России от 25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484 «Об утверждении типового паспорта безопасности территории субъектов Российской Федерации</w:t>
      </w:r>
      <w:proofErr w:type="gramEnd"/>
      <w:r>
        <w:rPr>
          <w:sz w:val="28"/>
          <w:szCs w:val="28"/>
        </w:rPr>
        <w:t xml:space="preserve"> и муниципальных образований», в целях своевременного планирования мероприятий по предупреждению и ликвидации чрезвычайных и аварийных ситуаций, а также определения степени риска чрезвычайных ситуаций и оценки возможных последствий для населения и объектов экономики </w:t>
      </w:r>
      <w:proofErr w:type="spellStart"/>
      <w:r w:rsidR="00F21A6B">
        <w:rPr>
          <w:color w:val="000000"/>
          <w:sz w:val="28"/>
          <w:szCs w:val="28"/>
        </w:rPr>
        <w:t>Бобрышевского</w:t>
      </w:r>
      <w:proofErr w:type="spellEnd"/>
      <w:r w:rsidR="00F21A6B">
        <w:rPr>
          <w:color w:val="000000"/>
          <w:sz w:val="28"/>
          <w:szCs w:val="28"/>
        </w:rPr>
        <w:t xml:space="preserve"> сельсовета, Администрация </w:t>
      </w:r>
      <w:proofErr w:type="spellStart"/>
      <w:r w:rsidR="00F21A6B">
        <w:rPr>
          <w:color w:val="000000"/>
          <w:sz w:val="28"/>
          <w:szCs w:val="28"/>
        </w:rPr>
        <w:t>Бобрышевского</w:t>
      </w:r>
      <w:proofErr w:type="spellEnd"/>
      <w:r w:rsidR="00F21A6B">
        <w:rPr>
          <w:color w:val="000000"/>
          <w:sz w:val="28"/>
          <w:szCs w:val="28"/>
        </w:rPr>
        <w:t xml:space="preserve"> сельсовета </w:t>
      </w:r>
      <w:proofErr w:type="spellStart"/>
      <w:r w:rsidR="00F21A6B">
        <w:rPr>
          <w:color w:val="000000"/>
          <w:sz w:val="28"/>
          <w:szCs w:val="28"/>
        </w:rPr>
        <w:t>Пристенского</w:t>
      </w:r>
      <w:proofErr w:type="spellEnd"/>
      <w:r w:rsidR="00F21A6B">
        <w:rPr>
          <w:color w:val="000000"/>
          <w:sz w:val="28"/>
          <w:szCs w:val="28"/>
        </w:rPr>
        <w:t xml:space="preserve"> района Курской области</w:t>
      </w:r>
      <w:r w:rsidR="00F21A6B">
        <w:rPr>
          <w:rFonts w:eastAsia="TimesNewRoman"/>
          <w:sz w:val="28"/>
          <w:szCs w:val="28"/>
        </w:rPr>
        <w:t xml:space="preserve"> </w:t>
      </w:r>
      <w:r w:rsidRPr="00B862C2">
        <w:rPr>
          <w:b/>
          <w:sz w:val="28"/>
          <w:szCs w:val="28"/>
        </w:rPr>
        <w:t>ПОСТАНОВЛЯЕТ:</w:t>
      </w:r>
    </w:p>
    <w:p w:rsidR="008A3C10" w:rsidRDefault="008A3C10" w:rsidP="00F21A6B">
      <w:pPr>
        <w:ind w:left="180"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 ввести в действие Паспорт безопасности территории  </w:t>
      </w:r>
      <w:r w:rsidR="00F21A6B">
        <w:rPr>
          <w:sz w:val="28"/>
          <w:szCs w:val="28"/>
        </w:rPr>
        <w:t xml:space="preserve">муниципального образования </w:t>
      </w:r>
      <w:r w:rsidR="00F21A6B" w:rsidRPr="00F21A6B">
        <w:rPr>
          <w:sz w:val="28"/>
          <w:szCs w:val="28"/>
        </w:rPr>
        <w:t>«</w:t>
      </w:r>
      <w:proofErr w:type="spellStart"/>
      <w:r w:rsidR="00F21A6B" w:rsidRPr="00F21A6B">
        <w:rPr>
          <w:sz w:val="28"/>
          <w:szCs w:val="28"/>
        </w:rPr>
        <w:t>Бобрышевский</w:t>
      </w:r>
      <w:proofErr w:type="spellEnd"/>
      <w:r w:rsidR="00F21A6B">
        <w:rPr>
          <w:sz w:val="28"/>
          <w:szCs w:val="28"/>
        </w:rPr>
        <w:t xml:space="preserve"> сельсовет» </w:t>
      </w:r>
      <w:proofErr w:type="spellStart"/>
      <w:r w:rsidR="00F21A6B">
        <w:rPr>
          <w:sz w:val="28"/>
          <w:szCs w:val="28"/>
        </w:rPr>
        <w:t>Пристенского</w:t>
      </w:r>
      <w:proofErr w:type="spellEnd"/>
      <w:r w:rsidR="00F21A6B">
        <w:rPr>
          <w:sz w:val="28"/>
          <w:szCs w:val="28"/>
        </w:rPr>
        <w:t xml:space="preserve"> района </w:t>
      </w:r>
      <w:r w:rsidR="00F21A6B" w:rsidRPr="00F21A6B">
        <w:rPr>
          <w:sz w:val="28"/>
          <w:szCs w:val="28"/>
        </w:rPr>
        <w:t>Курской области</w:t>
      </w:r>
      <w:r w:rsidR="00F21A6B">
        <w:rPr>
          <w:sz w:val="28"/>
          <w:szCs w:val="28"/>
        </w:rPr>
        <w:t xml:space="preserve"> согласованный с ГУ МЧС России по Курской области</w:t>
      </w:r>
      <w:proofErr w:type="gramStart"/>
      <w:r w:rsidR="00F21A6B">
        <w:rPr>
          <w:sz w:val="28"/>
          <w:szCs w:val="28"/>
        </w:rPr>
        <w:t>.</w:t>
      </w:r>
      <w:proofErr w:type="gramEnd"/>
      <w:r w:rsidR="00F21A6B" w:rsidRPr="00F21A6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1).</w:t>
      </w:r>
    </w:p>
    <w:p w:rsidR="008A3C10" w:rsidRDefault="00F21A6B" w:rsidP="008A3C10">
      <w:pPr>
        <w:ind w:left="180"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C10">
        <w:rPr>
          <w:sz w:val="28"/>
          <w:szCs w:val="28"/>
        </w:rPr>
        <w:t xml:space="preserve">. </w:t>
      </w:r>
      <w:proofErr w:type="gramStart"/>
      <w:r w:rsidR="008A3C10">
        <w:rPr>
          <w:sz w:val="28"/>
          <w:szCs w:val="28"/>
        </w:rPr>
        <w:t>Контроль за</w:t>
      </w:r>
      <w:proofErr w:type="gramEnd"/>
      <w:r w:rsidR="008A3C10">
        <w:rPr>
          <w:sz w:val="28"/>
          <w:szCs w:val="28"/>
        </w:rPr>
        <w:t xml:space="preserve"> исполнением постановления оставляю за собой.</w:t>
      </w:r>
    </w:p>
    <w:p w:rsidR="00F21A6B" w:rsidRPr="00F21A6B" w:rsidRDefault="00F21A6B" w:rsidP="00F21A6B">
      <w:pPr>
        <w:ind w:left="180"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1A6B">
        <w:rPr>
          <w:sz w:val="28"/>
          <w:szCs w:val="28"/>
        </w:rPr>
        <w:t xml:space="preserve">. Настоящее постановление вступает в силу со дня обнародования. </w:t>
      </w:r>
    </w:p>
    <w:p w:rsidR="00F21A6B" w:rsidRPr="00F21A6B" w:rsidRDefault="00F21A6B" w:rsidP="00F21A6B">
      <w:pPr>
        <w:ind w:left="180" w:right="535" w:firstLine="540"/>
        <w:jc w:val="both"/>
        <w:rPr>
          <w:sz w:val="28"/>
          <w:szCs w:val="28"/>
        </w:rPr>
      </w:pPr>
    </w:p>
    <w:p w:rsidR="00F21A6B" w:rsidRPr="00F21A6B" w:rsidRDefault="00F21A6B" w:rsidP="00F21A6B">
      <w:pPr>
        <w:ind w:left="180" w:right="535" w:firstLine="540"/>
        <w:jc w:val="both"/>
        <w:rPr>
          <w:sz w:val="28"/>
          <w:szCs w:val="28"/>
        </w:rPr>
      </w:pPr>
    </w:p>
    <w:p w:rsidR="00F21A6B" w:rsidRPr="00F21A6B" w:rsidRDefault="00F21A6B" w:rsidP="00F21A6B">
      <w:pPr>
        <w:ind w:left="180" w:right="535" w:firstLine="540"/>
        <w:jc w:val="both"/>
        <w:rPr>
          <w:sz w:val="28"/>
          <w:szCs w:val="28"/>
        </w:rPr>
      </w:pPr>
    </w:p>
    <w:p w:rsidR="00F21A6B" w:rsidRPr="00F21A6B" w:rsidRDefault="00F21A6B" w:rsidP="00F21A6B">
      <w:pPr>
        <w:ind w:left="180" w:right="535" w:firstLine="540"/>
        <w:jc w:val="both"/>
        <w:rPr>
          <w:sz w:val="28"/>
          <w:szCs w:val="28"/>
        </w:rPr>
      </w:pPr>
    </w:p>
    <w:p w:rsidR="00F21A6B" w:rsidRPr="00F21A6B" w:rsidRDefault="00F21A6B" w:rsidP="00F21A6B">
      <w:pPr>
        <w:ind w:right="535"/>
        <w:jc w:val="both"/>
        <w:rPr>
          <w:sz w:val="28"/>
          <w:szCs w:val="28"/>
        </w:rPr>
      </w:pPr>
      <w:r w:rsidRPr="00F21A6B">
        <w:rPr>
          <w:sz w:val="28"/>
          <w:szCs w:val="28"/>
        </w:rPr>
        <w:t xml:space="preserve">Глава </w:t>
      </w:r>
      <w:proofErr w:type="spellStart"/>
      <w:r w:rsidRPr="00F21A6B">
        <w:rPr>
          <w:sz w:val="28"/>
          <w:szCs w:val="28"/>
        </w:rPr>
        <w:t>Бобрышевского</w:t>
      </w:r>
      <w:proofErr w:type="spellEnd"/>
      <w:r w:rsidRPr="00F21A6B">
        <w:rPr>
          <w:sz w:val="28"/>
          <w:szCs w:val="28"/>
        </w:rPr>
        <w:t xml:space="preserve"> сельсовета</w:t>
      </w:r>
    </w:p>
    <w:p w:rsidR="008A3C10" w:rsidRDefault="00F21A6B" w:rsidP="00F21A6B">
      <w:pPr>
        <w:ind w:right="535"/>
        <w:jc w:val="both"/>
        <w:rPr>
          <w:sz w:val="28"/>
          <w:szCs w:val="28"/>
        </w:rPr>
      </w:pPr>
      <w:proofErr w:type="spellStart"/>
      <w:r w:rsidRPr="00F21A6B">
        <w:rPr>
          <w:sz w:val="28"/>
          <w:szCs w:val="28"/>
        </w:rPr>
        <w:t>Прист</w:t>
      </w:r>
      <w:r>
        <w:rPr>
          <w:sz w:val="28"/>
          <w:szCs w:val="28"/>
        </w:rPr>
        <w:t>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</w:t>
      </w:r>
      <w:r w:rsidRPr="00F21A6B">
        <w:rPr>
          <w:sz w:val="28"/>
          <w:szCs w:val="28"/>
        </w:rPr>
        <w:t xml:space="preserve">     </w:t>
      </w:r>
      <w:proofErr w:type="spellStart"/>
      <w:r w:rsidRPr="00F21A6B">
        <w:rPr>
          <w:sz w:val="28"/>
          <w:szCs w:val="28"/>
        </w:rPr>
        <w:t>С.И.Бобрышев</w:t>
      </w:r>
      <w:proofErr w:type="spellEnd"/>
    </w:p>
    <w:p w:rsidR="00F21A6B" w:rsidRDefault="00F21A6B">
      <w:pPr>
        <w:sectPr w:rsidR="00F21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7060"/>
      </w:tblGrid>
      <w:tr w:rsidR="00F21A6B" w:rsidRPr="004D1FFF" w:rsidTr="00D445AE">
        <w:tc>
          <w:tcPr>
            <w:tcW w:w="7905" w:type="dxa"/>
            <w:shd w:val="clear" w:color="auto" w:fill="auto"/>
          </w:tcPr>
          <w:p w:rsidR="00F21A6B" w:rsidRPr="004D1FFF" w:rsidRDefault="00F21A6B" w:rsidP="00D445AE">
            <w:pPr>
              <w:pStyle w:val="a9"/>
              <w:jc w:val="left"/>
              <w:rPr>
                <w:b w:val="0"/>
                <w:sz w:val="26"/>
              </w:rPr>
            </w:pPr>
          </w:p>
        </w:tc>
        <w:tc>
          <w:tcPr>
            <w:tcW w:w="7060" w:type="dxa"/>
            <w:shd w:val="clear" w:color="auto" w:fill="auto"/>
          </w:tcPr>
          <w:p w:rsidR="00F21A6B" w:rsidRPr="004D1FFF" w:rsidRDefault="00F21A6B" w:rsidP="00D445AE">
            <w:pPr>
              <w:pStyle w:val="a9"/>
              <w:ind w:right="7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</w:t>
            </w:r>
            <w:r w:rsidRPr="004D1FFF">
              <w:rPr>
                <w:b w:val="0"/>
                <w:bCs w:val="0"/>
              </w:rPr>
              <w:t>УТВЕРЖДАЮ</w:t>
            </w:r>
            <w:r>
              <w:rPr>
                <w:b w:val="0"/>
                <w:bCs w:val="0"/>
              </w:rPr>
              <w:t>»</w:t>
            </w:r>
          </w:p>
          <w:p w:rsidR="00F21A6B" w:rsidRDefault="00F21A6B" w:rsidP="00D445AE">
            <w:pPr>
              <w:pStyle w:val="a9"/>
              <w:ind w:right="7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proofErr w:type="spellStart"/>
            <w:r>
              <w:rPr>
                <w:b w:val="0"/>
                <w:bCs w:val="0"/>
              </w:rPr>
              <w:t>Бобрышевского</w:t>
            </w:r>
            <w:proofErr w:type="spellEnd"/>
            <w:r>
              <w:rPr>
                <w:b w:val="0"/>
                <w:bCs w:val="0"/>
              </w:rPr>
              <w:t xml:space="preserve"> сельсовета </w:t>
            </w:r>
          </w:p>
          <w:p w:rsidR="00F21A6B" w:rsidRPr="004D1FFF" w:rsidRDefault="00F21A6B" w:rsidP="00D445AE">
            <w:pPr>
              <w:pStyle w:val="a9"/>
              <w:ind w:right="72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Пристенского</w:t>
            </w:r>
            <w:proofErr w:type="spellEnd"/>
            <w:r>
              <w:rPr>
                <w:b w:val="0"/>
                <w:bCs w:val="0"/>
              </w:rPr>
              <w:t xml:space="preserve"> района Курской области</w:t>
            </w:r>
          </w:p>
          <w:p w:rsidR="00F21A6B" w:rsidRPr="004D1FFF" w:rsidRDefault="00F21A6B" w:rsidP="00D445AE">
            <w:pPr>
              <w:pStyle w:val="a9"/>
              <w:ind w:right="72"/>
              <w:jc w:val="left"/>
              <w:rPr>
                <w:b w:val="0"/>
                <w:bCs w:val="0"/>
              </w:rPr>
            </w:pPr>
            <w:r w:rsidRPr="004D1FFF">
              <w:rPr>
                <w:b w:val="0"/>
                <w:bCs w:val="0"/>
              </w:rPr>
              <w:t>_______</w:t>
            </w:r>
            <w:r>
              <w:rPr>
                <w:b w:val="0"/>
                <w:bCs w:val="0"/>
              </w:rPr>
              <w:t>____________ /</w:t>
            </w:r>
            <w:proofErr w:type="spellStart"/>
            <w:r>
              <w:rPr>
                <w:b w:val="0"/>
                <w:bCs w:val="0"/>
              </w:rPr>
              <w:t>С.И.Бобрышев</w:t>
            </w:r>
            <w:proofErr w:type="spellEnd"/>
            <w:r>
              <w:rPr>
                <w:b w:val="0"/>
                <w:bCs w:val="0"/>
              </w:rPr>
              <w:t>/</w:t>
            </w:r>
          </w:p>
          <w:p w:rsidR="00F21A6B" w:rsidRPr="004D1FFF" w:rsidRDefault="00F21A6B" w:rsidP="00D445AE">
            <w:pPr>
              <w:pStyle w:val="a9"/>
              <w:jc w:val="left"/>
              <w:rPr>
                <w:b w:val="0"/>
                <w:sz w:val="26"/>
              </w:rPr>
            </w:pPr>
            <w:r w:rsidRPr="004D1FFF">
              <w:rPr>
                <w:b w:val="0"/>
                <w:sz w:val="26"/>
              </w:rPr>
              <w:t>«___» ___________201</w:t>
            </w:r>
            <w:r>
              <w:rPr>
                <w:b w:val="0"/>
                <w:sz w:val="26"/>
              </w:rPr>
              <w:t>8</w:t>
            </w:r>
            <w:r w:rsidRPr="004D1FFF">
              <w:rPr>
                <w:b w:val="0"/>
                <w:sz w:val="26"/>
              </w:rPr>
              <w:t xml:space="preserve"> г.</w:t>
            </w:r>
          </w:p>
        </w:tc>
      </w:tr>
    </w:tbl>
    <w:p w:rsidR="00F21A6B" w:rsidRDefault="00F21A6B" w:rsidP="00F21A6B">
      <w:pPr>
        <w:pStyle w:val="a9"/>
        <w:rPr>
          <w:sz w:val="26"/>
        </w:rPr>
      </w:pPr>
    </w:p>
    <w:p w:rsidR="00F21A6B" w:rsidRDefault="00F21A6B" w:rsidP="00F21A6B">
      <w:pPr>
        <w:pStyle w:val="a9"/>
        <w:rPr>
          <w:sz w:val="52"/>
        </w:rPr>
      </w:pPr>
      <w:r>
        <w:rPr>
          <w:sz w:val="52"/>
        </w:rPr>
        <w:t xml:space="preserve">ПАСПОРТ БЕЗОПАСНОСТИ </w:t>
      </w:r>
    </w:p>
    <w:p w:rsidR="00F21A6B" w:rsidRDefault="00F21A6B" w:rsidP="00F21A6B">
      <w:pPr>
        <w:pStyle w:val="a9"/>
        <w:rPr>
          <w:sz w:val="52"/>
        </w:rPr>
      </w:pPr>
      <w:r>
        <w:rPr>
          <w:sz w:val="52"/>
        </w:rPr>
        <w:t>ТЕРРИТОРИИ МУНИЦИПАЛЬНОГО ОБРАЗОВАНИЯ «БОБРЫШЕВСКИЙ СЕЛЬСОВЕТ»</w:t>
      </w:r>
    </w:p>
    <w:p w:rsidR="00F21A6B" w:rsidRDefault="00F21A6B" w:rsidP="00F21A6B">
      <w:pPr>
        <w:pStyle w:val="a9"/>
        <w:rPr>
          <w:sz w:val="52"/>
        </w:rPr>
      </w:pPr>
      <w:r>
        <w:rPr>
          <w:sz w:val="52"/>
        </w:rPr>
        <w:t>ПРИСТЕНСКОГО РАЙОНА</w:t>
      </w:r>
    </w:p>
    <w:p w:rsidR="00F21A6B" w:rsidRDefault="00F21A6B" w:rsidP="00F21A6B">
      <w:pPr>
        <w:pStyle w:val="a9"/>
        <w:rPr>
          <w:sz w:val="52"/>
        </w:rPr>
      </w:pPr>
      <w:r>
        <w:rPr>
          <w:sz w:val="52"/>
        </w:rPr>
        <w:t>КУРСКОЙ ОБЛАСТИ</w:t>
      </w:r>
    </w:p>
    <w:tbl>
      <w:tblPr>
        <w:tblpPr w:leftFromText="180" w:rightFromText="180" w:vertAnchor="text" w:horzAnchor="margin" w:tblpXSpec="center" w:tblpY="393"/>
        <w:tblOverlap w:val="never"/>
        <w:tblW w:w="15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48"/>
        <w:gridCol w:w="13688"/>
        <w:gridCol w:w="636"/>
      </w:tblGrid>
      <w:tr w:rsidR="00F21A6B" w:rsidRPr="00D8187D" w:rsidTr="00D445AE">
        <w:trPr>
          <w:gridAfter w:val="3"/>
          <w:wAfter w:w="14772" w:type="dxa"/>
          <w:trHeight w:val="427"/>
        </w:trPr>
        <w:tc>
          <w:tcPr>
            <w:tcW w:w="396" w:type="dxa"/>
            <w:shd w:val="clear" w:color="auto" w:fill="FFFFFF"/>
            <w:vAlign w:val="center"/>
            <w:hideMark/>
          </w:tcPr>
          <w:p w:rsidR="00F21A6B" w:rsidRPr="00D8187D" w:rsidRDefault="00F21A6B" w:rsidP="00D445AE"/>
        </w:tc>
      </w:tr>
      <w:tr w:rsidR="00F21A6B" w:rsidRPr="00D8187D" w:rsidTr="00D445AE"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6B" w:rsidRDefault="00F21A6B" w:rsidP="00D445AE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F21A6B" w:rsidRPr="004D1FFF" w:rsidRDefault="00F21A6B" w:rsidP="00D445AE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«</w:t>
            </w:r>
            <w:r w:rsidRPr="004D1FFF">
              <w:rPr>
                <w:b w:val="0"/>
              </w:rPr>
              <w:t>СОГЛАСОВАНО</w:t>
            </w:r>
            <w:r>
              <w:rPr>
                <w:b w:val="0"/>
              </w:rPr>
              <w:t>»                                                                                  «СОГЛАСОВАНО»</w:t>
            </w:r>
          </w:p>
          <w:p w:rsidR="00F21A6B" w:rsidRDefault="00F21A6B" w:rsidP="00D445AE">
            <w:pPr>
              <w:pStyle w:val="a9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            </w:t>
            </w:r>
            <w:r w:rsidRPr="004D1FFF">
              <w:rPr>
                <w:b w:val="0"/>
                <w:sz w:val="26"/>
              </w:rPr>
              <w:t xml:space="preserve">Начальник </w:t>
            </w:r>
            <w:r>
              <w:rPr>
                <w:b w:val="0"/>
                <w:sz w:val="26"/>
              </w:rPr>
              <w:t xml:space="preserve">                                                                                               Председатель Комиссии по </w:t>
            </w:r>
            <w:proofErr w:type="gramStart"/>
            <w:r>
              <w:rPr>
                <w:b w:val="0"/>
                <w:sz w:val="26"/>
              </w:rPr>
              <w:t>чрезвычайным</w:t>
            </w:r>
            <w:proofErr w:type="gramEnd"/>
            <w:r>
              <w:rPr>
                <w:b w:val="0"/>
                <w:sz w:val="26"/>
              </w:rPr>
              <w:t xml:space="preserve"> </w:t>
            </w:r>
          </w:p>
          <w:p w:rsidR="00F21A6B" w:rsidRDefault="00F21A6B" w:rsidP="00D445AE">
            <w:pPr>
              <w:pStyle w:val="a9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             Главного управления МЧС России                                                       ситуациям и пожарной безопасности</w:t>
            </w:r>
          </w:p>
          <w:p w:rsidR="00F21A6B" w:rsidRDefault="00F21A6B" w:rsidP="00D445AE">
            <w:pPr>
              <w:pStyle w:val="a9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             по Курской области                                                                                </w:t>
            </w:r>
            <w:proofErr w:type="spellStart"/>
            <w:r>
              <w:rPr>
                <w:b w:val="0"/>
                <w:sz w:val="26"/>
              </w:rPr>
              <w:t>Бобрышевского</w:t>
            </w:r>
            <w:proofErr w:type="spellEnd"/>
            <w:r>
              <w:rPr>
                <w:b w:val="0"/>
                <w:sz w:val="26"/>
              </w:rPr>
              <w:t xml:space="preserve"> сельсовета </w:t>
            </w:r>
            <w:proofErr w:type="spellStart"/>
            <w:r>
              <w:rPr>
                <w:b w:val="0"/>
                <w:sz w:val="26"/>
              </w:rPr>
              <w:t>Пристенского</w:t>
            </w:r>
            <w:proofErr w:type="spellEnd"/>
            <w:r>
              <w:rPr>
                <w:b w:val="0"/>
                <w:sz w:val="26"/>
              </w:rPr>
              <w:t xml:space="preserve"> района </w:t>
            </w:r>
          </w:p>
          <w:p w:rsidR="00F21A6B" w:rsidRPr="00DA7C07" w:rsidRDefault="00F21A6B" w:rsidP="00D445AE">
            <w:pPr>
              <w:pStyle w:val="a9"/>
              <w:jc w:val="left"/>
              <w:rPr>
                <w:b w:val="0"/>
                <w:sz w:val="26"/>
              </w:rPr>
            </w:pPr>
            <w:r w:rsidRPr="004D1FFF">
              <w:rPr>
                <w:b w:val="0"/>
                <w:sz w:val="26"/>
              </w:rPr>
              <w:t>________________</w:t>
            </w:r>
            <w:r>
              <w:rPr>
                <w:b w:val="0"/>
                <w:sz w:val="26"/>
              </w:rPr>
              <w:t xml:space="preserve">/И.И. Лунев/                  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DA7C07">
              <w:rPr>
                <w:b w:val="0"/>
                <w:color w:val="2D2D2D"/>
                <w:sz w:val="24"/>
                <w:szCs w:val="24"/>
              </w:rPr>
              <w:t xml:space="preserve">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1A6B" w:rsidRPr="004D1FFF" w:rsidRDefault="00F21A6B" w:rsidP="00D445AE">
            <w:pPr>
              <w:pStyle w:val="a9"/>
              <w:jc w:val="left"/>
              <w:rPr>
                <w:b w:val="0"/>
                <w:sz w:val="26"/>
              </w:rPr>
            </w:pPr>
          </w:p>
          <w:p w:rsidR="00F21A6B" w:rsidRPr="00D8187D" w:rsidRDefault="00F21A6B" w:rsidP="00D445AE">
            <w:pPr>
              <w:spacing w:line="315" w:lineRule="atLeast"/>
              <w:textAlignment w:val="baseline"/>
              <w:rPr>
                <w:color w:val="2D2D2D"/>
              </w:rPr>
            </w:pPr>
            <w:r w:rsidRPr="004D1FFF">
              <w:rPr>
                <w:sz w:val="26"/>
              </w:rPr>
              <w:t xml:space="preserve"> «___» __________201</w:t>
            </w:r>
            <w:r>
              <w:rPr>
                <w:sz w:val="26"/>
              </w:rPr>
              <w:t>8</w:t>
            </w:r>
            <w:r w:rsidRPr="004D1FFF">
              <w:rPr>
                <w:sz w:val="26"/>
              </w:rPr>
              <w:t xml:space="preserve"> г</w:t>
            </w:r>
            <w:r w:rsidRPr="00D8187D">
              <w:t>.</w:t>
            </w:r>
            <w:r>
              <w:t xml:space="preserve">                                                                                                ________________________________/</w:t>
            </w:r>
            <w:proofErr w:type="spellStart"/>
            <w:r>
              <w:t>С.И.Бобрышев</w:t>
            </w:r>
            <w:proofErr w:type="spellEnd"/>
            <w:r>
              <w:t>/</w:t>
            </w:r>
          </w:p>
        </w:tc>
      </w:tr>
      <w:tr w:rsidR="00F21A6B" w:rsidRPr="00D8187D" w:rsidTr="00D445AE"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6B" w:rsidRDefault="00F21A6B" w:rsidP="00D445AE">
            <w:pPr>
              <w:jc w:val="right"/>
              <w:rPr>
                <w:sz w:val="26"/>
              </w:rPr>
            </w:pPr>
          </w:p>
          <w:p w:rsidR="00F21A6B" w:rsidRPr="00D8187D" w:rsidRDefault="00F21A6B" w:rsidP="00D445AE">
            <w:pPr>
              <w:jc w:val="right"/>
              <w:rPr>
                <w:color w:val="2D2D2D"/>
              </w:rPr>
            </w:pPr>
            <w:r w:rsidRPr="004D1FFF">
              <w:rPr>
                <w:sz w:val="26"/>
              </w:rPr>
              <w:t>«___» __________201</w:t>
            </w:r>
            <w:r>
              <w:rPr>
                <w:sz w:val="26"/>
              </w:rPr>
              <w:t xml:space="preserve">8г.                                                                                                 </w:t>
            </w:r>
          </w:p>
        </w:tc>
      </w:tr>
      <w:tr w:rsidR="00F21A6B" w:rsidRPr="00D8187D" w:rsidTr="00D445AE"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A6B" w:rsidRPr="00D8187D" w:rsidRDefault="00F21A6B" w:rsidP="00D445AE">
            <w:pPr>
              <w:jc w:val="right"/>
              <w:rPr>
                <w:color w:val="2D2D2D"/>
              </w:rPr>
            </w:pPr>
          </w:p>
        </w:tc>
      </w:tr>
      <w:tr w:rsidR="00F21A6B" w:rsidRPr="00D8187D" w:rsidTr="00D445AE">
        <w:trPr>
          <w:gridAfter w:val="1"/>
          <w:wAfter w:w="636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6B" w:rsidRPr="00D8187D" w:rsidRDefault="00F21A6B" w:rsidP="00D445AE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6B" w:rsidRPr="00D8187D" w:rsidRDefault="00F21A6B" w:rsidP="00D445AE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3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6B" w:rsidRPr="00D8187D" w:rsidRDefault="00F21A6B" w:rsidP="00D445AE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F21A6B" w:rsidRPr="00D8187D" w:rsidTr="00D445AE"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6B" w:rsidRPr="00D8187D" w:rsidRDefault="00F21A6B" w:rsidP="00D445AE">
            <w:pPr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  <w:tr w:rsidR="00F21A6B" w:rsidRPr="00D8187D" w:rsidTr="00D445AE"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1A6B" w:rsidRPr="00D8187D" w:rsidRDefault="00F21A6B" w:rsidP="00D445A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z w:val="21"/>
                <w:szCs w:val="21"/>
              </w:rPr>
            </w:pPr>
          </w:p>
        </w:tc>
      </w:tr>
    </w:tbl>
    <w:p w:rsidR="00F21A6B" w:rsidRDefault="00F21A6B" w:rsidP="00F21A6B">
      <w:pPr>
        <w:pStyle w:val="a9"/>
        <w:jc w:val="left"/>
        <w:rPr>
          <w:sz w:val="26"/>
        </w:rPr>
      </w:pPr>
    </w:p>
    <w:p w:rsidR="00F21A6B" w:rsidRDefault="00F21A6B" w:rsidP="00F21A6B">
      <w:pPr>
        <w:pStyle w:val="a4"/>
        <w:spacing w:before="89"/>
        <w:ind w:left="520" w:right="849" w:firstLine="775"/>
        <w:jc w:val="both"/>
        <w:rPr>
          <w:b/>
          <w:bCs/>
          <w:sz w:val="26"/>
          <w:lang w:bidi="ar-SA"/>
        </w:rPr>
      </w:pPr>
    </w:p>
    <w:p w:rsidR="00F21A6B" w:rsidRDefault="00F21A6B" w:rsidP="00F21A6B">
      <w:pPr>
        <w:pStyle w:val="a4"/>
        <w:spacing w:before="89"/>
        <w:ind w:left="520" w:right="849" w:firstLine="775"/>
        <w:jc w:val="both"/>
      </w:pPr>
    </w:p>
    <w:p w:rsidR="00F21A6B" w:rsidRPr="00B930E0" w:rsidRDefault="00F21A6B" w:rsidP="00F21A6B">
      <w:pPr>
        <w:pStyle w:val="a4"/>
        <w:spacing w:before="89"/>
        <w:ind w:left="520" w:right="849" w:firstLine="775"/>
        <w:jc w:val="both"/>
      </w:pPr>
      <w:r w:rsidRPr="00B930E0">
        <w:t>Паспорт безопасности муниципального образования «</w:t>
      </w:r>
      <w:proofErr w:type="spellStart"/>
      <w:r>
        <w:t>Бобрышевский</w:t>
      </w:r>
      <w:proofErr w:type="spellEnd"/>
      <w:r>
        <w:t xml:space="preserve"> сельсовет</w:t>
      </w:r>
      <w:r w:rsidRPr="00B930E0">
        <w:t xml:space="preserve">» </w:t>
      </w:r>
      <w:proofErr w:type="spellStart"/>
      <w:r>
        <w:t>Пристенского</w:t>
      </w:r>
      <w:proofErr w:type="spellEnd"/>
      <w:r w:rsidRPr="00B930E0">
        <w:t xml:space="preserve"> района Курской области разработан согласно Приказу Министерства Российской Федерации по делам гражданской обороны, чрезвычайным ситуациям и ликвидации последствий стихийных бедствий от 25 октября 2004 года № 484 "Об утверждении типового </w:t>
      </w:r>
      <w:proofErr w:type="gramStart"/>
      <w:r w:rsidRPr="00B930E0">
        <w:t>паспорта безопасности территорий субъектов Российской Федерации</w:t>
      </w:r>
      <w:proofErr w:type="gramEnd"/>
      <w:r w:rsidRPr="00B930E0">
        <w:t xml:space="preserve"> и муниципальных образований".</w:t>
      </w:r>
    </w:p>
    <w:p w:rsidR="00F21A6B" w:rsidRPr="00B930E0" w:rsidRDefault="00F21A6B" w:rsidP="00F21A6B">
      <w:pPr>
        <w:pStyle w:val="a4"/>
        <w:ind w:left="1218" w:right="1281"/>
      </w:pPr>
      <w:r w:rsidRPr="00B930E0">
        <w:t xml:space="preserve">Паспорт безопасности муниципального образования </w:t>
      </w:r>
      <w:r w:rsidRPr="00195E5E">
        <w:t>«</w:t>
      </w:r>
      <w:proofErr w:type="spellStart"/>
      <w:r w:rsidRPr="00195E5E">
        <w:t>Бобрышевский</w:t>
      </w:r>
      <w:proofErr w:type="spellEnd"/>
      <w:r w:rsidRPr="00195E5E">
        <w:t xml:space="preserve"> сельсовет» </w:t>
      </w:r>
      <w:proofErr w:type="spellStart"/>
      <w:r w:rsidRPr="00195E5E">
        <w:t>Пристенского</w:t>
      </w:r>
      <w:proofErr w:type="spellEnd"/>
      <w:r w:rsidRPr="00195E5E">
        <w:t xml:space="preserve"> района</w:t>
      </w:r>
      <w:r w:rsidRPr="00B930E0">
        <w:t xml:space="preserve"> Курской области включает в себя: титульный лист;</w:t>
      </w:r>
    </w:p>
    <w:p w:rsidR="00F21A6B" w:rsidRPr="00B930E0" w:rsidRDefault="00F21A6B" w:rsidP="00F21A6B">
      <w:pPr>
        <w:pStyle w:val="a4"/>
        <w:spacing w:line="322" w:lineRule="exact"/>
        <w:ind w:left="1218"/>
      </w:pPr>
      <w:r w:rsidRPr="00B930E0">
        <w:t>раздел I «Общая характеристика территории»;</w:t>
      </w:r>
    </w:p>
    <w:p w:rsidR="00F21A6B" w:rsidRPr="00B930E0" w:rsidRDefault="00F21A6B" w:rsidP="00F21A6B">
      <w:pPr>
        <w:pStyle w:val="a4"/>
        <w:spacing w:line="322" w:lineRule="exact"/>
        <w:ind w:left="1218"/>
      </w:pPr>
      <w:r w:rsidRPr="00B930E0">
        <w:t>раздел II «Характеристика опасных объектов на территории»;</w:t>
      </w:r>
    </w:p>
    <w:p w:rsidR="00F21A6B" w:rsidRPr="00B930E0" w:rsidRDefault="00F21A6B" w:rsidP="00F21A6B">
      <w:pPr>
        <w:pStyle w:val="a4"/>
        <w:ind w:left="1218" w:right="6416"/>
      </w:pPr>
      <w:r w:rsidRPr="00B930E0">
        <w:t>раздел III «Показатели риска природных чрезвычайных ситуаций»; раздел IV «Показатели риска техногенных чрезвычайных ситуаций»;</w:t>
      </w:r>
    </w:p>
    <w:p w:rsidR="00F21A6B" w:rsidRPr="00B930E0" w:rsidRDefault="00F21A6B" w:rsidP="00F21A6B">
      <w:pPr>
        <w:pStyle w:val="a4"/>
        <w:spacing w:line="321" w:lineRule="exact"/>
        <w:ind w:left="1218"/>
      </w:pPr>
      <w:r w:rsidRPr="00B930E0">
        <w:t>раздел V «Показатели риска биолого-социальных чрезвычайных ситуаций»;</w:t>
      </w:r>
    </w:p>
    <w:p w:rsidR="00F21A6B" w:rsidRPr="00B930E0" w:rsidRDefault="00F21A6B" w:rsidP="00F21A6B">
      <w:pPr>
        <w:pStyle w:val="a4"/>
        <w:spacing w:before="2"/>
        <w:ind w:left="2546" w:right="1403" w:hanging="1328"/>
      </w:pPr>
      <w:r w:rsidRPr="00B930E0">
        <w:t>раздел VI «Характеристика организационно-технических мероприятий по защите населения, предупреждению чрезвычайных ситуаций на территории»;</w:t>
      </w:r>
    </w:p>
    <w:p w:rsidR="00F21A6B" w:rsidRPr="00B930E0" w:rsidRDefault="00F21A6B" w:rsidP="00F21A6B">
      <w:pPr>
        <w:pStyle w:val="a4"/>
        <w:spacing w:line="322" w:lineRule="exact"/>
        <w:ind w:left="1218"/>
      </w:pPr>
      <w:r w:rsidRPr="00B930E0">
        <w:t>раздел VII «Расчётно-пояснительная записка».</w:t>
      </w:r>
    </w:p>
    <w:p w:rsidR="00F21A6B" w:rsidRPr="00B930E0" w:rsidRDefault="00F21A6B" w:rsidP="00F21A6B">
      <w:pPr>
        <w:pStyle w:val="a4"/>
        <w:spacing w:before="11"/>
      </w:pPr>
    </w:p>
    <w:p w:rsidR="00F21A6B" w:rsidRPr="00B930E0" w:rsidRDefault="00F21A6B" w:rsidP="00F21A6B">
      <w:pPr>
        <w:pStyle w:val="a4"/>
        <w:ind w:left="512" w:right="857" w:firstLine="629"/>
        <w:jc w:val="both"/>
      </w:pPr>
      <w:r w:rsidRPr="00B930E0">
        <w:t>Паспорт безопасности разработан по состоянию на 0</w:t>
      </w:r>
      <w:r>
        <w:t>1</w:t>
      </w:r>
      <w:r w:rsidRPr="00B930E0">
        <w:t xml:space="preserve"> </w:t>
      </w:r>
      <w:r>
        <w:t>апреля</w:t>
      </w:r>
      <w:r w:rsidRPr="00B930E0">
        <w:t xml:space="preserve"> 2018 года в двух экземплярах. Первый экземпляр хранится в администрации </w:t>
      </w:r>
      <w:proofErr w:type="spellStart"/>
      <w:r>
        <w:t>Бобрышевского</w:t>
      </w:r>
      <w:proofErr w:type="spellEnd"/>
      <w:r>
        <w:t xml:space="preserve"> сельсовета</w:t>
      </w:r>
      <w:r w:rsidRPr="00B930E0">
        <w:t xml:space="preserve"> </w:t>
      </w:r>
      <w:proofErr w:type="spellStart"/>
      <w:r>
        <w:t>Пристенского</w:t>
      </w:r>
      <w:proofErr w:type="spellEnd"/>
      <w:r w:rsidRPr="00B930E0">
        <w:t xml:space="preserve"> района Курской области, второй - в главном управлении МЧС России по Курской области.</w:t>
      </w:r>
    </w:p>
    <w:p w:rsidR="00F21A6B" w:rsidRPr="00B930E0" w:rsidRDefault="00F21A6B" w:rsidP="00F21A6B">
      <w:pPr>
        <w:pStyle w:val="a4"/>
        <w:spacing w:before="1"/>
        <w:ind w:left="520" w:right="858" w:firstLine="562"/>
        <w:jc w:val="both"/>
      </w:pPr>
      <w:r w:rsidRPr="00B930E0">
        <w:t xml:space="preserve">Выполнение заложенных в паспорте безопасности мероприятий по снижению риска и смягчению последствий чрезвычайных ситуаций позволит в большинстве случаев значительно снизить ущерб, наносимый возможными на территории муниципального образования </w:t>
      </w:r>
      <w:r w:rsidRPr="001F0EE8">
        <w:t>«</w:t>
      </w:r>
      <w:proofErr w:type="spellStart"/>
      <w:r w:rsidRPr="001F0EE8">
        <w:t>Бобрышевский</w:t>
      </w:r>
      <w:proofErr w:type="spellEnd"/>
      <w:r w:rsidRPr="001F0EE8">
        <w:t xml:space="preserve"> сельсовет» </w:t>
      </w:r>
      <w:proofErr w:type="spellStart"/>
      <w:r w:rsidRPr="001F0EE8">
        <w:t>Пристенского</w:t>
      </w:r>
      <w:proofErr w:type="spellEnd"/>
      <w:r w:rsidRPr="001F0EE8">
        <w:t xml:space="preserve"> района</w:t>
      </w:r>
      <w:r w:rsidRPr="00B930E0">
        <w:t xml:space="preserve"> Курской области  чрезвычайными ситуациями, жизни и здоровью населения, народному хозяйству, окружающей природной среде.</w:t>
      </w:r>
    </w:p>
    <w:p w:rsidR="00F21A6B" w:rsidRPr="00B930E0" w:rsidRDefault="00F21A6B" w:rsidP="00F21A6B">
      <w:pPr>
        <w:pStyle w:val="a4"/>
        <w:tabs>
          <w:tab w:val="left" w:pos="6384"/>
        </w:tabs>
        <w:ind w:left="567" w:right="1009" w:firstLine="651"/>
        <w:jc w:val="both"/>
      </w:pPr>
      <w:r w:rsidRPr="00B930E0">
        <w:t>Разработчик  паспорта безопасности: –</w:t>
      </w:r>
      <w:r w:rsidRPr="00B930E0">
        <w:tab/>
        <w:t xml:space="preserve">администрация </w:t>
      </w:r>
      <w:proofErr w:type="spellStart"/>
      <w:r>
        <w:t>Бобрышевского</w:t>
      </w:r>
      <w:proofErr w:type="spellEnd"/>
      <w:r>
        <w:t xml:space="preserve"> сельсовета </w:t>
      </w:r>
      <w:proofErr w:type="spellStart"/>
      <w:r>
        <w:t>Пристенского</w:t>
      </w:r>
      <w:proofErr w:type="spellEnd"/>
      <w:r w:rsidRPr="00B930E0">
        <w:t xml:space="preserve"> района Курской области.</w:t>
      </w:r>
    </w:p>
    <w:p w:rsidR="00F21A6B" w:rsidRPr="00B930E0" w:rsidRDefault="00F21A6B" w:rsidP="00F21A6B">
      <w:pPr>
        <w:rPr>
          <w:sz w:val="28"/>
          <w:szCs w:val="28"/>
        </w:rPr>
        <w:sectPr w:rsidR="00F21A6B" w:rsidRPr="00B930E0" w:rsidSect="00944D3A">
          <w:pgSz w:w="16840" w:h="11910" w:orient="landscape"/>
          <w:pgMar w:top="1134" w:right="278" w:bottom="278" w:left="618" w:header="720" w:footer="720" w:gutter="0"/>
          <w:pgNumType w:start="1"/>
          <w:cols w:space="720"/>
          <w:titlePg/>
          <w:docGrid w:linePitch="299"/>
        </w:sectPr>
      </w:pPr>
    </w:p>
    <w:p w:rsidR="00F21A6B" w:rsidRPr="00B930E0" w:rsidRDefault="00F21A6B" w:rsidP="00F21A6B">
      <w:pPr>
        <w:pStyle w:val="21"/>
        <w:numPr>
          <w:ilvl w:val="1"/>
          <w:numId w:val="11"/>
        </w:numPr>
        <w:tabs>
          <w:tab w:val="left" w:pos="4947"/>
        </w:tabs>
        <w:spacing w:before="89" w:after="2"/>
        <w:ind w:hanging="249"/>
        <w:jc w:val="left"/>
      </w:pPr>
      <w:r w:rsidRPr="00B930E0">
        <w:lastRenderedPageBreak/>
        <w:t>ОБЩАЯ ХАРАКТЕРИСТИКАТЕРРИТОРИИ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2"/>
        <w:gridCol w:w="2825"/>
        <w:gridCol w:w="1776"/>
      </w:tblGrid>
      <w:tr w:rsidR="00F21A6B" w:rsidRPr="00B930E0" w:rsidTr="00D445AE">
        <w:trPr>
          <w:trHeight w:val="443"/>
        </w:trPr>
        <w:tc>
          <w:tcPr>
            <w:tcW w:w="11102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01" w:type="dxa"/>
            <w:gridSpan w:val="2"/>
          </w:tcPr>
          <w:p w:rsidR="00F21A6B" w:rsidRPr="004E767D" w:rsidRDefault="00F21A6B" w:rsidP="00D445AE">
            <w:pPr>
              <w:pStyle w:val="TableParagraph"/>
              <w:spacing w:before="60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289"/>
        </w:trPr>
        <w:tc>
          <w:tcPr>
            <w:tcW w:w="11102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F21A6B" w:rsidRPr="004E767D" w:rsidRDefault="00F21A6B" w:rsidP="00D445AE">
            <w:pPr>
              <w:pStyle w:val="TableParagraph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</w:t>
            </w:r>
          </w:p>
          <w:p w:rsidR="00F21A6B" w:rsidRPr="004E767D" w:rsidRDefault="00F21A6B" w:rsidP="00D445AE">
            <w:pPr>
              <w:pStyle w:val="TableParagraph"/>
              <w:spacing w:line="305" w:lineRule="exact"/>
              <w:ind w:left="616" w:right="606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лет</w:t>
            </w:r>
          </w:p>
        </w:tc>
      </w:tr>
      <w:tr w:rsidR="00F21A6B" w:rsidRPr="00B930E0" w:rsidTr="00D445AE">
        <w:trPr>
          <w:trHeight w:val="44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57"/>
              <w:ind w:left="3621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Общие сведения о территории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32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1. Общая численность населения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9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</w:t>
            </w:r>
            <w:r w:rsidRPr="004E767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  <w:r w:rsidRPr="004E767D">
              <w:rPr>
                <w:sz w:val="28"/>
                <w:szCs w:val="28"/>
              </w:rPr>
              <w:t xml:space="preserve"> чел.</w:t>
            </w:r>
          </w:p>
        </w:tc>
      </w:tr>
      <w:tr w:rsidR="00F21A6B" w:rsidRPr="00B930E0" w:rsidTr="00D445AE">
        <w:trPr>
          <w:trHeight w:val="409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2. Площадь территории, км</w:t>
            </w:r>
            <w:proofErr w:type="gramStart"/>
            <w:r w:rsidRPr="004E767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4" w:lineRule="exact"/>
              <w:ind w:left="8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154,34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154,34</w:t>
            </w:r>
          </w:p>
        </w:tc>
      </w:tr>
      <w:tr w:rsidR="00F21A6B" w:rsidRPr="00B930E0" w:rsidTr="00D445AE">
        <w:trPr>
          <w:trHeight w:val="32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3. Количество населенных пунктов, ед./в том числе городов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1A6B" w:rsidRPr="00B930E0" w:rsidTr="00D445AE">
        <w:trPr>
          <w:trHeight w:val="32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4. Численность населения, всего тыс. чел., / в том числе городского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93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1,6</w:t>
            </w:r>
            <w:r w:rsidRPr="004E76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  <w:r w:rsidRPr="004E76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4E767D">
              <w:rPr>
                <w:sz w:val="28"/>
                <w:szCs w:val="28"/>
              </w:rPr>
              <w:t xml:space="preserve"> </w:t>
            </w:r>
          </w:p>
        </w:tc>
      </w:tr>
      <w:tr w:rsidR="00F21A6B" w:rsidRPr="00B930E0" w:rsidTr="00D445AE">
        <w:trPr>
          <w:trHeight w:val="645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5. Количество населенных пунктов с объектами особой важности (ОВ) и I категории,</w:t>
            </w:r>
          </w:p>
          <w:p w:rsidR="00F21A6B" w:rsidRPr="004E767D" w:rsidRDefault="00F21A6B" w:rsidP="00D445AE">
            <w:pPr>
              <w:pStyle w:val="TableParagraph"/>
              <w:spacing w:before="2" w:line="308" w:lineRule="exact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единиц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F21A6B" w:rsidRPr="00B930E0" w:rsidTr="00D445AE">
        <w:trPr>
          <w:trHeight w:val="642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6. Численность населения, проживающего в населенных пунктах с объектами ОВ и I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категории, тыс. чел./ % от общей численности населения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 w:line="308" w:lineRule="exact"/>
              <w:ind w:left="601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F21A6B" w:rsidRPr="00B930E0" w:rsidTr="00D445AE">
        <w:trPr>
          <w:trHeight w:val="32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7. Плотность населения, чел./км</w:t>
            </w:r>
            <w:proofErr w:type="gramStart"/>
            <w:r w:rsidRPr="004E767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8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10,87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11,01</w:t>
            </w:r>
          </w:p>
        </w:tc>
      </w:tr>
      <w:tr w:rsidR="00F21A6B" w:rsidRPr="00B930E0" w:rsidTr="00D445AE">
        <w:trPr>
          <w:trHeight w:val="323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8. Количество потенциально опасных объектов, ед.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4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F21A6B" w:rsidRPr="00B930E0" w:rsidTr="00D445AE">
        <w:trPr>
          <w:trHeight w:val="32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9. Количество критически важных объектов, ед.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F21A6B" w:rsidRPr="00B930E0" w:rsidTr="00D445AE">
        <w:trPr>
          <w:trHeight w:val="32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10. Степень износа производственного фонда, %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80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80</w:t>
            </w:r>
          </w:p>
        </w:tc>
      </w:tr>
      <w:tr w:rsidR="00F21A6B" w:rsidRPr="00B930E0" w:rsidTr="00D445AE">
        <w:trPr>
          <w:trHeight w:val="323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11. Степень износа жилого фонда, %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4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70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E767D">
              <w:rPr>
                <w:sz w:val="28"/>
                <w:szCs w:val="28"/>
              </w:rPr>
              <w:t>0</w:t>
            </w:r>
          </w:p>
        </w:tc>
      </w:tr>
      <w:tr w:rsidR="00F21A6B" w:rsidRPr="00B930E0" w:rsidTr="00D445AE">
        <w:trPr>
          <w:trHeight w:val="329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9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12. Количество больничных учреждений, единиц, в том числе в сельской местности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9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1A6B" w:rsidRPr="00B930E0" w:rsidTr="00D445AE">
        <w:trPr>
          <w:trHeight w:val="32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13. Количество инфекционных стационаров, единиц, в том числе в сельской местности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F21A6B" w:rsidRPr="00B930E0" w:rsidTr="00D445AE">
        <w:trPr>
          <w:trHeight w:val="323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0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14. Число больничных коек, ед., в том числе в сельской местности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04" w:lineRule="exact"/>
              <w:ind w:left="603" w:righ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21A6B" w:rsidRPr="00B930E0" w:rsidTr="00D445AE">
        <w:trPr>
          <w:trHeight w:val="642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14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15. Число больных коек в инфекционных стационарах, ед., в том числе в </w:t>
            </w:r>
            <w:proofErr w:type="gramStart"/>
            <w:r w:rsidRPr="004E767D">
              <w:rPr>
                <w:sz w:val="28"/>
                <w:szCs w:val="28"/>
              </w:rPr>
              <w:t>сельской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line="308" w:lineRule="exact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местности</w:t>
            </w:r>
          </w:p>
        </w:tc>
        <w:tc>
          <w:tcPr>
            <w:tcW w:w="2825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776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2"/>
        <w:gridCol w:w="2909"/>
        <w:gridCol w:w="1692"/>
      </w:tblGrid>
      <w:tr w:rsidR="00F21A6B" w:rsidRPr="00B930E0" w:rsidTr="00D445AE">
        <w:trPr>
          <w:trHeight w:val="441"/>
        </w:trPr>
        <w:tc>
          <w:tcPr>
            <w:tcW w:w="11102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F21A6B" w:rsidRPr="004E767D" w:rsidRDefault="00F21A6B" w:rsidP="00D445AE">
            <w:pPr>
              <w:pStyle w:val="TableParagraph"/>
              <w:spacing w:before="57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204"/>
        </w:trPr>
        <w:tc>
          <w:tcPr>
            <w:tcW w:w="11102" w:type="dxa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254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09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F21A6B" w:rsidRPr="004E767D" w:rsidRDefault="00F21A6B" w:rsidP="00D445AE">
            <w:pPr>
              <w:pStyle w:val="TableParagraph"/>
              <w:spacing w:before="2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2" w:type="dxa"/>
            <w:vMerge w:val="restart"/>
          </w:tcPr>
          <w:p w:rsidR="00F21A6B" w:rsidRPr="004E767D" w:rsidRDefault="00F21A6B" w:rsidP="00D445AE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 лет</w:t>
            </w:r>
          </w:p>
          <w:p w:rsidR="00F21A6B" w:rsidRPr="004E767D" w:rsidRDefault="00F21A6B" w:rsidP="00D445AE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32" w:right="120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21A6B" w:rsidRPr="00B930E0" w:rsidTr="00D445AE">
        <w:trPr>
          <w:trHeight w:val="717"/>
        </w:trPr>
        <w:tc>
          <w:tcPr>
            <w:tcW w:w="11102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before="67" w:line="320" w:lineRule="atLeast"/>
              <w:ind w:left="830" w:right="468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16. Численность персонала всех медицинских специальностей чел./10000 жителей, в том числе в сельской местности и в инфекционных стационарах.</w:t>
            </w:r>
          </w:p>
        </w:tc>
        <w:tc>
          <w:tcPr>
            <w:tcW w:w="2909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 w:line="308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645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17. Численность среднего медицинского персонала, чел./10000 жителей, в том числе </w:t>
            </w:r>
            <w:proofErr w:type="gramStart"/>
            <w:r w:rsidRPr="004E767D">
              <w:rPr>
                <w:sz w:val="28"/>
                <w:szCs w:val="28"/>
              </w:rPr>
              <w:t>в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line="311" w:lineRule="exact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сельской местности и в инфекционных стационарах.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 w:line="311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21A6B" w:rsidRPr="00B930E0" w:rsidTr="00D445AE">
        <w:trPr>
          <w:trHeight w:val="1405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6" w:line="322" w:lineRule="exact"/>
              <w:ind w:left="823" w:right="964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18. 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603" w:righ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1A6B" w:rsidRPr="00B930E0" w:rsidTr="00D445AE">
        <w:trPr>
          <w:trHeight w:val="1087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5"/>
              <w:ind w:left="1382" w:right="3790" w:hanging="9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19.Количество чрезвычайных ситуаций, ед., в том числе: техногенного характера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138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природного характера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F21A6B" w:rsidRPr="00B930E0" w:rsidTr="00D445AE">
        <w:trPr>
          <w:trHeight w:val="1086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/>
              <w:ind w:left="1387" w:right="2042" w:hanging="92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20.Размер ущерба при чрезвычайных ситуациях, тыс. руб., в том числе: техногенного характера</w:t>
            </w:r>
          </w:p>
          <w:p w:rsidR="00F21A6B" w:rsidRPr="004E767D" w:rsidRDefault="00F21A6B" w:rsidP="00D445AE">
            <w:pPr>
              <w:pStyle w:val="TableParagraph"/>
              <w:spacing w:before="2" w:line="308" w:lineRule="exact"/>
              <w:ind w:left="138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природного характера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5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F21A6B" w:rsidRPr="00B930E0" w:rsidTr="00D445AE">
        <w:trPr>
          <w:trHeight w:val="763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20" w:lineRule="atLeast"/>
              <w:ind w:left="823" w:right="781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21. 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4E767D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278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position w:val="-12"/>
                <w:sz w:val="28"/>
                <w:szCs w:val="28"/>
              </w:rPr>
              <w:t>·10</w:t>
            </w:r>
            <w:r w:rsidRPr="004E767D">
              <w:rPr>
                <w:sz w:val="28"/>
                <w:szCs w:val="28"/>
              </w:rPr>
              <w:t>-6 -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position w:val="-12"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position w:val="-12"/>
                <w:sz w:val="28"/>
                <w:szCs w:val="28"/>
              </w:rPr>
              <w:t>·10</w:t>
            </w:r>
            <w:r w:rsidRPr="004E767D">
              <w:rPr>
                <w:sz w:val="28"/>
                <w:szCs w:val="28"/>
              </w:rPr>
              <w:t>-6 -</w:t>
            </w:r>
          </w:p>
        </w:tc>
      </w:tr>
      <w:tr w:rsidR="00F21A6B" w:rsidRPr="00B930E0" w:rsidTr="00D445AE">
        <w:trPr>
          <w:trHeight w:val="443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11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22. Показатель приемлемого риска для персонала и населения, год</w:t>
            </w:r>
            <w:r w:rsidRPr="004E767D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24" w:line="153" w:lineRule="auto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position w:val="-12"/>
                <w:sz w:val="28"/>
                <w:szCs w:val="28"/>
              </w:rPr>
              <w:t>·10</w:t>
            </w:r>
            <w:r w:rsidRPr="004E767D">
              <w:rPr>
                <w:sz w:val="28"/>
                <w:szCs w:val="28"/>
              </w:rPr>
              <w:t>-6 -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position w:val="-12"/>
                <w:sz w:val="28"/>
                <w:szCs w:val="28"/>
              </w:rPr>
              <w:t>·10</w:t>
            </w:r>
            <w:r w:rsidRPr="004E767D">
              <w:rPr>
                <w:sz w:val="28"/>
                <w:szCs w:val="28"/>
              </w:rPr>
              <w:t>-6 -</w:t>
            </w: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4"/>
        <w:gridCol w:w="2906"/>
        <w:gridCol w:w="1691"/>
      </w:tblGrid>
      <w:tr w:rsidR="00F21A6B" w:rsidRPr="00B930E0" w:rsidTr="00D445AE">
        <w:trPr>
          <w:trHeight w:val="441"/>
        </w:trPr>
        <w:tc>
          <w:tcPr>
            <w:tcW w:w="11104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97" w:type="dxa"/>
            <w:gridSpan w:val="2"/>
          </w:tcPr>
          <w:p w:rsidR="00F21A6B" w:rsidRPr="004E767D" w:rsidRDefault="00F21A6B" w:rsidP="00D445AE">
            <w:pPr>
              <w:pStyle w:val="TableParagraph"/>
              <w:spacing w:before="57"/>
              <w:ind w:left="962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962"/>
        </w:trPr>
        <w:tc>
          <w:tcPr>
            <w:tcW w:w="11104" w:type="dxa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254"/>
              <w:ind w:left="3846" w:right="3837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06" w:type="dxa"/>
            <w:vMerge w:val="restart"/>
          </w:tcPr>
          <w:p w:rsidR="00F21A6B" w:rsidRPr="004E767D" w:rsidRDefault="00F21A6B" w:rsidP="00D445AE">
            <w:pPr>
              <w:pStyle w:val="TableParagraph"/>
              <w:spacing w:before="158"/>
              <w:ind w:left="794" w:right="88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F21A6B" w:rsidRPr="004E767D" w:rsidRDefault="00F21A6B" w:rsidP="00D445AE">
            <w:pPr>
              <w:pStyle w:val="TableParagraph"/>
              <w:spacing w:before="2"/>
              <w:ind w:left="115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1" w:type="dxa"/>
            <w:vMerge w:val="restart"/>
          </w:tcPr>
          <w:p w:rsidR="00F21A6B" w:rsidRPr="004E767D" w:rsidRDefault="00F21A6B" w:rsidP="00D445AE">
            <w:pPr>
              <w:pStyle w:val="TableParagraph"/>
              <w:ind w:left="132" w:right="118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 лет</w:t>
            </w:r>
          </w:p>
        </w:tc>
      </w:tr>
      <w:tr w:rsidR="00F21A6B" w:rsidRPr="00B930E0" w:rsidTr="00D445AE">
        <w:trPr>
          <w:trHeight w:val="811"/>
        </w:trPr>
        <w:tc>
          <w:tcPr>
            <w:tcW w:w="11104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025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Социально-демографическая характеристика территории</w:t>
            </w:r>
          </w:p>
        </w:tc>
        <w:tc>
          <w:tcPr>
            <w:tcW w:w="2906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729"/>
        </w:trPr>
        <w:tc>
          <w:tcPr>
            <w:tcW w:w="11104" w:type="dxa"/>
          </w:tcPr>
          <w:p w:rsidR="00F21A6B" w:rsidRPr="004E767D" w:rsidRDefault="00F21A6B" w:rsidP="00D445AE">
            <w:pPr>
              <w:pStyle w:val="TableParagraph"/>
              <w:spacing w:before="112"/>
              <w:ind w:left="1310" w:right="2498" w:hanging="8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23. Средняя продолжительность жизни населения, лет, в том числе: </w:t>
            </w:r>
          </w:p>
          <w:p w:rsidR="00F21A6B" w:rsidRPr="004E767D" w:rsidRDefault="00F21A6B" w:rsidP="00D445AE">
            <w:pPr>
              <w:pStyle w:val="TableParagraph"/>
              <w:spacing w:before="6" w:line="322" w:lineRule="exact"/>
              <w:ind w:left="1310" w:right="859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мужчин женщин</w:t>
            </w:r>
          </w:p>
        </w:tc>
        <w:tc>
          <w:tcPr>
            <w:tcW w:w="2906" w:type="dxa"/>
          </w:tcPr>
          <w:p w:rsidR="00F21A6B" w:rsidRPr="004E767D" w:rsidRDefault="00F21A6B" w:rsidP="00D445AE">
            <w:pPr>
              <w:pStyle w:val="TableParagraph"/>
              <w:spacing w:before="112" w:line="322" w:lineRule="exact"/>
              <w:ind w:left="652" w:right="6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  <w:p w:rsidR="00F21A6B" w:rsidRPr="004E767D" w:rsidRDefault="00F21A6B" w:rsidP="00D445AE">
            <w:pPr>
              <w:pStyle w:val="TableParagraph"/>
              <w:spacing w:line="317" w:lineRule="exact"/>
              <w:ind w:left="652" w:right="6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62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652" w:right="6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68</w:t>
            </w:r>
          </w:p>
        </w:tc>
        <w:tc>
          <w:tcPr>
            <w:tcW w:w="1691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74</w:t>
            </w:r>
          </w:p>
        </w:tc>
      </w:tr>
      <w:tr w:rsidR="00F21A6B" w:rsidRPr="00B930E0" w:rsidTr="00D445AE">
        <w:trPr>
          <w:trHeight w:val="441"/>
        </w:trPr>
        <w:tc>
          <w:tcPr>
            <w:tcW w:w="11104" w:type="dxa"/>
          </w:tcPr>
          <w:p w:rsidR="00F21A6B" w:rsidRPr="004E767D" w:rsidRDefault="00F21A6B" w:rsidP="00D445AE">
            <w:pPr>
              <w:pStyle w:val="TableParagraph"/>
              <w:spacing w:before="112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24. Рождаемость, чел./год</w:t>
            </w:r>
          </w:p>
        </w:tc>
        <w:tc>
          <w:tcPr>
            <w:tcW w:w="2906" w:type="dxa"/>
          </w:tcPr>
          <w:p w:rsidR="00F21A6B" w:rsidRPr="004E767D" w:rsidRDefault="00F21A6B" w:rsidP="00D445AE">
            <w:pPr>
              <w:pStyle w:val="TableParagraph"/>
              <w:spacing w:before="112" w:line="308" w:lineRule="exact"/>
              <w:ind w:left="652" w:right="6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1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21A6B" w:rsidRPr="00B930E0" w:rsidTr="00D445AE">
        <w:trPr>
          <w:trHeight w:val="444"/>
        </w:trPr>
        <w:tc>
          <w:tcPr>
            <w:tcW w:w="11104" w:type="dxa"/>
          </w:tcPr>
          <w:p w:rsidR="00F21A6B" w:rsidRPr="004E767D" w:rsidRDefault="00F21A6B" w:rsidP="00D445AE">
            <w:pPr>
              <w:pStyle w:val="TableParagraph"/>
              <w:spacing w:before="115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25. Естественный прирост, чел./год</w:t>
            </w:r>
          </w:p>
        </w:tc>
        <w:tc>
          <w:tcPr>
            <w:tcW w:w="2906" w:type="dxa"/>
          </w:tcPr>
          <w:p w:rsidR="00F21A6B" w:rsidRPr="004E767D" w:rsidRDefault="00F21A6B" w:rsidP="00D445AE">
            <w:pPr>
              <w:pStyle w:val="TableParagraph"/>
              <w:spacing w:before="115" w:line="308" w:lineRule="exact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762"/>
        </w:trPr>
        <w:tc>
          <w:tcPr>
            <w:tcW w:w="11104" w:type="dxa"/>
          </w:tcPr>
          <w:p w:rsidR="00F21A6B" w:rsidRPr="004E767D" w:rsidRDefault="00F21A6B" w:rsidP="00D445AE">
            <w:pPr>
              <w:pStyle w:val="TableParagraph"/>
              <w:spacing w:before="116" w:line="322" w:lineRule="exact"/>
              <w:ind w:left="823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26. Общая смертность населения, чел./год на 1000 жителей, в том числе по различным причинам:</w:t>
            </w:r>
          </w:p>
        </w:tc>
        <w:tc>
          <w:tcPr>
            <w:tcW w:w="2906" w:type="dxa"/>
          </w:tcPr>
          <w:p w:rsidR="00F21A6B" w:rsidRPr="004E767D" w:rsidRDefault="00F21A6B" w:rsidP="00D445AE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F21A6B" w:rsidRPr="004E767D" w:rsidRDefault="00F21A6B" w:rsidP="00D445AE">
            <w:pPr>
              <w:pStyle w:val="TableParagraph"/>
              <w:spacing w:before="1" w:line="308" w:lineRule="exact"/>
              <w:ind w:left="652" w:right="639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21A6B" w:rsidRPr="00B930E0" w:rsidTr="00D445AE">
        <w:trPr>
          <w:trHeight w:val="1784"/>
        </w:trPr>
        <w:tc>
          <w:tcPr>
            <w:tcW w:w="11104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12"/>
              <w:ind w:left="1209" w:right="5291" w:hanging="7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27. Количество погибших, чел., в том числе: в транспортных авариях</w:t>
            </w:r>
          </w:p>
          <w:p w:rsidR="00F21A6B" w:rsidRPr="004E767D" w:rsidRDefault="00F21A6B" w:rsidP="00D445AE">
            <w:pPr>
              <w:pStyle w:val="TableParagraph"/>
              <w:spacing w:before="2"/>
              <w:ind w:left="1209" w:right="639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при авариях на производстве при пожарах</w:t>
            </w:r>
          </w:p>
          <w:p w:rsidR="00F21A6B" w:rsidRPr="004E767D" w:rsidRDefault="00F21A6B" w:rsidP="00D445AE">
            <w:pPr>
              <w:pStyle w:val="TableParagraph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при чрезвычайных ситуациях природного характера</w:t>
            </w:r>
          </w:p>
        </w:tc>
        <w:tc>
          <w:tcPr>
            <w:tcW w:w="2906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12" w:line="322" w:lineRule="exact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F21A6B" w:rsidRPr="004E767D" w:rsidRDefault="00F21A6B" w:rsidP="00D445A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F21A6B" w:rsidRPr="004E767D" w:rsidRDefault="00F21A6B" w:rsidP="00D445A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F21A6B" w:rsidRPr="004E767D" w:rsidRDefault="00F21A6B" w:rsidP="00D445A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</w:tc>
        <w:tc>
          <w:tcPr>
            <w:tcW w:w="1691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0,830</w:t>
            </w:r>
          </w:p>
        </w:tc>
      </w:tr>
      <w:tr w:rsidR="00F21A6B" w:rsidRPr="00B930E0" w:rsidTr="00D445AE">
        <w:trPr>
          <w:trHeight w:val="377"/>
        </w:trPr>
        <w:tc>
          <w:tcPr>
            <w:tcW w:w="11104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before="49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28.Численность трудоспособного населения, тыс. чел</w:t>
            </w:r>
          </w:p>
        </w:tc>
        <w:tc>
          <w:tcPr>
            <w:tcW w:w="2906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before="49" w:line="308" w:lineRule="exact"/>
              <w:ind w:left="652" w:right="6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0,797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408"/>
        </w:trPr>
        <w:tc>
          <w:tcPr>
            <w:tcW w:w="11104" w:type="dxa"/>
          </w:tcPr>
          <w:p w:rsidR="00F21A6B" w:rsidRPr="004E767D" w:rsidRDefault="00F21A6B" w:rsidP="00D445AE">
            <w:pPr>
              <w:pStyle w:val="TableParagraph"/>
              <w:spacing w:before="112" w:line="242" w:lineRule="auto"/>
              <w:ind w:left="823" w:right="2023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29.Численность занятых в общественном производстве, тыс. чел. / % от трудоспособно</w:t>
            </w:r>
            <w:r>
              <w:rPr>
                <w:sz w:val="28"/>
                <w:szCs w:val="28"/>
              </w:rPr>
              <w:t>го</w:t>
            </w:r>
            <w:r w:rsidRPr="004E767D">
              <w:rPr>
                <w:sz w:val="28"/>
                <w:szCs w:val="28"/>
              </w:rPr>
              <w:t xml:space="preserve"> населения, в том числе:</w:t>
            </w:r>
          </w:p>
          <w:p w:rsidR="00F21A6B" w:rsidRPr="004E767D" w:rsidRDefault="00F21A6B" w:rsidP="00D445AE">
            <w:pPr>
              <w:pStyle w:val="TableParagraph"/>
              <w:spacing w:line="317" w:lineRule="exact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 сфере производства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 сфере обслуживания</w:t>
            </w:r>
          </w:p>
        </w:tc>
        <w:tc>
          <w:tcPr>
            <w:tcW w:w="2906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0.243</w:t>
            </w:r>
          </w:p>
          <w:p w:rsidR="00F21A6B" w:rsidRPr="004E767D" w:rsidRDefault="00F21A6B" w:rsidP="00D445AE">
            <w:pPr>
              <w:pStyle w:val="TableParagraph"/>
              <w:spacing w:before="1" w:line="322" w:lineRule="exact"/>
              <w:ind w:left="652" w:right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Pr="004E767D">
              <w:rPr>
                <w:sz w:val="28"/>
                <w:szCs w:val="28"/>
              </w:rPr>
              <w:t>28/</w:t>
            </w:r>
            <w:r>
              <w:rPr>
                <w:sz w:val="28"/>
                <w:szCs w:val="28"/>
              </w:rPr>
              <w:t xml:space="preserve">16,1 </w:t>
            </w:r>
            <w:r w:rsidRPr="004E767D">
              <w:rPr>
                <w:sz w:val="28"/>
                <w:szCs w:val="28"/>
              </w:rPr>
              <w:t>%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652" w:right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0,115</w:t>
            </w:r>
            <w:r w:rsidRPr="004E76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14,4 </w:t>
            </w:r>
            <w:r w:rsidRPr="004E767D">
              <w:rPr>
                <w:sz w:val="28"/>
                <w:szCs w:val="28"/>
              </w:rPr>
              <w:t>%</w:t>
            </w:r>
          </w:p>
        </w:tc>
        <w:tc>
          <w:tcPr>
            <w:tcW w:w="1691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0,245</w:t>
            </w:r>
          </w:p>
          <w:p w:rsidR="00F21A6B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0,150</w:t>
            </w:r>
            <w:r w:rsidRPr="004E76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18,1 %</w:t>
            </w: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115/</w:t>
            </w:r>
            <w:r w:rsidRPr="004E767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9 %</w:t>
            </w: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2"/>
        <w:gridCol w:w="2909"/>
        <w:gridCol w:w="1692"/>
      </w:tblGrid>
      <w:tr w:rsidR="00F21A6B" w:rsidRPr="00B930E0" w:rsidTr="00D445AE">
        <w:trPr>
          <w:trHeight w:val="441"/>
        </w:trPr>
        <w:tc>
          <w:tcPr>
            <w:tcW w:w="11102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F21A6B" w:rsidRPr="004E767D" w:rsidRDefault="00F21A6B" w:rsidP="00D445AE">
            <w:pPr>
              <w:pStyle w:val="TableParagraph"/>
              <w:spacing w:before="57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264"/>
        </w:trPr>
        <w:tc>
          <w:tcPr>
            <w:tcW w:w="11102" w:type="dxa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254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09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F21A6B" w:rsidRPr="004E767D" w:rsidRDefault="00F21A6B" w:rsidP="00D445AE">
            <w:pPr>
              <w:pStyle w:val="TableParagraph"/>
              <w:spacing w:before="2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2" w:type="dxa"/>
            <w:vMerge w:val="restart"/>
          </w:tcPr>
          <w:p w:rsidR="00F21A6B" w:rsidRPr="004E767D" w:rsidRDefault="00F21A6B" w:rsidP="00D445AE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 лет</w:t>
            </w:r>
          </w:p>
          <w:p w:rsidR="00F21A6B" w:rsidRPr="004E767D" w:rsidRDefault="00F21A6B" w:rsidP="00D445AE">
            <w:pPr>
              <w:pStyle w:val="TableParagraph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0,480</w:t>
            </w:r>
          </w:p>
          <w:p w:rsidR="00F21A6B" w:rsidRPr="004E767D" w:rsidRDefault="00F21A6B" w:rsidP="00D445AE">
            <w:pPr>
              <w:pStyle w:val="TableParagraph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0,430</w:t>
            </w:r>
          </w:p>
          <w:p w:rsidR="00F21A6B" w:rsidRPr="004E767D" w:rsidRDefault="00F21A6B" w:rsidP="00D445AE">
            <w:pPr>
              <w:pStyle w:val="TableParagraph"/>
              <w:ind w:right="12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050</w:t>
            </w:r>
          </w:p>
        </w:tc>
      </w:tr>
      <w:tr w:rsidR="00F21A6B" w:rsidRPr="00B930E0" w:rsidTr="00D445AE">
        <w:trPr>
          <w:trHeight w:val="1099"/>
        </w:trPr>
        <w:tc>
          <w:tcPr>
            <w:tcW w:w="11102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before="127"/>
              <w:ind w:left="1209" w:right="3487" w:hanging="7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30.Общая численность пенсионеров, тыс. чел., в том числе: по возрасту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инвалидов</w:t>
            </w:r>
          </w:p>
        </w:tc>
        <w:tc>
          <w:tcPr>
            <w:tcW w:w="2909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before="127" w:line="322" w:lineRule="exact"/>
              <w:ind w:left="601" w:righ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0,475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218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0,420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055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443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11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31. Количество преступлений на 1000 чел., чел.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12" w:line="311" w:lineRule="exact"/>
              <w:ind w:left="15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18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</w:t>
            </w:r>
          </w:p>
        </w:tc>
      </w:tr>
      <w:tr w:rsidR="00F21A6B" w:rsidRPr="00B930E0" w:rsidTr="00D445AE">
        <w:trPr>
          <w:trHeight w:val="56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7"/>
              <w:ind w:left="2592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Характеристика природных условий территории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408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22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32. Среднегодовые:</w:t>
            </w:r>
          </w:p>
          <w:p w:rsidR="00F21A6B" w:rsidRPr="004E767D" w:rsidRDefault="00F21A6B" w:rsidP="00D445AE">
            <w:pPr>
              <w:pStyle w:val="TableParagraph"/>
              <w:ind w:left="1209" w:right="663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направление ветра, румбы; скорость ветра, </w:t>
            </w:r>
            <w:proofErr w:type="gramStart"/>
            <w:r w:rsidRPr="004E767D">
              <w:rPr>
                <w:sz w:val="28"/>
                <w:szCs w:val="28"/>
              </w:rPr>
              <w:t>км</w:t>
            </w:r>
            <w:proofErr w:type="gramEnd"/>
            <w:r w:rsidRPr="004E767D">
              <w:rPr>
                <w:sz w:val="28"/>
                <w:szCs w:val="28"/>
              </w:rPr>
              <w:t>/ч;</w:t>
            </w:r>
          </w:p>
          <w:p w:rsidR="00F21A6B" w:rsidRPr="004E767D" w:rsidRDefault="00F21A6B" w:rsidP="00D445AE">
            <w:pPr>
              <w:pStyle w:val="TableParagraph"/>
              <w:spacing w:before="2" w:line="308" w:lineRule="exact"/>
              <w:ind w:left="12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относительная влажность, %.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"/>
              <w:ind w:right="58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северо-восток, запад, юго-запад</w:t>
            </w:r>
          </w:p>
          <w:p w:rsidR="00F21A6B" w:rsidRPr="004E767D" w:rsidRDefault="00F21A6B" w:rsidP="00D445AE">
            <w:pPr>
              <w:pStyle w:val="TableParagraph"/>
              <w:spacing w:before="1"/>
              <w:ind w:left="604" w:right="58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3,3-5 км/час</w:t>
            </w:r>
          </w:p>
          <w:p w:rsidR="00F21A6B" w:rsidRPr="004E767D" w:rsidRDefault="00F21A6B" w:rsidP="00D445AE">
            <w:pPr>
              <w:pStyle w:val="TableParagraph"/>
              <w:spacing w:before="2" w:line="308" w:lineRule="exact"/>
              <w:ind w:left="604" w:right="58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80 %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73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/>
              <w:ind w:left="1209" w:right="5578" w:hanging="7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33. Максимальные значения (по сезонам): скорость ветра, </w:t>
            </w:r>
            <w:proofErr w:type="gramStart"/>
            <w:r w:rsidRPr="004E767D">
              <w:rPr>
                <w:sz w:val="28"/>
                <w:szCs w:val="28"/>
              </w:rPr>
              <w:t>км</w:t>
            </w:r>
            <w:proofErr w:type="gramEnd"/>
            <w:r w:rsidRPr="004E767D">
              <w:rPr>
                <w:sz w:val="28"/>
                <w:szCs w:val="28"/>
              </w:rPr>
              <w:t>/ч.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line="268" w:lineRule="exact"/>
              <w:ind w:left="55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зима-5 весна-</w:t>
            </w:r>
            <w:r w:rsidRPr="004E767D">
              <w:rPr>
                <w:spacing w:val="-9"/>
                <w:sz w:val="28"/>
                <w:szCs w:val="28"/>
              </w:rPr>
              <w:t>7</w:t>
            </w:r>
          </w:p>
          <w:p w:rsidR="00F21A6B" w:rsidRPr="004E767D" w:rsidRDefault="00F21A6B" w:rsidP="00D445AE">
            <w:pPr>
              <w:pStyle w:val="TableParagraph"/>
              <w:ind w:left="53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лето- 3 осень-</w:t>
            </w:r>
            <w:r w:rsidRPr="004E767D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197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/>
              <w:ind w:left="1209" w:right="5522" w:hanging="74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34. Количество атмосферных осадков, </w:t>
            </w:r>
            <w:proofErr w:type="gramStart"/>
            <w:r w:rsidRPr="004E767D">
              <w:rPr>
                <w:sz w:val="28"/>
                <w:szCs w:val="28"/>
              </w:rPr>
              <w:t>мм</w:t>
            </w:r>
            <w:proofErr w:type="gramEnd"/>
            <w:r w:rsidRPr="004E767D">
              <w:rPr>
                <w:sz w:val="28"/>
                <w:szCs w:val="28"/>
              </w:rPr>
              <w:t>: среднегодовое;</w:t>
            </w:r>
          </w:p>
          <w:p w:rsidR="00F21A6B" w:rsidRPr="004E767D" w:rsidRDefault="00F21A6B" w:rsidP="00D445AE">
            <w:pPr>
              <w:pStyle w:val="TableParagraph"/>
              <w:spacing w:before="3"/>
              <w:ind w:left="1209"/>
              <w:rPr>
                <w:sz w:val="28"/>
                <w:szCs w:val="28"/>
              </w:rPr>
            </w:pPr>
            <w:proofErr w:type="gramStart"/>
            <w:r w:rsidRPr="004E767D">
              <w:rPr>
                <w:sz w:val="28"/>
                <w:szCs w:val="28"/>
              </w:rPr>
              <w:t>максимальное</w:t>
            </w:r>
            <w:proofErr w:type="gramEnd"/>
            <w:r w:rsidRPr="004E767D">
              <w:rPr>
                <w:sz w:val="28"/>
                <w:szCs w:val="28"/>
              </w:rPr>
              <w:t xml:space="preserve"> (по сезонам).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"/>
              <w:ind w:left="601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600</w:t>
            </w:r>
          </w:p>
          <w:p w:rsidR="00F21A6B" w:rsidRPr="004E767D" w:rsidRDefault="00F21A6B" w:rsidP="00D445AE">
            <w:pPr>
              <w:pStyle w:val="TableParagraph"/>
              <w:spacing w:before="1" w:line="270" w:lineRule="atLeast"/>
              <w:ind w:left="153" w:right="14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зима-48 мм; весна-33 мм; лето-46 мм; осень- 63 мм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425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ind w:left="1209" w:right="8057" w:hanging="73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35. Температура, </w:t>
            </w:r>
            <w:r w:rsidRPr="004E767D">
              <w:rPr>
                <w:sz w:val="28"/>
                <w:szCs w:val="28"/>
                <w:vertAlign w:val="superscript"/>
              </w:rPr>
              <w:t>0</w:t>
            </w:r>
            <w:r w:rsidRPr="004E767D">
              <w:rPr>
                <w:sz w:val="28"/>
                <w:szCs w:val="28"/>
              </w:rPr>
              <w:t>С: среднегодовая;</w:t>
            </w:r>
          </w:p>
          <w:p w:rsidR="00F21A6B" w:rsidRPr="004E767D" w:rsidRDefault="00F21A6B" w:rsidP="00D445AE">
            <w:pPr>
              <w:pStyle w:val="TableParagraph"/>
              <w:spacing w:line="321" w:lineRule="exact"/>
              <w:ind w:left="1209"/>
              <w:rPr>
                <w:sz w:val="28"/>
                <w:szCs w:val="28"/>
              </w:rPr>
            </w:pPr>
            <w:proofErr w:type="gramStart"/>
            <w:r w:rsidRPr="004E767D">
              <w:rPr>
                <w:sz w:val="28"/>
                <w:szCs w:val="28"/>
              </w:rPr>
              <w:t>максимальная</w:t>
            </w:r>
            <w:proofErr w:type="gramEnd"/>
            <w:r w:rsidRPr="004E767D">
              <w:rPr>
                <w:sz w:val="28"/>
                <w:szCs w:val="28"/>
              </w:rPr>
              <w:t xml:space="preserve"> (по сезонам).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600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+ 5,</w:t>
            </w:r>
            <w:r>
              <w:rPr>
                <w:sz w:val="28"/>
                <w:szCs w:val="28"/>
              </w:rPr>
              <w:t>7</w:t>
            </w:r>
          </w:p>
          <w:p w:rsidR="00F21A6B" w:rsidRPr="004E767D" w:rsidRDefault="00F21A6B" w:rsidP="00D445AE">
            <w:pPr>
              <w:pStyle w:val="TableParagraph"/>
              <w:ind w:left="153" w:right="13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зима- 3</w:t>
            </w:r>
            <w:r>
              <w:rPr>
                <w:sz w:val="28"/>
                <w:szCs w:val="28"/>
              </w:rPr>
              <w:t>6</w:t>
            </w:r>
            <w:r w:rsidRPr="004E767D">
              <w:rPr>
                <w:sz w:val="28"/>
                <w:szCs w:val="28"/>
              </w:rPr>
              <w:t>; весна+15; лето+</w:t>
            </w:r>
            <w:r>
              <w:rPr>
                <w:sz w:val="28"/>
                <w:szCs w:val="28"/>
              </w:rPr>
              <w:t>38</w:t>
            </w:r>
            <w:r w:rsidRPr="004E767D">
              <w:rPr>
                <w:sz w:val="28"/>
                <w:szCs w:val="28"/>
              </w:rPr>
              <w:t>; осень+10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441"/>
        </w:trPr>
        <w:tc>
          <w:tcPr>
            <w:tcW w:w="11102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09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2"/>
        <w:gridCol w:w="2909"/>
        <w:gridCol w:w="1692"/>
      </w:tblGrid>
      <w:tr w:rsidR="00F21A6B" w:rsidRPr="00B930E0" w:rsidTr="00D445AE">
        <w:trPr>
          <w:trHeight w:val="441"/>
        </w:trPr>
        <w:tc>
          <w:tcPr>
            <w:tcW w:w="11102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01" w:type="dxa"/>
            <w:gridSpan w:val="2"/>
          </w:tcPr>
          <w:p w:rsidR="00F21A6B" w:rsidRPr="004E767D" w:rsidRDefault="00F21A6B" w:rsidP="00D445AE">
            <w:pPr>
              <w:pStyle w:val="TableParagraph"/>
              <w:spacing w:before="57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288"/>
        </w:trPr>
        <w:tc>
          <w:tcPr>
            <w:tcW w:w="11102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F21A6B" w:rsidRPr="004E767D" w:rsidRDefault="00F21A6B" w:rsidP="00D445AE">
            <w:pPr>
              <w:pStyle w:val="TableParagraph"/>
              <w:spacing w:before="2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</w:t>
            </w:r>
          </w:p>
          <w:p w:rsidR="00F21A6B" w:rsidRPr="004E767D" w:rsidRDefault="00F21A6B" w:rsidP="00D445AE">
            <w:pPr>
              <w:pStyle w:val="TableParagraph"/>
              <w:spacing w:line="304" w:lineRule="exact"/>
              <w:ind w:left="616" w:right="606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лет</w:t>
            </w:r>
          </w:p>
        </w:tc>
      </w:tr>
      <w:tr w:rsidR="00F21A6B" w:rsidRPr="00B930E0" w:rsidTr="00D445AE">
        <w:trPr>
          <w:trHeight w:val="38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line="320" w:lineRule="exact"/>
              <w:ind w:left="3232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Транспортная освоенность территории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765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20" w:lineRule="atLeast"/>
              <w:ind w:left="110" w:right="221" w:firstLine="34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36. Протяжность железнодорожных путей, всего, </w:t>
            </w:r>
            <w:proofErr w:type="gramStart"/>
            <w:r w:rsidRPr="004E767D">
              <w:rPr>
                <w:sz w:val="28"/>
                <w:szCs w:val="28"/>
              </w:rPr>
              <w:t>км</w:t>
            </w:r>
            <w:proofErr w:type="gramEnd"/>
            <w:r w:rsidRPr="004E767D">
              <w:rPr>
                <w:sz w:val="28"/>
                <w:szCs w:val="28"/>
              </w:rPr>
              <w:t>, в том числе общего пользования, км/% от общей протяженности из них электрифицированных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</w:tr>
      <w:tr w:rsidR="00F21A6B" w:rsidRPr="00B930E0" w:rsidTr="00D445AE">
        <w:trPr>
          <w:trHeight w:val="964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/>
              <w:ind w:left="110" w:right="298" w:firstLine="34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37. Протяженность автомобильных дорог, всего, </w:t>
            </w:r>
            <w:proofErr w:type="gramStart"/>
            <w:r w:rsidRPr="004E767D">
              <w:rPr>
                <w:sz w:val="28"/>
                <w:szCs w:val="28"/>
              </w:rPr>
              <w:t>км</w:t>
            </w:r>
            <w:proofErr w:type="gramEnd"/>
            <w:r w:rsidRPr="004E767D">
              <w:rPr>
                <w:sz w:val="28"/>
                <w:szCs w:val="28"/>
              </w:rPr>
              <w:t>, в том числе общего пользования, км/% от общей протяженности из них с твердым покрытием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604" w:righ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  <w:r w:rsidRPr="004E76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25%</w:t>
            </w:r>
          </w:p>
        </w:tc>
        <w:tc>
          <w:tcPr>
            <w:tcW w:w="1692" w:type="dxa"/>
          </w:tcPr>
          <w:p w:rsidR="00F21A6B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  <w:r w:rsidRPr="004E76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30%</w:t>
            </w:r>
          </w:p>
        </w:tc>
      </w:tr>
      <w:tr w:rsidR="00F21A6B" w:rsidRPr="00B930E0" w:rsidTr="00D445AE">
        <w:trPr>
          <w:trHeight w:val="765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20" w:lineRule="atLeast"/>
              <w:ind w:left="110" w:right="1004" w:firstLine="34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38. 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line="309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/14%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/14%</w:t>
            </w:r>
          </w:p>
        </w:tc>
      </w:tr>
      <w:tr w:rsidR="00F21A6B" w:rsidRPr="00B930E0" w:rsidTr="00D445AE">
        <w:trPr>
          <w:trHeight w:val="762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6" w:line="322" w:lineRule="exact"/>
              <w:ind w:left="827" w:right="633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39.Количество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765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20" w:lineRule="atLeast"/>
              <w:ind w:left="827" w:right="508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40.Административные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085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22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41.Административные районы, в пределах которых расположены участки</w:t>
            </w:r>
          </w:p>
          <w:p w:rsidR="00F21A6B" w:rsidRPr="004E767D" w:rsidRDefault="00F21A6B" w:rsidP="00D445AE">
            <w:pPr>
              <w:pStyle w:val="TableParagraph"/>
              <w:spacing w:before="4" w:line="322" w:lineRule="exact"/>
              <w:ind w:left="823" w:right="1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автомагистралей, подверженных размыву, затоплению, </w:t>
            </w:r>
            <w:proofErr w:type="gramStart"/>
            <w:r w:rsidRPr="004E767D">
              <w:rPr>
                <w:sz w:val="28"/>
                <w:szCs w:val="28"/>
              </w:rPr>
              <w:t>лавиноопасные</w:t>
            </w:r>
            <w:proofErr w:type="gramEnd"/>
            <w:r w:rsidRPr="004E767D">
              <w:rPr>
                <w:sz w:val="28"/>
                <w:szCs w:val="28"/>
              </w:rPr>
              <w:t>, оползневые и др.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443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5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42.Количество автомобильных мостов по направлениям, единиц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15"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</w:t>
            </w:r>
          </w:p>
        </w:tc>
      </w:tr>
      <w:tr w:rsidR="00F21A6B" w:rsidRPr="00B930E0" w:rsidTr="00D445AE">
        <w:trPr>
          <w:trHeight w:val="44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43.Количество железнодорожных мостов по направлениям, ед.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12"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44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44. Протяженность водных путей, </w:t>
            </w:r>
            <w:proofErr w:type="gramStart"/>
            <w:r w:rsidRPr="004E767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12" w:line="308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443"/>
        </w:trPr>
        <w:tc>
          <w:tcPr>
            <w:tcW w:w="11102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12" w:line="311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45. Количество основных портов, пристаней и их перечень, ед.</w:t>
            </w:r>
          </w:p>
        </w:tc>
        <w:tc>
          <w:tcPr>
            <w:tcW w:w="2909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12" w:line="31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2"/>
        <w:gridCol w:w="2909"/>
        <w:gridCol w:w="1692"/>
      </w:tblGrid>
      <w:tr w:rsidR="00F21A6B" w:rsidRPr="00B930E0" w:rsidTr="00D445AE">
        <w:trPr>
          <w:trHeight w:val="441"/>
        </w:trPr>
        <w:tc>
          <w:tcPr>
            <w:tcW w:w="11102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3846" w:right="3835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01" w:type="dxa"/>
            <w:gridSpan w:val="2"/>
          </w:tcPr>
          <w:p w:rsidR="00F21A6B" w:rsidRPr="004E767D" w:rsidRDefault="00F21A6B" w:rsidP="00D445AE">
            <w:pPr>
              <w:pStyle w:val="TableParagraph"/>
              <w:spacing w:before="57"/>
              <w:ind w:left="964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288"/>
        </w:trPr>
        <w:tc>
          <w:tcPr>
            <w:tcW w:w="11102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58"/>
              <w:ind w:left="796" w:right="89" w:hanging="680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на момент</w:t>
            </w:r>
          </w:p>
          <w:p w:rsidR="00F21A6B" w:rsidRPr="004E767D" w:rsidRDefault="00F21A6B" w:rsidP="00D445AE">
            <w:pPr>
              <w:pStyle w:val="TableParagraph"/>
              <w:spacing w:before="2"/>
              <w:ind w:left="117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разработки паспорта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ind w:left="132" w:right="120" w:hanging="3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Значение показателя через пять</w:t>
            </w:r>
          </w:p>
          <w:p w:rsidR="00F21A6B" w:rsidRPr="004E767D" w:rsidRDefault="00F21A6B" w:rsidP="00D445AE">
            <w:pPr>
              <w:pStyle w:val="TableParagraph"/>
              <w:spacing w:line="304" w:lineRule="exact"/>
              <w:ind w:left="616" w:right="606"/>
              <w:jc w:val="center"/>
              <w:rPr>
                <w:b/>
                <w:sz w:val="28"/>
                <w:szCs w:val="28"/>
              </w:rPr>
            </w:pPr>
            <w:r w:rsidRPr="004E767D">
              <w:rPr>
                <w:b/>
                <w:sz w:val="28"/>
                <w:szCs w:val="28"/>
              </w:rPr>
              <w:t>лет</w:t>
            </w:r>
          </w:p>
        </w:tc>
      </w:tr>
      <w:tr w:rsidR="00F21A6B" w:rsidRPr="00B930E0" w:rsidTr="00D445AE">
        <w:trPr>
          <w:trHeight w:val="44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3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46. Количество шлюзов и каналов, ед.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13" w:line="308" w:lineRule="exact"/>
              <w:ind w:left="603" w:right="5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443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11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47. Количество аэропортов и посадочных площадок и их местоположение, единиц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112" w:line="311" w:lineRule="exact"/>
              <w:ind w:left="603" w:right="58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762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6" w:line="322" w:lineRule="exact"/>
              <w:ind w:left="823" w:right="613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48. Протяженность магистральных трубопроводов, </w:t>
            </w:r>
            <w:proofErr w:type="gramStart"/>
            <w:r w:rsidRPr="004E767D">
              <w:rPr>
                <w:sz w:val="28"/>
                <w:szCs w:val="28"/>
              </w:rPr>
              <w:t>км</w:t>
            </w:r>
            <w:proofErr w:type="gramEnd"/>
            <w:r w:rsidRPr="004E767D">
              <w:rPr>
                <w:sz w:val="28"/>
                <w:szCs w:val="28"/>
              </w:rPr>
              <w:t>, в том числе нефтепроводов, нефтепродуктопроводов,</w:t>
            </w:r>
            <w:r w:rsidRPr="004E767D">
              <w:rPr>
                <w:sz w:val="28"/>
                <w:szCs w:val="28"/>
                <w:u w:val="single"/>
              </w:rPr>
              <w:t xml:space="preserve"> газопроводов</w:t>
            </w:r>
            <w:r w:rsidRPr="004E767D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52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  <w:r w:rsidRPr="004E767D">
              <w:rPr>
                <w:sz w:val="28"/>
                <w:szCs w:val="28"/>
              </w:rPr>
              <w:t xml:space="preserve"> (газопровод)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F21A6B" w:rsidRPr="00B930E0" w:rsidTr="00D445AE">
        <w:trPr>
          <w:trHeight w:val="441"/>
        </w:trPr>
        <w:tc>
          <w:tcPr>
            <w:tcW w:w="11102" w:type="dxa"/>
          </w:tcPr>
          <w:p w:rsidR="00F21A6B" w:rsidRPr="004E767D" w:rsidRDefault="00F21A6B" w:rsidP="00D445AE">
            <w:pPr>
              <w:pStyle w:val="TableParagraph"/>
              <w:spacing w:before="112" w:line="308" w:lineRule="exact"/>
              <w:ind w:left="46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49. Протяженность линий электропередачи, </w:t>
            </w:r>
            <w:proofErr w:type="gramStart"/>
            <w:r w:rsidRPr="004E767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909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692" w:type="dxa"/>
          </w:tcPr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p w:rsidR="00F21A6B" w:rsidRPr="00B930E0" w:rsidRDefault="00F21A6B" w:rsidP="00F21A6B">
      <w:pPr>
        <w:pStyle w:val="a6"/>
        <w:numPr>
          <w:ilvl w:val="1"/>
          <w:numId w:val="11"/>
        </w:numPr>
        <w:tabs>
          <w:tab w:val="left" w:pos="3713"/>
        </w:tabs>
        <w:spacing w:before="89"/>
        <w:ind w:left="3712" w:hanging="360"/>
        <w:jc w:val="left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lastRenderedPageBreak/>
        <w:t>ХАРАКТЕРИСТИКА ОПАСНЫХ ОБЪЕКТОВ НАТЕРРИТОРИИ</w:t>
      </w:r>
    </w:p>
    <w:p w:rsidR="00F21A6B" w:rsidRPr="00B930E0" w:rsidRDefault="00F21A6B" w:rsidP="00F21A6B">
      <w:pPr>
        <w:pStyle w:val="a4"/>
        <w:spacing w:after="1"/>
        <w:rPr>
          <w:b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9"/>
        <w:gridCol w:w="2601"/>
        <w:gridCol w:w="1898"/>
      </w:tblGrid>
      <w:tr w:rsidR="00F21A6B" w:rsidRPr="00B930E0" w:rsidTr="00D445AE">
        <w:trPr>
          <w:trHeight w:val="561"/>
        </w:trPr>
        <w:tc>
          <w:tcPr>
            <w:tcW w:w="10809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3822" w:right="381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9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10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289"/>
        </w:trPr>
        <w:tc>
          <w:tcPr>
            <w:tcW w:w="10809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F21A6B" w:rsidRPr="004E767D" w:rsidRDefault="00F21A6B" w:rsidP="00D445AE">
            <w:pPr>
              <w:pStyle w:val="TableParagraph"/>
              <w:spacing w:line="242" w:lineRule="auto"/>
              <w:ind w:left="477" w:right="449" w:firstLine="2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показателя </w:t>
            </w:r>
            <w:proofErr w:type="gramStart"/>
            <w:r w:rsidRPr="004E767D">
              <w:rPr>
                <w:sz w:val="28"/>
                <w:szCs w:val="28"/>
              </w:rPr>
              <w:t>на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line="322" w:lineRule="exact"/>
              <w:ind w:left="763" w:right="127" w:hanging="6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момент разработки паспорта</w:t>
            </w:r>
          </w:p>
        </w:tc>
        <w:tc>
          <w:tcPr>
            <w:tcW w:w="1898" w:type="dxa"/>
          </w:tcPr>
          <w:p w:rsidR="00F21A6B" w:rsidRPr="004E767D" w:rsidRDefault="00F21A6B" w:rsidP="00D445AE">
            <w:pPr>
              <w:pStyle w:val="TableParagraph"/>
              <w:spacing w:line="242" w:lineRule="auto"/>
              <w:ind w:left="298" w:right="284" w:hanging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329" w:right="315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через пять лет</w:t>
            </w:r>
          </w:p>
        </w:tc>
      </w:tr>
      <w:tr w:rsidR="00F21A6B" w:rsidRPr="00B930E0" w:rsidTr="00D445AE">
        <w:trPr>
          <w:trHeight w:val="6653"/>
        </w:trPr>
        <w:tc>
          <w:tcPr>
            <w:tcW w:w="10809" w:type="dxa"/>
          </w:tcPr>
          <w:p w:rsidR="00F21A6B" w:rsidRPr="004E767D" w:rsidRDefault="00F21A6B" w:rsidP="00D445AE">
            <w:pPr>
              <w:pStyle w:val="TableParagraph"/>
              <w:numPr>
                <w:ilvl w:val="0"/>
                <w:numId w:val="10"/>
              </w:numPr>
              <w:tabs>
                <w:tab w:val="left" w:pos="897"/>
                <w:tab w:val="left" w:pos="898"/>
              </w:tabs>
              <w:spacing w:line="309" w:lineRule="exact"/>
              <w:ind w:hanging="430"/>
              <w:rPr>
                <w:sz w:val="28"/>
                <w:szCs w:val="28"/>
              </w:rPr>
            </w:pPr>
            <w:proofErr w:type="spellStart"/>
            <w:r w:rsidRPr="004E767D">
              <w:rPr>
                <w:sz w:val="28"/>
                <w:szCs w:val="28"/>
              </w:rPr>
              <w:t>Ядерно</w:t>
            </w:r>
            <w:proofErr w:type="spellEnd"/>
            <w:r w:rsidRPr="004E767D">
              <w:rPr>
                <w:sz w:val="28"/>
                <w:szCs w:val="28"/>
              </w:rPr>
              <w:t xml:space="preserve"> и радиационно-опасные объект</w:t>
            </w:r>
            <w:proofErr w:type="gramStart"/>
            <w:r w:rsidRPr="004E767D">
              <w:rPr>
                <w:sz w:val="28"/>
                <w:szCs w:val="28"/>
              </w:rPr>
              <w:t>ы(</w:t>
            </w:r>
            <w:proofErr w:type="gramEnd"/>
            <w:r w:rsidRPr="004E767D">
              <w:rPr>
                <w:sz w:val="28"/>
                <w:szCs w:val="28"/>
              </w:rPr>
              <w:t>ЯРОО)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59"/>
              <w:ind w:right="99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E767D">
              <w:rPr>
                <w:sz w:val="28"/>
                <w:szCs w:val="28"/>
              </w:rPr>
              <w:t>ядерно</w:t>
            </w:r>
            <w:proofErr w:type="spellEnd"/>
            <w:r w:rsidRPr="004E767D">
              <w:rPr>
                <w:sz w:val="28"/>
                <w:szCs w:val="28"/>
              </w:rPr>
              <w:t xml:space="preserve"> и радиационно-опасных объектов, всего единиц в том числе:</w:t>
            </w:r>
          </w:p>
          <w:p w:rsidR="00F21A6B" w:rsidRPr="004E767D" w:rsidRDefault="00F21A6B" w:rsidP="00D445AE">
            <w:pPr>
              <w:pStyle w:val="TableParagraph"/>
              <w:spacing w:before="62"/>
              <w:ind w:left="2006" w:right="372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объекты ядерного оружейного комплекса; объекты ядерного топливного цикла; АЭС;</w:t>
            </w:r>
          </w:p>
          <w:p w:rsidR="00F21A6B" w:rsidRPr="004E767D" w:rsidRDefault="00F21A6B" w:rsidP="00D445AE">
            <w:pPr>
              <w:pStyle w:val="TableParagraph"/>
              <w:spacing w:line="321" w:lineRule="exact"/>
              <w:ind w:left="26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из них с реакторами типа РБМК;</w:t>
            </w:r>
          </w:p>
          <w:p w:rsidR="00F21A6B" w:rsidRPr="004E767D" w:rsidRDefault="00F21A6B" w:rsidP="00D445AE">
            <w:pPr>
              <w:pStyle w:val="TableParagraph"/>
              <w:ind w:left="2006" w:right="1511" w:firstLine="60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научно-исследовательские и другие реакторы (стенды); объекты ФГУП "</w:t>
            </w:r>
            <w:proofErr w:type="spellStart"/>
            <w:r w:rsidRPr="004E767D">
              <w:rPr>
                <w:sz w:val="28"/>
                <w:szCs w:val="28"/>
              </w:rPr>
              <w:t>Спецкомбинаты</w:t>
            </w:r>
            <w:proofErr w:type="spellEnd"/>
            <w:r w:rsidRPr="004E767D">
              <w:rPr>
                <w:sz w:val="28"/>
                <w:szCs w:val="28"/>
              </w:rPr>
              <w:t xml:space="preserve"> "Радон".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1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Общая мощность АЭС, </w:t>
            </w:r>
            <w:proofErr w:type="spellStart"/>
            <w:r w:rsidRPr="004E767D">
              <w:rPr>
                <w:sz w:val="28"/>
                <w:szCs w:val="28"/>
              </w:rPr>
              <w:t>тыс</w:t>
            </w:r>
            <w:proofErr w:type="gramStart"/>
            <w:r w:rsidRPr="004E767D">
              <w:rPr>
                <w:sz w:val="28"/>
                <w:szCs w:val="28"/>
              </w:rPr>
              <w:t>.к</w:t>
            </w:r>
            <w:proofErr w:type="gramEnd"/>
            <w:r w:rsidRPr="004E767D">
              <w:rPr>
                <w:sz w:val="28"/>
                <w:szCs w:val="28"/>
              </w:rPr>
              <w:t>Вт</w:t>
            </w:r>
            <w:proofErr w:type="spellEnd"/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60"/>
              <w:ind w:right="100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Суммарная активность радиоактивных веществ, находящихся на хранении, Ки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59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Общая площадь санитарно-защитных </w:t>
            </w:r>
            <w:r w:rsidRPr="004E767D">
              <w:rPr>
                <w:spacing w:val="-2"/>
                <w:sz w:val="28"/>
                <w:szCs w:val="28"/>
              </w:rPr>
              <w:t xml:space="preserve">зон </w:t>
            </w:r>
            <w:proofErr w:type="spellStart"/>
            <w:r w:rsidRPr="004E767D">
              <w:rPr>
                <w:sz w:val="28"/>
                <w:szCs w:val="28"/>
              </w:rPr>
              <w:t>ЯРОО</w:t>
            </w:r>
            <w:proofErr w:type="gramStart"/>
            <w:r w:rsidRPr="004E767D">
              <w:rPr>
                <w:sz w:val="28"/>
                <w:szCs w:val="28"/>
              </w:rPr>
              <w:t>,к</w:t>
            </w:r>
            <w:proofErr w:type="gramEnd"/>
            <w:r w:rsidRPr="004E767D">
              <w:rPr>
                <w:sz w:val="28"/>
                <w:szCs w:val="28"/>
              </w:rPr>
              <w:t>м</w:t>
            </w:r>
            <w:proofErr w:type="spellEnd"/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10"/>
              </w:numPr>
              <w:tabs>
                <w:tab w:val="left" w:pos="1508"/>
              </w:tabs>
              <w:spacing w:before="61"/>
              <w:ind w:right="95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населения, проживающего в санитарно-защитных зонах, тыс. чел.:</w:t>
            </w:r>
          </w:p>
          <w:p w:rsidR="00F21A6B" w:rsidRPr="004E767D" w:rsidRDefault="00F21A6B" w:rsidP="00D445AE">
            <w:pPr>
              <w:pStyle w:val="TableParagraph"/>
              <w:spacing w:before="61"/>
              <w:ind w:left="9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опасного загрязнения</w:t>
            </w:r>
          </w:p>
          <w:p w:rsidR="00F21A6B" w:rsidRPr="004E767D" w:rsidRDefault="00F21A6B" w:rsidP="00D445AE">
            <w:pPr>
              <w:pStyle w:val="TableParagraph"/>
              <w:spacing w:before="60"/>
              <w:ind w:left="9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чрезвычайно опасного загрязнения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10"/>
              </w:numPr>
              <w:tabs>
                <w:tab w:val="left" w:pos="1602"/>
                <w:tab w:val="left" w:pos="1603"/>
              </w:tabs>
              <w:spacing w:before="59"/>
              <w:ind w:right="95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происшествий (аварий) на радиационно-опасных объектах в год, шт. (по годам за </w:t>
            </w:r>
            <w:proofErr w:type="gramStart"/>
            <w:r w:rsidRPr="004E767D">
              <w:rPr>
                <w:sz w:val="28"/>
                <w:szCs w:val="28"/>
              </w:rPr>
              <w:t>последние</w:t>
            </w:r>
            <w:proofErr w:type="gram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пятьлет</w:t>
            </w:r>
            <w:proofErr w:type="spellEnd"/>
            <w:r w:rsidRPr="004E767D">
              <w:rPr>
                <w:sz w:val="28"/>
                <w:szCs w:val="28"/>
              </w:rPr>
              <w:t>)</w:t>
            </w:r>
          </w:p>
        </w:tc>
        <w:tc>
          <w:tcPr>
            <w:tcW w:w="2601" w:type="dxa"/>
          </w:tcPr>
          <w:p w:rsidR="00F21A6B" w:rsidRPr="004E767D" w:rsidRDefault="00F21A6B" w:rsidP="00D445AE">
            <w:pPr>
              <w:pStyle w:val="TableParagraph"/>
              <w:ind w:left="1103" w:right="1086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нет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нет</w:t>
            </w:r>
            <w:proofErr w:type="spellEnd"/>
            <w:proofErr w:type="gram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</w:p>
          <w:p w:rsidR="00F21A6B" w:rsidRPr="004E767D" w:rsidRDefault="00F21A6B" w:rsidP="00D445AE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103" w:right="1086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нет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нет</w:t>
            </w:r>
            <w:proofErr w:type="spellEnd"/>
            <w:proofErr w:type="gram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</w:p>
          <w:p w:rsidR="00F21A6B" w:rsidRPr="004E767D" w:rsidRDefault="00F21A6B" w:rsidP="00D445AE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line="322" w:lineRule="exact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</w:t>
            </w:r>
          </w:p>
          <w:p w:rsidR="00F21A6B" w:rsidRPr="004E767D" w:rsidRDefault="00F21A6B" w:rsidP="00D445AE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57" w:right="104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9"/>
        <w:gridCol w:w="2601"/>
        <w:gridCol w:w="1898"/>
      </w:tblGrid>
      <w:tr w:rsidR="00F21A6B" w:rsidRPr="00B930E0" w:rsidTr="00D445AE">
        <w:trPr>
          <w:trHeight w:val="561"/>
        </w:trPr>
        <w:tc>
          <w:tcPr>
            <w:tcW w:w="10809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3822" w:right="381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9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10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288"/>
        </w:trPr>
        <w:tc>
          <w:tcPr>
            <w:tcW w:w="10809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F21A6B" w:rsidRPr="004E767D" w:rsidRDefault="00F21A6B" w:rsidP="00D445AE">
            <w:pPr>
              <w:pStyle w:val="TableParagraph"/>
              <w:ind w:left="477" w:right="449" w:firstLine="2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показателя </w:t>
            </w:r>
            <w:proofErr w:type="gramStart"/>
            <w:r w:rsidRPr="004E767D">
              <w:rPr>
                <w:sz w:val="28"/>
                <w:szCs w:val="28"/>
              </w:rPr>
              <w:t>на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line="322" w:lineRule="exact"/>
              <w:ind w:left="763" w:right="127" w:hanging="6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момент разработки паспорта</w:t>
            </w:r>
          </w:p>
        </w:tc>
        <w:tc>
          <w:tcPr>
            <w:tcW w:w="1898" w:type="dxa"/>
          </w:tcPr>
          <w:p w:rsidR="00F21A6B" w:rsidRPr="004E767D" w:rsidRDefault="00F21A6B" w:rsidP="00D445AE">
            <w:pPr>
              <w:pStyle w:val="TableParagraph"/>
              <w:ind w:left="298" w:right="284" w:hanging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через пять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327" w:right="315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лет</w:t>
            </w:r>
          </w:p>
        </w:tc>
      </w:tr>
      <w:tr w:rsidR="00F21A6B" w:rsidRPr="00B930E0" w:rsidTr="00D445AE">
        <w:trPr>
          <w:trHeight w:val="7407"/>
        </w:trPr>
        <w:tc>
          <w:tcPr>
            <w:tcW w:w="10809" w:type="dxa"/>
          </w:tcPr>
          <w:p w:rsidR="00F21A6B" w:rsidRPr="004E767D" w:rsidRDefault="00F21A6B" w:rsidP="00D445AE">
            <w:pPr>
              <w:pStyle w:val="TableParagraph"/>
              <w:numPr>
                <w:ilvl w:val="0"/>
                <w:numId w:val="9"/>
              </w:numPr>
              <w:tabs>
                <w:tab w:val="left" w:pos="897"/>
                <w:tab w:val="left" w:pos="898"/>
              </w:tabs>
              <w:spacing w:line="315" w:lineRule="exact"/>
              <w:ind w:hanging="4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Химически </w:t>
            </w:r>
            <w:proofErr w:type="spellStart"/>
            <w:r w:rsidRPr="004E767D">
              <w:rPr>
                <w:sz w:val="28"/>
                <w:szCs w:val="28"/>
              </w:rPr>
              <w:t>опасныеобъекты</w:t>
            </w:r>
            <w:proofErr w:type="spellEnd"/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59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химически опасных объектов (ХОО), </w:t>
            </w:r>
            <w:proofErr w:type="spellStart"/>
            <w:r w:rsidRPr="004E767D">
              <w:rPr>
                <w:sz w:val="28"/>
                <w:szCs w:val="28"/>
              </w:rPr>
              <w:t>всегоединиц</w:t>
            </w:r>
            <w:proofErr w:type="spellEnd"/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  <w:tab w:val="left" w:pos="2809"/>
                <w:tab w:val="left" w:pos="3799"/>
                <w:tab w:val="left" w:pos="5840"/>
                <w:tab w:val="left" w:pos="7927"/>
                <w:tab w:val="left" w:pos="9397"/>
              </w:tabs>
              <w:spacing w:before="60"/>
              <w:ind w:right="102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Средний</w:t>
            </w:r>
            <w:r w:rsidRPr="004E767D">
              <w:rPr>
                <w:sz w:val="28"/>
                <w:szCs w:val="28"/>
              </w:rPr>
              <w:tab/>
              <w:t>объем</w:t>
            </w:r>
            <w:r w:rsidRPr="004E767D">
              <w:rPr>
                <w:sz w:val="28"/>
                <w:szCs w:val="28"/>
              </w:rPr>
              <w:tab/>
            </w:r>
            <w:proofErr w:type="spellStart"/>
            <w:r w:rsidRPr="004E767D">
              <w:rPr>
                <w:sz w:val="28"/>
                <w:szCs w:val="28"/>
              </w:rPr>
              <w:t>используемых</w:t>
            </w:r>
            <w:proofErr w:type="gramStart"/>
            <w:r w:rsidRPr="004E767D">
              <w:rPr>
                <w:sz w:val="28"/>
                <w:szCs w:val="28"/>
              </w:rPr>
              <w:t>,п</w:t>
            </w:r>
            <w:proofErr w:type="gramEnd"/>
            <w:r w:rsidRPr="004E767D">
              <w:rPr>
                <w:sz w:val="28"/>
                <w:szCs w:val="28"/>
              </w:rPr>
              <w:t>роизводимых</w:t>
            </w:r>
            <w:proofErr w:type="spellEnd"/>
            <w:r w:rsidRPr="004E767D">
              <w:rPr>
                <w:sz w:val="28"/>
                <w:szCs w:val="28"/>
              </w:rPr>
              <w:t xml:space="preserve">, </w:t>
            </w:r>
            <w:proofErr w:type="spellStart"/>
            <w:r w:rsidRPr="004E767D">
              <w:rPr>
                <w:sz w:val="28"/>
                <w:szCs w:val="28"/>
              </w:rPr>
              <w:t>охранимых</w:t>
            </w:r>
            <w:proofErr w:type="spellEnd"/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аварийных </w:t>
            </w:r>
            <w:r w:rsidRPr="004E767D">
              <w:rPr>
                <w:sz w:val="28"/>
                <w:szCs w:val="28"/>
              </w:rPr>
              <w:t xml:space="preserve">химически опасных веществ (АХОВ), тонн, в </w:t>
            </w:r>
            <w:proofErr w:type="spellStart"/>
            <w:r w:rsidRPr="004E767D">
              <w:rPr>
                <w:sz w:val="28"/>
                <w:szCs w:val="28"/>
              </w:rPr>
              <w:t>т.ч</w:t>
            </w:r>
            <w:proofErr w:type="spellEnd"/>
            <w:r w:rsidRPr="004E767D">
              <w:rPr>
                <w:sz w:val="28"/>
                <w:szCs w:val="28"/>
              </w:rPr>
              <w:t>.:</w:t>
            </w:r>
          </w:p>
          <w:p w:rsidR="00F21A6B" w:rsidRPr="004E767D" w:rsidRDefault="00F21A6B" w:rsidP="00D445AE">
            <w:pPr>
              <w:pStyle w:val="TableParagraph"/>
              <w:spacing w:before="62" w:line="322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хлора;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аммиака;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сернистого ангидрида и др.*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Средний объем </w:t>
            </w:r>
            <w:proofErr w:type="spellStart"/>
            <w:r w:rsidRPr="004E767D">
              <w:rPr>
                <w:sz w:val="28"/>
                <w:szCs w:val="28"/>
              </w:rPr>
              <w:t>транспортируемыхАХОВ</w:t>
            </w:r>
            <w:proofErr w:type="spellEnd"/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59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Общая площадь зон возможного химического заражения</w:t>
            </w:r>
            <w:proofErr w:type="gramStart"/>
            <w:r w:rsidRPr="004E767D">
              <w:rPr>
                <w:sz w:val="28"/>
                <w:szCs w:val="28"/>
              </w:rPr>
              <w:t>,к</w:t>
            </w:r>
            <w:proofErr w:type="gramEnd"/>
            <w:r w:rsidRPr="004E767D">
              <w:rPr>
                <w:sz w:val="28"/>
                <w:szCs w:val="28"/>
              </w:rPr>
              <w:t>м</w:t>
            </w:r>
            <w:r w:rsidRPr="004E767D">
              <w:rPr>
                <w:sz w:val="28"/>
                <w:szCs w:val="28"/>
                <w:vertAlign w:val="superscript"/>
              </w:rPr>
              <w:t>2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60" w:line="242" w:lineRule="auto"/>
              <w:ind w:right="101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аварий и пожаров на химически опасных объектах в год, шт. (по годам за </w:t>
            </w:r>
            <w:proofErr w:type="gramStart"/>
            <w:r w:rsidRPr="004E767D">
              <w:rPr>
                <w:sz w:val="28"/>
                <w:szCs w:val="28"/>
              </w:rPr>
              <w:t>последние</w:t>
            </w:r>
            <w:proofErr w:type="gram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пятьлет</w:t>
            </w:r>
            <w:proofErr w:type="spellEnd"/>
            <w:r w:rsidRPr="004E767D">
              <w:rPr>
                <w:sz w:val="28"/>
                <w:szCs w:val="28"/>
              </w:rPr>
              <w:t>)</w:t>
            </w:r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55"/>
              <w:ind w:left="828" w:hanging="320"/>
              <w:rPr>
                <w:sz w:val="28"/>
                <w:szCs w:val="28"/>
              </w:rPr>
            </w:pPr>
            <w:proofErr w:type="spellStart"/>
            <w:r w:rsidRPr="004E767D">
              <w:rPr>
                <w:sz w:val="28"/>
                <w:szCs w:val="28"/>
              </w:rPr>
              <w:t>Пожар</w:t>
            </w:r>
            <w:proofErr w:type="gramStart"/>
            <w:r w:rsidRPr="004E767D">
              <w:rPr>
                <w:sz w:val="28"/>
                <w:szCs w:val="28"/>
              </w:rPr>
              <w:t>о</w:t>
            </w:r>
            <w:proofErr w:type="spellEnd"/>
            <w:r w:rsidRPr="004E767D">
              <w:rPr>
                <w:sz w:val="28"/>
                <w:szCs w:val="28"/>
              </w:rPr>
              <w:t>-</w:t>
            </w:r>
            <w:proofErr w:type="gramEnd"/>
            <w:r w:rsidRPr="004E767D">
              <w:rPr>
                <w:sz w:val="28"/>
                <w:szCs w:val="28"/>
              </w:rPr>
              <w:t xml:space="preserve"> и </w:t>
            </w:r>
            <w:proofErr w:type="spellStart"/>
            <w:r w:rsidRPr="004E767D">
              <w:rPr>
                <w:sz w:val="28"/>
                <w:szCs w:val="28"/>
              </w:rPr>
              <w:t>взрывоопасныеобъекты</w:t>
            </w:r>
            <w:proofErr w:type="spellEnd"/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60"/>
              <w:ind w:left="467" w:firstLine="44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взрывоопасных </w:t>
            </w:r>
            <w:proofErr w:type="spellStart"/>
            <w:r w:rsidRPr="004E767D">
              <w:rPr>
                <w:sz w:val="28"/>
                <w:szCs w:val="28"/>
              </w:rPr>
              <w:t>объектов</w:t>
            </w:r>
            <w:proofErr w:type="gramStart"/>
            <w:r w:rsidRPr="004E767D">
              <w:rPr>
                <w:sz w:val="28"/>
                <w:szCs w:val="28"/>
              </w:rPr>
              <w:t>,е</w:t>
            </w:r>
            <w:proofErr w:type="gramEnd"/>
            <w:r w:rsidRPr="004E767D">
              <w:rPr>
                <w:sz w:val="28"/>
                <w:szCs w:val="28"/>
              </w:rPr>
              <w:t>д</w:t>
            </w:r>
            <w:proofErr w:type="spellEnd"/>
            <w:r w:rsidRPr="004E767D">
              <w:rPr>
                <w:sz w:val="28"/>
                <w:szCs w:val="28"/>
              </w:rPr>
              <w:t>.;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9"/>
              </w:numPr>
              <w:tabs>
                <w:tab w:val="left" w:pos="1508"/>
              </w:tabs>
              <w:spacing w:before="60"/>
              <w:ind w:left="467" w:firstLine="44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пожароопасных </w:t>
            </w:r>
            <w:proofErr w:type="spellStart"/>
            <w:r w:rsidRPr="004E767D">
              <w:rPr>
                <w:sz w:val="28"/>
                <w:szCs w:val="28"/>
              </w:rPr>
              <w:t>объектов</w:t>
            </w:r>
            <w:proofErr w:type="gramStart"/>
            <w:r w:rsidRPr="004E767D">
              <w:rPr>
                <w:sz w:val="28"/>
                <w:szCs w:val="28"/>
              </w:rPr>
              <w:t>,е</w:t>
            </w:r>
            <w:proofErr w:type="gramEnd"/>
            <w:r w:rsidRPr="004E767D">
              <w:rPr>
                <w:sz w:val="28"/>
                <w:szCs w:val="28"/>
              </w:rPr>
              <w:t>д</w:t>
            </w:r>
            <w:proofErr w:type="spellEnd"/>
            <w:r w:rsidRPr="004E767D">
              <w:rPr>
                <w:sz w:val="28"/>
                <w:szCs w:val="28"/>
              </w:rPr>
              <w:t>.;</w:t>
            </w:r>
          </w:p>
          <w:p w:rsidR="00F21A6B" w:rsidRPr="004E767D" w:rsidRDefault="00F21A6B" w:rsidP="00D445AE">
            <w:pPr>
              <w:pStyle w:val="TableParagraph"/>
              <w:tabs>
                <w:tab w:val="left" w:pos="2940"/>
                <w:tab w:val="left" w:pos="2941"/>
                <w:tab w:val="left" w:pos="4055"/>
                <w:tab w:val="left" w:pos="5036"/>
                <w:tab w:val="left" w:pos="7069"/>
                <w:tab w:val="left" w:pos="9083"/>
                <w:tab w:val="left" w:pos="9485"/>
              </w:tabs>
              <w:spacing w:before="60"/>
              <w:ind w:right="103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Общий</w:t>
            </w:r>
            <w:r w:rsidRPr="004E767D">
              <w:rPr>
                <w:sz w:val="28"/>
                <w:szCs w:val="28"/>
              </w:rPr>
              <w:tab/>
              <w:t>объем</w:t>
            </w:r>
            <w:r w:rsidRPr="004E767D">
              <w:rPr>
                <w:sz w:val="28"/>
                <w:szCs w:val="28"/>
              </w:rPr>
              <w:tab/>
              <w:t>используемых,</w:t>
            </w:r>
            <w:r w:rsidRPr="004E767D">
              <w:rPr>
                <w:sz w:val="28"/>
                <w:szCs w:val="28"/>
              </w:rPr>
              <w:tab/>
              <w:t>производимых</w:t>
            </w:r>
            <w:r w:rsidRPr="004E767D">
              <w:rPr>
                <w:sz w:val="28"/>
                <w:szCs w:val="28"/>
              </w:rPr>
              <w:tab/>
              <w:t>и</w:t>
            </w:r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хранимых </w:t>
            </w:r>
            <w:r w:rsidRPr="004E767D">
              <w:rPr>
                <w:sz w:val="28"/>
                <w:szCs w:val="28"/>
              </w:rPr>
              <w:t>опасных веществ, тыс. т.</w:t>
            </w:r>
            <w:proofErr w:type="gramStart"/>
            <w:r w:rsidRPr="004E767D">
              <w:rPr>
                <w:sz w:val="28"/>
                <w:szCs w:val="28"/>
              </w:rPr>
              <w:t>:</w:t>
            </w:r>
            <w:proofErr w:type="spellStart"/>
            <w:r w:rsidRPr="004E767D">
              <w:rPr>
                <w:sz w:val="28"/>
                <w:szCs w:val="28"/>
              </w:rPr>
              <w:t>в</w:t>
            </w:r>
            <w:proofErr w:type="gramEnd"/>
            <w:r w:rsidRPr="004E767D">
              <w:rPr>
                <w:sz w:val="28"/>
                <w:szCs w:val="28"/>
              </w:rPr>
              <w:t>зрывоопасныхвеществ</w:t>
            </w:r>
            <w:proofErr w:type="spellEnd"/>
            <w:r w:rsidRPr="004E767D">
              <w:rPr>
                <w:sz w:val="28"/>
                <w:szCs w:val="28"/>
              </w:rPr>
              <w:t>;</w:t>
            </w:r>
          </w:p>
          <w:p w:rsidR="00F21A6B" w:rsidRPr="004E767D" w:rsidRDefault="00F21A6B" w:rsidP="00D445AE">
            <w:pPr>
              <w:pStyle w:val="TableParagraph"/>
              <w:spacing w:before="61"/>
              <w:ind w:left="20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легковоспламеняющихся веществ.</w:t>
            </w:r>
          </w:p>
          <w:p w:rsidR="00F21A6B" w:rsidRPr="004E767D" w:rsidRDefault="00F21A6B" w:rsidP="00D445AE">
            <w:pPr>
              <w:pStyle w:val="TableParagraph"/>
              <w:tabs>
                <w:tab w:val="left" w:pos="1423"/>
              </w:tabs>
              <w:spacing w:before="60"/>
              <w:ind w:right="9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аварий и пожаров на </w:t>
            </w:r>
            <w:proofErr w:type="spellStart"/>
            <w:r w:rsidRPr="004E767D">
              <w:rPr>
                <w:sz w:val="28"/>
                <w:szCs w:val="28"/>
              </w:rPr>
              <w:t>пожар</w:t>
            </w:r>
            <w:proofErr w:type="gramStart"/>
            <w:r w:rsidRPr="004E767D">
              <w:rPr>
                <w:sz w:val="28"/>
                <w:szCs w:val="28"/>
              </w:rPr>
              <w:t>о</w:t>
            </w:r>
            <w:proofErr w:type="spellEnd"/>
            <w:r w:rsidRPr="004E767D">
              <w:rPr>
                <w:sz w:val="28"/>
                <w:szCs w:val="28"/>
              </w:rPr>
              <w:t>-</w:t>
            </w:r>
            <w:proofErr w:type="gramEnd"/>
            <w:r w:rsidRPr="004E767D">
              <w:rPr>
                <w:sz w:val="28"/>
                <w:szCs w:val="28"/>
              </w:rPr>
              <w:t xml:space="preserve"> и взрывоопасных объектах в год, шт. (по годам за последние </w:t>
            </w:r>
            <w:proofErr w:type="spellStart"/>
            <w:r w:rsidRPr="004E767D">
              <w:rPr>
                <w:sz w:val="28"/>
                <w:szCs w:val="28"/>
              </w:rPr>
              <w:t>пятьлет</w:t>
            </w:r>
            <w:proofErr w:type="spellEnd"/>
            <w:r w:rsidRPr="004E767D">
              <w:rPr>
                <w:sz w:val="28"/>
                <w:szCs w:val="28"/>
              </w:rPr>
              <w:t>)</w:t>
            </w:r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59"/>
              <w:ind w:left="828" w:hanging="32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Биологически </w:t>
            </w:r>
            <w:proofErr w:type="spellStart"/>
            <w:r w:rsidRPr="004E767D">
              <w:rPr>
                <w:sz w:val="28"/>
                <w:szCs w:val="28"/>
              </w:rPr>
              <w:t>опасныеобъекты</w:t>
            </w:r>
            <w:proofErr w:type="spellEnd"/>
          </w:p>
        </w:tc>
        <w:tc>
          <w:tcPr>
            <w:tcW w:w="2601" w:type="dxa"/>
          </w:tcPr>
          <w:p w:rsidR="00F21A6B" w:rsidRPr="004E767D" w:rsidRDefault="00F21A6B" w:rsidP="00D445AE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57" w:right="104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103" w:right="1086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нет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нет</w:t>
            </w:r>
            <w:proofErr w:type="spellEnd"/>
            <w:proofErr w:type="gram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spacing w:before="255"/>
              <w:ind w:left="1057" w:right="104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нет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нет</w:t>
            </w:r>
            <w:proofErr w:type="spellEnd"/>
            <w:proofErr w:type="gramEnd"/>
          </w:p>
          <w:p w:rsidR="00F21A6B" w:rsidRPr="004E767D" w:rsidRDefault="00F21A6B" w:rsidP="00D445AE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ind w:left="1057" w:right="103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9"/>
        <w:gridCol w:w="2601"/>
        <w:gridCol w:w="1898"/>
      </w:tblGrid>
      <w:tr w:rsidR="00F21A6B" w:rsidRPr="00B930E0" w:rsidTr="00D445AE">
        <w:trPr>
          <w:trHeight w:val="561"/>
        </w:trPr>
        <w:tc>
          <w:tcPr>
            <w:tcW w:w="10809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3822" w:right="381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99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10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288"/>
        </w:trPr>
        <w:tc>
          <w:tcPr>
            <w:tcW w:w="10809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F21A6B" w:rsidRPr="004E767D" w:rsidRDefault="00F21A6B" w:rsidP="00D445AE">
            <w:pPr>
              <w:pStyle w:val="TableParagraph"/>
              <w:ind w:left="477" w:right="449" w:firstLine="2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показателя </w:t>
            </w:r>
            <w:proofErr w:type="gramStart"/>
            <w:r w:rsidRPr="004E767D">
              <w:rPr>
                <w:sz w:val="28"/>
                <w:szCs w:val="28"/>
              </w:rPr>
              <w:t>на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line="322" w:lineRule="exact"/>
              <w:ind w:left="763" w:right="127" w:hanging="6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момент разработки паспорта</w:t>
            </w:r>
          </w:p>
        </w:tc>
        <w:tc>
          <w:tcPr>
            <w:tcW w:w="1898" w:type="dxa"/>
          </w:tcPr>
          <w:p w:rsidR="00F21A6B" w:rsidRPr="004E767D" w:rsidRDefault="00F21A6B" w:rsidP="00D445AE">
            <w:pPr>
              <w:pStyle w:val="TableParagraph"/>
              <w:ind w:left="298" w:right="284" w:hanging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через пять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327" w:right="315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лет</w:t>
            </w:r>
          </w:p>
        </w:tc>
      </w:tr>
      <w:tr w:rsidR="00F21A6B" w:rsidRPr="00B930E0" w:rsidTr="00D445AE">
        <w:trPr>
          <w:trHeight w:val="7407"/>
        </w:trPr>
        <w:tc>
          <w:tcPr>
            <w:tcW w:w="10809" w:type="dxa"/>
          </w:tcPr>
          <w:p w:rsidR="00F21A6B" w:rsidRPr="004E767D" w:rsidRDefault="00F21A6B" w:rsidP="00D445AE">
            <w:pPr>
              <w:pStyle w:val="TableParagraph"/>
              <w:numPr>
                <w:ilvl w:val="1"/>
                <w:numId w:val="8"/>
              </w:numPr>
              <w:tabs>
                <w:tab w:val="left" w:pos="1508"/>
              </w:tabs>
              <w:spacing w:line="315" w:lineRule="exact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биологически опасных </w:t>
            </w:r>
            <w:proofErr w:type="spellStart"/>
            <w:r w:rsidRPr="004E767D">
              <w:rPr>
                <w:sz w:val="28"/>
                <w:szCs w:val="28"/>
              </w:rPr>
              <w:t>объектов</w:t>
            </w:r>
            <w:proofErr w:type="gramStart"/>
            <w:r w:rsidRPr="004E767D">
              <w:rPr>
                <w:sz w:val="28"/>
                <w:szCs w:val="28"/>
              </w:rPr>
              <w:t>,е</w:t>
            </w:r>
            <w:proofErr w:type="gramEnd"/>
            <w:r w:rsidRPr="004E767D">
              <w:rPr>
                <w:sz w:val="28"/>
                <w:szCs w:val="28"/>
              </w:rPr>
              <w:t>д</w:t>
            </w:r>
            <w:proofErr w:type="spellEnd"/>
            <w:r w:rsidRPr="004E767D">
              <w:rPr>
                <w:sz w:val="28"/>
                <w:szCs w:val="28"/>
              </w:rPr>
              <w:t>.;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8"/>
              </w:numPr>
              <w:tabs>
                <w:tab w:val="left" w:pos="1508"/>
              </w:tabs>
              <w:spacing w:before="59"/>
              <w:ind w:right="102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аварий и пожаров на биологически опасных объектах в год, шт. (по годам за </w:t>
            </w:r>
            <w:proofErr w:type="gramStart"/>
            <w:r w:rsidRPr="004E767D">
              <w:rPr>
                <w:sz w:val="28"/>
                <w:szCs w:val="28"/>
              </w:rPr>
              <w:t>последние</w:t>
            </w:r>
            <w:proofErr w:type="gram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пятьлет</w:t>
            </w:r>
            <w:proofErr w:type="spellEnd"/>
            <w:r w:rsidRPr="004E767D">
              <w:rPr>
                <w:sz w:val="28"/>
                <w:szCs w:val="28"/>
              </w:rPr>
              <w:t>)</w:t>
            </w:r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60"/>
              <w:ind w:hanging="1498"/>
              <w:rPr>
                <w:sz w:val="28"/>
                <w:szCs w:val="28"/>
              </w:rPr>
            </w:pPr>
            <w:proofErr w:type="spellStart"/>
            <w:r w:rsidRPr="004E767D">
              <w:rPr>
                <w:sz w:val="28"/>
                <w:szCs w:val="28"/>
              </w:rPr>
              <w:t>Гидротехническиесооружения</w:t>
            </w:r>
            <w:proofErr w:type="spellEnd"/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7"/>
              </w:numPr>
              <w:tabs>
                <w:tab w:val="left" w:pos="1508"/>
              </w:tabs>
              <w:spacing w:before="62"/>
              <w:ind w:right="103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гидротехнических сооружений, ед. (по видам ведомственной принадлежности);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7"/>
              </w:numPr>
              <w:tabs>
                <w:tab w:val="left" w:pos="1508"/>
              </w:tabs>
              <w:spacing w:before="59"/>
              <w:ind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бесхозных гидротехнических </w:t>
            </w:r>
            <w:proofErr w:type="spellStart"/>
            <w:r w:rsidRPr="004E767D">
              <w:rPr>
                <w:sz w:val="28"/>
                <w:szCs w:val="28"/>
              </w:rPr>
              <w:t>сооружений</w:t>
            </w:r>
            <w:proofErr w:type="gramStart"/>
            <w:r w:rsidRPr="004E767D">
              <w:rPr>
                <w:sz w:val="28"/>
                <w:szCs w:val="28"/>
              </w:rPr>
              <w:t>,е</w:t>
            </w:r>
            <w:proofErr w:type="gramEnd"/>
            <w:r w:rsidRPr="004E767D">
              <w:rPr>
                <w:sz w:val="28"/>
                <w:szCs w:val="28"/>
              </w:rPr>
              <w:t>д</w:t>
            </w:r>
            <w:proofErr w:type="spellEnd"/>
            <w:r w:rsidRPr="004E767D">
              <w:rPr>
                <w:sz w:val="28"/>
                <w:szCs w:val="28"/>
              </w:rPr>
              <w:t>.;</w:t>
            </w:r>
          </w:p>
          <w:p w:rsidR="00F21A6B" w:rsidRPr="004E767D" w:rsidRDefault="00F21A6B" w:rsidP="00D445AE">
            <w:pPr>
              <w:pStyle w:val="TableParagraph"/>
              <w:numPr>
                <w:ilvl w:val="1"/>
                <w:numId w:val="7"/>
              </w:numPr>
              <w:tabs>
                <w:tab w:val="left" w:pos="1508"/>
              </w:tabs>
              <w:spacing w:before="60"/>
              <w:ind w:right="104" w:hanging="28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аварий на гидротехнических сооружениях в год, шт. (по годам за </w:t>
            </w:r>
            <w:proofErr w:type="gramStart"/>
            <w:r w:rsidRPr="004E767D">
              <w:rPr>
                <w:sz w:val="28"/>
                <w:szCs w:val="28"/>
              </w:rPr>
              <w:t>последние</w:t>
            </w:r>
            <w:proofErr w:type="gram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пятьлет</w:t>
            </w:r>
            <w:proofErr w:type="spellEnd"/>
            <w:r w:rsidRPr="004E767D">
              <w:rPr>
                <w:sz w:val="28"/>
                <w:szCs w:val="28"/>
              </w:rPr>
              <w:t>)</w:t>
            </w:r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59" w:line="264" w:lineRule="auto"/>
              <w:ind w:right="4929" w:hanging="149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Возможные аварийные выбросы, т/год: химически опасных веществ; биологически </w:t>
            </w:r>
            <w:proofErr w:type="spellStart"/>
            <w:r w:rsidRPr="004E767D">
              <w:rPr>
                <w:sz w:val="28"/>
                <w:szCs w:val="28"/>
              </w:rPr>
              <w:t>опасныхвеществ</w:t>
            </w:r>
            <w:proofErr w:type="spellEnd"/>
            <w:r w:rsidRPr="004E767D">
              <w:rPr>
                <w:sz w:val="28"/>
                <w:szCs w:val="28"/>
              </w:rPr>
              <w:t>;</w:t>
            </w:r>
          </w:p>
          <w:p w:rsidR="00F21A6B" w:rsidRPr="004E767D" w:rsidRDefault="00F21A6B" w:rsidP="00D445AE">
            <w:pPr>
              <w:pStyle w:val="TableParagraph"/>
              <w:spacing w:line="286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физически опасных веществ.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1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Количество мест размещения отходов, единиц:</w:t>
            </w:r>
          </w:p>
          <w:p w:rsidR="00F21A6B" w:rsidRPr="004E767D" w:rsidRDefault="00F21A6B" w:rsidP="00D445AE">
            <w:pPr>
              <w:pStyle w:val="TableParagraph"/>
              <w:ind w:left="2006" w:right="189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мест захоронения промышленных и бытовых отходов; мест хранения радиоактивных отходов;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могильников;</w:t>
            </w:r>
          </w:p>
          <w:p w:rsidR="00F21A6B" w:rsidRPr="004E767D" w:rsidRDefault="00F21A6B" w:rsidP="00D445AE">
            <w:pPr>
              <w:pStyle w:val="TableParagraph"/>
              <w:ind w:left="2006" w:right="31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свалок (организованных и неорганизованных); карьеров;</w:t>
            </w:r>
          </w:p>
          <w:p w:rsidR="00F21A6B" w:rsidRPr="004E767D" w:rsidRDefault="00F21A6B" w:rsidP="00D445AE">
            <w:pPr>
              <w:pStyle w:val="TableParagraph"/>
              <w:spacing w:line="321" w:lineRule="exact"/>
              <w:ind w:left="200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терриконов и др.</w:t>
            </w:r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left="828" w:hanging="36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Количество отходов, </w:t>
            </w:r>
            <w:proofErr w:type="spellStart"/>
            <w:r w:rsidRPr="004E767D">
              <w:rPr>
                <w:sz w:val="28"/>
                <w:szCs w:val="28"/>
              </w:rPr>
              <w:t>куб.м</w:t>
            </w:r>
            <w:proofErr w:type="spellEnd"/>
            <w:r w:rsidRPr="004E767D">
              <w:rPr>
                <w:sz w:val="28"/>
                <w:szCs w:val="28"/>
              </w:rPr>
              <w:t>. в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год:</w:t>
            </w:r>
          </w:p>
        </w:tc>
        <w:tc>
          <w:tcPr>
            <w:tcW w:w="2601" w:type="dxa"/>
          </w:tcPr>
          <w:p w:rsidR="00F21A6B" w:rsidRPr="004E767D" w:rsidRDefault="00F21A6B" w:rsidP="00D445AE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line="480" w:lineRule="auto"/>
              <w:ind w:left="1057" w:right="1042"/>
              <w:jc w:val="center"/>
              <w:rPr>
                <w:spacing w:val="-1"/>
                <w:sz w:val="28"/>
                <w:szCs w:val="28"/>
              </w:rPr>
            </w:pPr>
            <w:r w:rsidRPr="004E767D">
              <w:rPr>
                <w:spacing w:val="-1"/>
                <w:sz w:val="28"/>
                <w:szCs w:val="28"/>
              </w:rPr>
              <w:t xml:space="preserve">нет </w:t>
            </w:r>
            <w:proofErr w:type="spellStart"/>
            <w:proofErr w:type="gramStart"/>
            <w:r w:rsidRPr="004E767D">
              <w:rPr>
                <w:spacing w:val="-1"/>
                <w:sz w:val="28"/>
                <w:szCs w:val="28"/>
              </w:rPr>
              <w:t>нет</w:t>
            </w:r>
            <w:proofErr w:type="spellEnd"/>
            <w:proofErr w:type="gramEnd"/>
          </w:p>
          <w:p w:rsidR="00F21A6B" w:rsidRPr="004E767D" w:rsidRDefault="00F21A6B" w:rsidP="00D445AE">
            <w:pPr>
              <w:pStyle w:val="TableParagraph"/>
              <w:ind w:left="1057" w:right="1042"/>
              <w:jc w:val="center"/>
              <w:rPr>
                <w:sz w:val="28"/>
                <w:szCs w:val="28"/>
              </w:rPr>
            </w:pPr>
            <w:r w:rsidRPr="004E767D">
              <w:rPr>
                <w:spacing w:val="-1"/>
                <w:sz w:val="28"/>
                <w:szCs w:val="28"/>
              </w:rPr>
              <w:t xml:space="preserve">нет </w:t>
            </w:r>
            <w:proofErr w:type="spellStart"/>
            <w:proofErr w:type="gramStart"/>
            <w:r w:rsidRPr="004E767D">
              <w:rPr>
                <w:spacing w:val="-1"/>
                <w:sz w:val="28"/>
                <w:szCs w:val="28"/>
              </w:rPr>
              <w:t>нет</w:t>
            </w:r>
            <w:proofErr w:type="spellEnd"/>
            <w:proofErr w:type="gramEnd"/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57" w:right="104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77" w:right="1062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нет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нет</w:t>
            </w:r>
            <w:proofErr w:type="spellEnd"/>
            <w:proofErr w:type="gram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нет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</w:p>
          <w:p w:rsidR="00F21A6B" w:rsidRPr="004E767D" w:rsidRDefault="00F21A6B" w:rsidP="00D445AE">
            <w:pPr>
              <w:pStyle w:val="TableParagraph"/>
              <w:ind w:left="1077" w:right="1062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ind w:left="1077" w:right="1062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ind w:left="1077" w:right="10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898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620" w:header="720" w:footer="720" w:gutter="0"/>
          <w:cols w:space="720"/>
        </w:sectPr>
      </w:pPr>
    </w:p>
    <w:tbl>
      <w:tblPr>
        <w:tblpPr w:leftFromText="180" w:rightFromText="180" w:horzAnchor="margin" w:tblpY="-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2511"/>
        <w:gridCol w:w="978"/>
      </w:tblGrid>
      <w:tr w:rsidR="00F21A6B" w:rsidRPr="00B930E0" w:rsidTr="00D445AE">
        <w:trPr>
          <w:trHeight w:val="4390"/>
        </w:trPr>
        <w:tc>
          <w:tcPr>
            <w:tcW w:w="3466" w:type="dxa"/>
            <w:textDirection w:val="tbRl"/>
          </w:tcPr>
          <w:p w:rsidR="00F21A6B" w:rsidRPr="004E767D" w:rsidRDefault="00F21A6B" w:rsidP="00D445AE">
            <w:pPr>
              <w:pStyle w:val="TableParagraph"/>
              <w:numPr>
                <w:ilvl w:val="0"/>
                <w:numId w:val="6"/>
              </w:numPr>
              <w:tabs>
                <w:tab w:val="left" w:pos="702"/>
                <w:tab w:val="left" w:pos="703"/>
              </w:tabs>
              <w:spacing w:line="310" w:lineRule="exact"/>
              <w:rPr>
                <w:sz w:val="28"/>
                <w:szCs w:val="28"/>
              </w:rPr>
            </w:pPr>
            <w:proofErr w:type="spellStart"/>
            <w:r w:rsidRPr="004E767D">
              <w:rPr>
                <w:sz w:val="28"/>
                <w:szCs w:val="28"/>
              </w:rPr>
              <w:lastRenderedPageBreak/>
              <w:t>Ураганы</w:t>
            </w:r>
            <w:proofErr w:type="gramStart"/>
            <w:r w:rsidRPr="004E767D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4E767D">
              <w:rPr>
                <w:sz w:val="28"/>
                <w:szCs w:val="28"/>
              </w:rPr>
              <w:t>/с</w:t>
            </w:r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6"/>
              </w:numPr>
              <w:tabs>
                <w:tab w:val="left" w:pos="702"/>
                <w:tab w:val="left" w:pos="703"/>
              </w:tabs>
              <w:spacing w:before="2" w:line="322" w:lineRule="exact"/>
              <w:rPr>
                <w:sz w:val="28"/>
                <w:szCs w:val="28"/>
              </w:rPr>
            </w:pPr>
            <w:proofErr w:type="spellStart"/>
            <w:r w:rsidRPr="004E767D">
              <w:rPr>
                <w:sz w:val="28"/>
                <w:szCs w:val="28"/>
              </w:rPr>
              <w:t>Бури</w:t>
            </w:r>
            <w:proofErr w:type="gramStart"/>
            <w:r w:rsidRPr="004E767D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4E767D">
              <w:rPr>
                <w:sz w:val="28"/>
                <w:szCs w:val="28"/>
              </w:rPr>
              <w:t>/с</w:t>
            </w:r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6"/>
              </w:numPr>
              <w:tabs>
                <w:tab w:val="left" w:pos="702"/>
                <w:tab w:val="left" w:pos="703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4E767D">
              <w:rPr>
                <w:sz w:val="28"/>
                <w:szCs w:val="28"/>
              </w:rPr>
              <w:t>Град</w:t>
            </w:r>
            <w:proofErr w:type="gramStart"/>
            <w:r w:rsidRPr="004E767D">
              <w:rPr>
                <w:sz w:val="28"/>
                <w:szCs w:val="28"/>
              </w:rPr>
              <w:t>,м</w:t>
            </w:r>
            <w:proofErr w:type="gramEnd"/>
            <w:r w:rsidRPr="004E767D">
              <w:rPr>
                <w:sz w:val="28"/>
                <w:szCs w:val="28"/>
              </w:rPr>
              <w:t>м</w:t>
            </w:r>
            <w:proofErr w:type="spellEnd"/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6"/>
              </w:numPr>
              <w:tabs>
                <w:tab w:val="left" w:pos="695"/>
                <w:tab w:val="left" w:pos="696"/>
              </w:tabs>
              <w:ind w:left="695" w:hanging="57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Пожары </w:t>
            </w:r>
            <w:proofErr w:type="spellStart"/>
            <w:r w:rsidRPr="004E767D">
              <w:rPr>
                <w:sz w:val="28"/>
                <w:szCs w:val="28"/>
              </w:rPr>
              <w:t>природные</w:t>
            </w:r>
            <w:proofErr w:type="gramStart"/>
            <w:r w:rsidRPr="004E767D">
              <w:rPr>
                <w:sz w:val="28"/>
                <w:szCs w:val="28"/>
              </w:rPr>
              <w:t>,г</w:t>
            </w:r>
            <w:proofErr w:type="gramEnd"/>
            <w:r w:rsidRPr="004E767D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489" w:type="dxa"/>
            <w:gridSpan w:val="2"/>
            <w:textDirection w:val="tbRl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001" w:right="984" w:firstLine="31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Виды опасных природных явлений</w:t>
            </w:r>
          </w:p>
        </w:tc>
      </w:tr>
      <w:tr w:rsidR="00F21A6B" w:rsidRPr="00B930E0" w:rsidTr="00D445AE">
        <w:trPr>
          <w:trHeight w:val="492"/>
        </w:trPr>
        <w:tc>
          <w:tcPr>
            <w:tcW w:w="3466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105" w:right="10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25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105" w:right="10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20 –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106" w:right="10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&gt; 1</w:t>
            </w:r>
          </w:p>
          <w:p w:rsidR="00F21A6B" w:rsidRPr="004E767D" w:rsidRDefault="00F21A6B" w:rsidP="00D445AE">
            <w:pPr>
              <w:pStyle w:val="TableParagraph"/>
              <w:spacing w:line="313" w:lineRule="exact"/>
              <w:ind w:left="106" w:right="10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100 га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65" w:line="307" w:lineRule="exact"/>
              <w:ind w:left="83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Интенсивность</w:t>
            </w:r>
          </w:p>
        </w:tc>
      </w:tr>
      <w:tr w:rsidR="00F21A6B" w:rsidRPr="00B930E0" w:rsidTr="00D445AE">
        <w:trPr>
          <w:trHeight w:val="487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line="316" w:lineRule="exact"/>
              <w:ind w:left="56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природного явления</w:t>
            </w:r>
          </w:p>
        </w:tc>
      </w:tr>
      <w:tr w:rsidR="00F21A6B" w:rsidRPr="00B930E0" w:rsidTr="00D445AE">
        <w:trPr>
          <w:trHeight w:val="472"/>
        </w:trPr>
        <w:tc>
          <w:tcPr>
            <w:tcW w:w="3466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2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1x10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ind w:left="285" w:right="282" w:hanging="1"/>
              <w:jc w:val="center"/>
              <w:rPr>
                <w:sz w:val="28"/>
                <w:szCs w:val="28"/>
              </w:rPr>
            </w:pPr>
            <w:r w:rsidRPr="004E767D">
              <w:rPr>
                <w:spacing w:val="1"/>
                <w:sz w:val="28"/>
                <w:szCs w:val="28"/>
              </w:rPr>
              <w:t>1</w:t>
            </w:r>
            <w:r w:rsidRPr="004E767D">
              <w:rPr>
                <w:spacing w:val="-2"/>
                <w:sz w:val="28"/>
                <w:szCs w:val="28"/>
              </w:rPr>
              <w:t xml:space="preserve">х3 </w:t>
            </w:r>
            <w:r w:rsidRPr="004E767D">
              <w:rPr>
                <w:sz w:val="28"/>
                <w:szCs w:val="28"/>
              </w:rPr>
              <w:t>1</w:t>
            </w:r>
            <w:r w:rsidRPr="004E767D">
              <w:rPr>
                <w:spacing w:val="-2"/>
                <w:sz w:val="28"/>
                <w:szCs w:val="28"/>
              </w:rPr>
              <w:t>х</w:t>
            </w:r>
            <w:r w:rsidRPr="004E767D">
              <w:rPr>
                <w:sz w:val="28"/>
                <w:szCs w:val="28"/>
              </w:rPr>
              <w:t>1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65" w:line="287" w:lineRule="exact"/>
              <w:ind w:left="535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 xml:space="preserve">Частота </w:t>
            </w:r>
            <w:proofErr w:type="gramStart"/>
            <w:r w:rsidRPr="004E767D">
              <w:rPr>
                <w:sz w:val="24"/>
                <w:szCs w:val="24"/>
              </w:rPr>
              <w:t>природного</w:t>
            </w:r>
            <w:proofErr w:type="gramEnd"/>
          </w:p>
        </w:tc>
      </w:tr>
      <w:tr w:rsidR="00F21A6B" w:rsidRPr="00B930E0" w:rsidTr="00D445AE">
        <w:trPr>
          <w:trHeight w:val="507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before="14"/>
              <w:ind w:left="957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явления,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F21A6B" w:rsidRPr="00B930E0" w:rsidTr="00D445AE">
        <w:trPr>
          <w:trHeight w:val="430"/>
        </w:trPr>
        <w:tc>
          <w:tcPr>
            <w:tcW w:w="3466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13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ежегодно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ind w:left="136" w:right="132" w:hanging="2"/>
              <w:jc w:val="center"/>
              <w:rPr>
                <w:sz w:val="28"/>
                <w:szCs w:val="28"/>
              </w:rPr>
            </w:pPr>
            <w:r w:rsidRPr="004E767D">
              <w:rPr>
                <w:spacing w:val="1"/>
                <w:sz w:val="28"/>
                <w:szCs w:val="28"/>
              </w:rPr>
              <w:t>1</w:t>
            </w:r>
            <w:r w:rsidRPr="004E767D">
              <w:rPr>
                <w:sz w:val="28"/>
                <w:szCs w:val="28"/>
              </w:rPr>
              <w:t>-4</w:t>
            </w:r>
            <w:r w:rsidRPr="004E767D">
              <w:rPr>
                <w:spacing w:val="-3"/>
                <w:sz w:val="28"/>
                <w:szCs w:val="28"/>
              </w:rPr>
              <w:t>г</w:t>
            </w:r>
            <w:r w:rsidRPr="004E767D">
              <w:rPr>
                <w:spacing w:val="-2"/>
                <w:sz w:val="28"/>
                <w:szCs w:val="28"/>
              </w:rPr>
              <w:t>о</w:t>
            </w:r>
            <w:r w:rsidRPr="004E767D">
              <w:rPr>
                <w:sz w:val="28"/>
                <w:szCs w:val="28"/>
              </w:rPr>
              <w:t>да еже</w:t>
            </w:r>
            <w:r w:rsidRPr="004E767D">
              <w:rPr>
                <w:spacing w:val="-2"/>
                <w:sz w:val="28"/>
                <w:szCs w:val="28"/>
              </w:rPr>
              <w:t>г</w:t>
            </w:r>
            <w:r w:rsidRPr="004E767D">
              <w:rPr>
                <w:sz w:val="28"/>
                <w:szCs w:val="28"/>
              </w:rPr>
              <w:t>о</w:t>
            </w:r>
            <w:r w:rsidRPr="004E767D">
              <w:rPr>
                <w:spacing w:val="-2"/>
                <w:sz w:val="28"/>
                <w:szCs w:val="28"/>
              </w:rPr>
              <w:t>д</w:t>
            </w:r>
            <w:r w:rsidRPr="004E767D">
              <w:rPr>
                <w:sz w:val="28"/>
                <w:szCs w:val="28"/>
              </w:rPr>
              <w:t>но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03" w:line="307" w:lineRule="exact"/>
              <w:ind w:left="45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Частота</w:t>
            </w:r>
            <w:r>
              <w:rPr>
                <w:sz w:val="24"/>
                <w:szCs w:val="24"/>
              </w:rPr>
              <w:t xml:space="preserve"> </w:t>
            </w:r>
            <w:r w:rsidRPr="004E767D">
              <w:rPr>
                <w:sz w:val="24"/>
                <w:szCs w:val="24"/>
              </w:rPr>
              <w:t>наступления</w:t>
            </w:r>
          </w:p>
        </w:tc>
      </w:tr>
      <w:tr w:rsidR="00F21A6B" w:rsidRPr="00B930E0" w:rsidTr="00D445AE">
        <w:trPr>
          <w:trHeight w:val="321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28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чрезвычайных ситуаций</w:t>
            </w:r>
          </w:p>
        </w:tc>
      </w:tr>
      <w:tr w:rsidR="00F21A6B" w:rsidRPr="00B930E0" w:rsidTr="00D445AE">
        <w:trPr>
          <w:trHeight w:val="629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line="316" w:lineRule="exact"/>
              <w:ind w:left="159" w:right="15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при возникновении</w:t>
            </w:r>
          </w:p>
          <w:p w:rsidR="00F21A6B" w:rsidRPr="004E767D" w:rsidRDefault="00F21A6B" w:rsidP="00D445AE">
            <w:pPr>
              <w:pStyle w:val="TableParagraph"/>
              <w:spacing w:before="9" w:line="284" w:lineRule="exact"/>
              <w:ind w:left="164" w:right="15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природного явления,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F21A6B" w:rsidRPr="00B930E0" w:rsidTr="00D445AE">
        <w:trPr>
          <w:trHeight w:val="371"/>
        </w:trPr>
        <w:tc>
          <w:tcPr>
            <w:tcW w:w="3466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334" w:right="33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4,1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ind w:left="400" w:right="391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- </w:t>
            </w:r>
            <w:r w:rsidRPr="004E767D">
              <w:rPr>
                <w:spacing w:val="1"/>
                <w:sz w:val="28"/>
                <w:szCs w:val="28"/>
              </w:rPr>
              <w:t>14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45" w:line="306" w:lineRule="exact"/>
              <w:ind w:left="34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 xml:space="preserve">Размеры зон </w:t>
            </w:r>
            <w:proofErr w:type="gramStart"/>
            <w:r w:rsidRPr="004E767D">
              <w:rPr>
                <w:sz w:val="24"/>
                <w:szCs w:val="24"/>
              </w:rPr>
              <w:t>вероятной</w:t>
            </w:r>
            <w:proofErr w:type="gramEnd"/>
          </w:p>
        </w:tc>
      </w:tr>
      <w:tr w:rsidR="00F21A6B" w:rsidRPr="00B930E0" w:rsidTr="00D445AE">
        <w:trPr>
          <w:trHeight w:val="300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280" w:lineRule="exact"/>
              <w:ind w:left="27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чрезвычайной ситуации,</w:t>
            </w:r>
          </w:p>
        </w:tc>
      </w:tr>
      <w:tr w:rsidR="00F21A6B" w:rsidRPr="00B930E0" w:rsidTr="00D445AE">
        <w:trPr>
          <w:trHeight w:val="385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before="14"/>
              <w:ind w:left="161" w:right="15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км</w:t>
            </w:r>
            <w:proofErr w:type="gramStart"/>
            <w:r w:rsidRPr="004E767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21A6B" w:rsidRPr="00B930E0" w:rsidTr="00D445AE">
        <w:trPr>
          <w:trHeight w:val="297"/>
        </w:trPr>
        <w:tc>
          <w:tcPr>
            <w:tcW w:w="3466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277" w:lineRule="exact"/>
              <w:ind w:left="350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количество</w:t>
            </w:r>
          </w:p>
        </w:tc>
      </w:tr>
      <w:tr w:rsidR="00F21A6B" w:rsidRPr="00B930E0" w:rsidTr="00D445AE">
        <w:trPr>
          <w:trHeight w:val="320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300" w:lineRule="exact"/>
              <w:ind w:left="480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населенных пунктов,</w:t>
            </w:r>
          </w:p>
        </w:tc>
      </w:tr>
      <w:tr w:rsidR="00F21A6B" w:rsidRPr="00B930E0" w:rsidTr="00D445AE">
        <w:trPr>
          <w:trHeight w:val="321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561"/>
              <w:rPr>
                <w:sz w:val="24"/>
                <w:szCs w:val="24"/>
              </w:rPr>
            </w:pPr>
            <w:proofErr w:type="gramStart"/>
            <w:r w:rsidRPr="004E767D">
              <w:rPr>
                <w:sz w:val="24"/>
                <w:szCs w:val="24"/>
              </w:rPr>
              <w:t>попадающих</w:t>
            </w:r>
            <w:proofErr w:type="gramEnd"/>
            <w:r w:rsidRPr="004E767D">
              <w:rPr>
                <w:sz w:val="24"/>
                <w:szCs w:val="24"/>
              </w:rPr>
              <w:t xml:space="preserve"> в зону</w:t>
            </w:r>
          </w:p>
        </w:tc>
      </w:tr>
      <w:tr w:rsidR="00F21A6B" w:rsidRPr="00B930E0" w:rsidTr="00D445AE">
        <w:trPr>
          <w:trHeight w:val="321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27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чрезвычайной ситуации,</w:t>
            </w:r>
          </w:p>
        </w:tc>
      </w:tr>
      <w:tr w:rsidR="00F21A6B" w:rsidRPr="00B930E0" w:rsidTr="00D445AE">
        <w:trPr>
          <w:trHeight w:val="291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line="271" w:lineRule="exact"/>
              <w:ind w:left="164" w:right="15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тыс. чел.</w:t>
            </w:r>
          </w:p>
        </w:tc>
      </w:tr>
      <w:tr w:rsidR="00F21A6B" w:rsidRPr="00B930E0" w:rsidTr="00D445AE">
        <w:trPr>
          <w:trHeight w:val="347"/>
        </w:trPr>
        <w:tc>
          <w:tcPr>
            <w:tcW w:w="3466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3489" w:type="dxa"/>
            <w:gridSpan w:val="2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9" w:line="307" w:lineRule="exact"/>
              <w:ind w:left="285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Возможная численность</w:t>
            </w:r>
          </w:p>
        </w:tc>
      </w:tr>
      <w:tr w:rsidR="00F21A6B" w:rsidRPr="00B930E0" w:rsidTr="00D445AE">
        <w:trPr>
          <w:trHeight w:val="321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73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населения в зоне</w:t>
            </w:r>
          </w:p>
        </w:tc>
      </w:tr>
      <w:tr w:rsidR="00F21A6B" w:rsidRPr="00B930E0" w:rsidTr="00D445AE">
        <w:trPr>
          <w:trHeight w:val="321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20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 xml:space="preserve">чрезвычайной ситуации </w:t>
            </w:r>
            <w:proofErr w:type="gramStart"/>
            <w:r w:rsidRPr="004E767D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F21A6B" w:rsidRPr="00B930E0" w:rsidTr="00D445AE">
        <w:trPr>
          <w:trHeight w:val="319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300" w:lineRule="exact"/>
              <w:ind w:left="47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нарушением условий</w:t>
            </w:r>
          </w:p>
        </w:tc>
      </w:tr>
      <w:tr w:rsidR="00F21A6B" w:rsidRPr="00B930E0" w:rsidTr="00D445AE">
        <w:trPr>
          <w:trHeight w:val="340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237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жизнедеятельности,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4E767D">
              <w:rPr>
                <w:sz w:val="24"/>
                <w:szCs w:val="24"/>
              </w:rPr>
              <w:t>чел.</w:t>
            </w:r>
          </w:p>
        </w:tc>
      </w:tr>
      <w:tr w:rsidR="00F21A6B" w:rsidRPr="00384E31" w:rsidTr="00D445AE">
        <w:trPr>
          <w:trHeight w:val="543"/>
        </w:trPr>
        <w:tc>
          <w:tcPr>
            <w:tcW w:w="3466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216" w:line="307" w:lineRule="exact"/>
              <w:ind w:left="169" w:right="165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</w:t>
            </w:r>
          </w:p>
        </w:tc>
        <w:tc>
          <w:tcPr>
            <w:tcW w:w="978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ind w:left="113" w:right="613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Со</w:t>
            </w:r>
            <w:r w:rsidRPr="004E767D">
              <w:rPr>
                <w:spacing w:val="-2"/>
                <w:sz w:val="24"/>
                <w:szCs w:val="24"/>
              </w:rPr>
              <w:t>ц</w:t>
            </w:r>
            <w:r w:rsidRPr="004E767D">
              <w:rPr>
                <w:sz w:val="24"/>
                <w:szCs w:val="24"/>
              </w:rPr>
              <w:t>иал</w:t>
            </w:r>
            <w:r w:rsidRPr="004E767D">
              <w:rPr>
                <w:spacing w:val="-2"/>
                <w:sz w:val="24"/>
                <w:szCs w:val="24"/>
              </w:rPr>
              <w:t>ьн</w:t>
            </w:r>
            <w:r w:rsidRPr="004E767D">
              <w:rPr>
                <w:spacing w:val="2"/>
                <w:sz w:val="24"/>
                <w:szCs w:val="24"/>
              </w:rPr>
              <w:t>о</w:t>
            </w:r>
            <w:r w:rsidRPr="004E767D">
              <w:rPr>
                <w:sz w:val="24"/>
                <w:szCs w:val="24"/>
              </w:rPr>
              <w:t xml:space="preserve">- </w:t>
            </w:r>
            <w:r w:rsidRPr="004E767D">
              <w:rPr>
                <w:spacing w:val="-1"/>
                <w:sz w:val="24"/>
                <w:szCs w:val="24"/>
              </w:rPr>
              <w:t>эк</w:t>
            </w:r>
            <w:r w:rsidRPr="004E767D">
              <w:rPr>
                <w:sz w:val="24"/>
                <w:szCs w:val="24"/>
              </w:rPr>
              <w:t>о</w:t>
            </w:r>
            <w:r w:rsidRPr="004E767D">
              <w:rPr>
                <w:spacing w:val="-2"/>
                <w:sz w:val="24"/>
                <w:szCs w:val="24"/>
              </w:rPr>
              <w:t>н</w:t>
            </w:r>
            <w:r w:rsidRPr="004E767D">
              <w:rPr>
                <w:sz w:val="24"/>
                <w:szCs w:val="24"/>
              </w:rPr>
              <w:t>о</w:t>
            </w:r>
            <w:r w:rsidRPr="004E767D">
              <w:rPr>
                <w:spacing w:val="-3"/>
                <w:sz w:val="24"/>
                <w:szCs w:val="24"/>
              </w:rPr>
              <w:t>м</w:t>
            </w:r>
            <w:r w:rsidRPr="004E767D">
              <w:rPr>
                <w:sz w:val="24"/>
                <w:szCs w:val="24"/>
              </w:rPr>
              <w:t>ич</w:t>
            </w:r>
            <w:r w:rsidRPr="004E767D">
              <w:rPr>
                <w:spacing w:val="-2"/>
                <w:sz w:val="24"/>
                <w:szCs w:val="24"/>
              </w:rPr>
              <w:t>е</w:t>
            </w:r>
            <w:r w:rsidRPr="004E767D">
              <w:rPr>
                <w:sz w:val="24"/>
                <w:szCs w:val="24"/>
              </w:rPr>
              <w:t>ск</w:t>
            </w:r>
            <w:r w:rsidRPr="004E767D">
              <w:rPr>
                <w:spacing w:val="-1"/>
                <w:sz w:val="24"/>
                <w:szCs w:val="24"/>
              </w:rPr>
              <w:t>и</w:t>
            </w:r>
            <w:r w:rsidRPr="004E767D">
              <w:rPr>
                <w:sz w:val="24"/>
                <w:szCs w:val="24"/>
              </w:rPr>
              <w:t>е</w:t>
            </w:r>
          </w:p>
          <w:p w:rsidR="00F21A6B" w:rsidRPr="004E767D" w:rsidRDefault="00F21A6B" w:rsidP="00D445AE">
            <w:pPr>
              <w:pStyle w:val="TableParagraph"/>
              <w:spacing w:line="313" w:lineRule="exact"/>
              <w:ind w:left="85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последствия</w:t>
            </w:r>
          </w:p>
        </w:tc>
      </w:tr>
      <w:tr w:rsidR="00F21A6B" w:rsidRPr="00384E31" w:rsidTr="00D445AE">
        <w:trPr>
          <w:trHeight w:val="538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line="316" w:lineRule="exact"/>
              <w:ind w:left="169" w:right="160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погибших, чел.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/>
        </w:tc>
      </w:tr>
      <w:tr w:rsidR="00F21A6B" w:rsidRPr="00B930E0" w:rsidTr="00D445AE">
        <w:trPr>
          <w:trHeight w:val="272"/>
        </w:trPr>
        <w:tc>
          <w:tcPr>
            <w:tcW w:w="3466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252" w:lineRule="exact"/>
              <w:ind w:left="169" w:right="165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321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line="301" w:lineRule="exact"/>
              <w:ind w:left="169" w:right="16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пострадавших,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267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line="247" w:lineRule="exact"/>
              <w:ind w:left="169" w:right="159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чел.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432"/>
        </w:trPr>
        <w:tc>
          <w:tcPr>
            <w:tcW w:w="3466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right="5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before="2" w:line="322" w:lineRule="exact"/>
              <w:ind w:left="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2511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105" w:line="307" w:lineRule="exact"/>
              <w:ind w:left="169" w:right="16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Возможный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272"/>
        </w:trPr>
        <w:tc>
          <w:tcPr>
            <w:tcW w:w="3466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F21A6B" w:rsidRPr="004E767D" w:rsidRDefault="00F21A6B" w:rsidP="00D445AE">
            <w:pPr>
              <w:pStyle w:val="TableParagraph"/>
              <w:spacing w:line="316" w:lineRule="exact"/>
              <w:ind w:left="169" w:right="161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ущерб, руб.</w:t>
            </w:r>
          </w:p>
        </w:tc>
        <w:tc>
          <w:tcPr>
            <w:tcW w:w="978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5854700</wp:posOffset>
                </wp:positionH>
                <wp:positionV relativeFrom="margin">
                  <wp:align>top</wp:align>
                </wp:positionV>
                <wp:extent cx="631825" cy="7955915"/>
                <wp:effectExtent l="0" t="0" r="15875" b="698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795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A6B" w:rsidRDefault="00F21A6B" w:rsidP="00F21A6B">
                            <w:pPr>
                              <w:spacing w:before="9"/>
                              <w:ind w:left="547" w:right="2" w:hanging="5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III.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ПОКАЗАТЕЛИ РИСКА ПРИРОДНЫХ ЧРЕЗВЫЧАЙНЫХ СИТУАЦИЙ (при наиболее опасном сценарии развития чрезвычайных ситуаций/</w:t>
                            </w:r>
                            <w:proofErr w:type="gramEnd"/>
                          </w:p>
                          <w:p w:rsidR="00F21A6B" w:rsidRDefault="00F21A6B" w:rsidP="00F21A6B">
                            <w:pPr>
                              <w:spacing w:line="321" w:lineRule="exact"/>
                              <w:ind w:left="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при наиболее вероятном сценарии развития чрезвычайных ситуаций)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461pt;margin-top:0;width:49.75pt;height:6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" filled="f" stroked="f">
                <v:textbox style="layout-flow:vertical" inset="0,0,0,0">
                  <w:txbxContent>
                    <w:p w:rsidR="00F21A6B" w:rsidRDefault="00F21A6B" w:rsidP="00F21A6B">
                      <w:pPr>
                        <w:spacing w:before="9"/>
                        <w:ind w:left="547" w:right="2" w:hanging="5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III.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ПОКАЗАТЕЛИ РИСКА ПРИРОДНЫХ ЧРЕЗВЫЧАЙНЫХ СИТУАЦИЙ (при наиболее опасном сценарии развития чрезвычайных ситуаций/</w:t>
                      </w:r>
                      <w:proofErr w:type="gramEnd"/>
                    </w:p>
                    <w:p w:rsidR="00F21A6B" w:rsidRDefault="00F21A6B" w:rsidP="00F21A6B">
                      <w:pPr>
                        <w:spacing w:line="321" w:lineRule="exact"/>
                        <w:ind w:left="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при наиболее вероятном сценарии развития чрезвычайных ситуаций)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F21A6B" w:rsidRPr="00B930E0" w:rsidRDefault="00F21A6B" w:rsidP="00F21A6B">
      <w:pPr>
        <w:rPr>
          <w:sz w:val="28"/>
          <w:szCs w:val="28"/>
        </w:rPr>
        <w:sectPr w:rsidR="00F21A6B" w:rsidRPr="00B930E0" w:rsidSect="00DA7540">
          <w:pgSz w:w="11910" w:h="16840"/>
          <w:pgMar w:top="800" w:right="0" w:bottom="280" w:left="1680" w:header="720" w:footer="720" w:gutter="0"/>
          <w:cols w:space="720"/>
          <w:docGrid w:linePitch="299"/>
        </w:sectPr>
      </w:pPr>
    </w:p>
    <w:p w:rsidR="00F21A6B" w:rsidRPr="00B930E0" w:rsidRDefault="00F21A6B" w:rsidP="00F21A6B">
      <w:pPr>
        <w:pStyle w:val="a6"/>
        <w:numPr>
          <w:ilvl w:val="0"/>
          <w:numId w:val="5"/>
        </w:numPr>
        <w:tabs>
          <w:tab w:val="left" w:pos="3166"/>
        </w:tabs>
        <w:spacing w:before="89"/>
        <w:ind w:right="2489" w:hanging="722"/>
        <w:rPr>
          <w:b/>
          <w:sz w:val="28"/>
          <w:szCs w:val="28"/>
        </w:rPr>
      </w:pPr>
      <w:proofErr w:type="gramStart"/>
      <w:r w:rsidRPr="00B930E0">
        <w:rPr>
          <w:b/>
          <w:sz w:val="28"/>
          <w:szCs w:val="28"/>
        </w:rPr>
        <w:lastRenderedPageBreak/>
        <w:t xml:space="preserve">ПОКАЗАТЕЛИ РИСКА ТЕХНОГЕННЫХ ЧРЕЗВЫЧАЙНЫХ СИТУАЦИЙ (при наиболее опасном сценарии развития </w:t>
      </w:r>
      <w:proofErr w:type="spellStart"/>
      <w:r w:rsidRPr="00B930E0">
        <w:rPr>
          <w:b/>
          <w:sz w:val="28"/>
          <w:szCs w:val="28"/>
        </w:rPr>
        <w:t>чрезвычайныхситуаций</w:t>
      </w:r>
      <w:proofErr w:type="spellEnd"/>
      <w:r w:rsidRPr="00B930E0">
        <w:rPr>
          <w:b/>
          <w:sz w:val="28"/>
          <w:szCs w:val="28"/>
        </w:rPr>
        <w:t>/</w:t>
      </w:r>
      <w:proofErr w:type="gramEnd"/>
    </w:p>
    <w:p w:rsidR="00F21A6B" w:rsidRPr="00B930E0" w:rsidRDefault="00F21A6B" w:rsidP="00F21A6B">
      <w:pPr>
        <w:spacing w:line="321" w:lineRule="exact"/>
        <w:ind w:left="3326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при наиболее вероятном сценарии развития чрезвычайных ситуаций)</w:t>
      </w:r>
    </w:p>
    <w:p w:rsidR="00F21A6B" w:rsidRPr="00B930E0" w:rsidRDefault="00F21A6B" w:rsidP="00F21A6B">
      <w:pPr>
        <w:pStyle w:val="a4"/>
        <w:spacing w:before="1"/>
        <w:rPr>
          <w:b/>
        </w:rPr>
      </w:pPr>
    </w:p>
    <w:tbl>
      <w:tblPr>
        <w:tblW w:w="1561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1985"/>
        <w:gridCol w:w="1843"/>
        <w:gridCol w:w="1275"/>
        <w:gridCol w:w="993"/>
        <w:gridCol w:w="934"/>
        <w:gridCol w:w="1891"/>
        <w:gridCol w:w="992"/>
        <w:gridCol w:w="992"/>
        <w:gridCol w:w="1418"/>
      </w:tblGrid>
      <w:tr w:rsidR="00F21A6B" w:rsidRPr="00B930E0" w:rsidTr="00D445AE">
        <w:trPr>
          <w:trHeight w:val="967"/>
        </w:trPr>
        <w:tc>
          <w:tcPr>
            <w:tcW w:w="3295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b/>
                <w:sz w:val="24"/>
                <w:szCs w:val="24"/>
              </w:rPr>
            </w:pPr>
          </w:p>
          <w:p w:rsidR="00F21A6B" w:rsidRPr="004E767D" w:rsidRDefault="00F21A6B" w:rsidP="00D445AE">
            <w:pPr>
              <w:pStyle w:val="TableParagraph"/>
              <w:rPr>
                <w:b/>
                <w:sz w:val="24"/>
                <w:szCs w:val="24"/>
              </w:rPr>
            </w:pPr>
          </w:p>
          <w:p w:rsidR="00F21A6B" w:rsidRPr="004E767D" w:rsidRDefault="00F21A6B" w:rsidP="00D445AE">
            <w:pPr>
              <w:pStyle w:val="TableParagraph"/>
              <w:rPr>
                <w:b/>
                <w:sz w:val="24"/>
                <w:szCs w:val="24"/>
              </w:rPr>
            </w:pPr>
          </w:p>
          <w:p w:rsidR="00F21A6B" w:rsidRPr="004E767D" w:rsidRDefault="00F21A6B" w:rsidP="00D445A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518" w:right="83" w:hanging="40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Виды возможных техногенных чрезвычайных ситуаций</w:t>
            </w:r>
          </w:p>
        </w:tc>
        <w:tc>
          <w:tcPr>
            <w:tcW w:w="1985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b/>
                <w:sz w:val="24"/>
                <w:szCs w:val="24"/>
              </w:rPr>
            </w:pPr>
          </w:p>
          <w:p w:rsidR="00F21A6B" w:rsidRPr="004E767D" w:rsidRDefault="00F21A6B" w:rsidP="00D445AE">
            <w:pPr>
              <w:pStyle w:val="TableParagraph"/>
              <w:rPr>
                <w:b/>
                <w:sz w:val="24"/>
                <w:szCs w:val="24"/>
              </w:rPr>
            </w:pPr>
          </w:p>
          <w:p w:rsidR="00F21A6B" w:rsidRPr="004E767D" w:rsidRDefault="00F21A6B" w:rsidP="00D445A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21A6B" w:rsidRPr="004E767D" w:rsidRDefault="00F21A6B" w:rsidP="00D445AE">
            <w:pPr>
              <w:pStyle w:val="TableParagraph"/>
              <w:ind w:left="509" w:right="106" w:hanging="378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Место-</w:t>
            </w:r>
          </w:p>
          <w:p w:rsidR="00F21A6B" w:rsidRPr="004E767D" w:rsidRDefault="00F21A6B" w:rsidP="00D445AE">
            <w:pPr>
              <w:pStyle w:val="TableParagraph"/>
              <w:ind w:left="509" w:right="106" w:hanging="378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расположение и</w:t>
            </w:r>
          </w:p>
          <w:p w:rsidR="00F21A6B" w:rsidRPr="004E767D" w:rsidRDefault="00F21A6B" w:rsidP="00D445AE">
            <w:pPr>
              <w:pStyle w:val="TableParagraph"/>
              <w:ind w:left="451" w:right="119" w:hanging="311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1843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line="231" w:lineRule="exact"/>
              <w:ind w:left="69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 xml:space="preserve">Вид и </w:t>
            </w:r>
            <w:proofErr w:type="gramStart"/>
            <w:r w:rsidRPr="004E767D">
              <w:rPr>
                <w:sz w:val="24"/>
                <w:szCs w:val="24"/>
              </w:rPr>
              <w:t>возможное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before="9" w:line="247" w:lineRule="auto"/>
              <w:ind w:left="151" w:right="151" w:hanging="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 xml:space="preserve">количество опасного вещества, участвующего в реализации </w:t>
            </w:r>
            <w:proofErr w:type="gramStart"/>
            <w:r w:rsidRPr="004E767D">
              <w:rPr>
                <w:sz w:val="24"/>
                <w:szCs w:val="24"/>
              </w:rPr>
              <w:t>чрезвычайных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line="206" w:lineRule="exact"/>
              <w:ind w:left="122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ситуаций (тонн)</w:t>
            </w:r>
          </w:p>
        </w:tc>
        <w:tc>
          <w:tcPr>
            <w:tcW w:w="1275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before="109"/>
              <w:ind w:left="57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Возможная частота</w:t>
            </w:r>
          </w:p>
          <w:p w:rsidR="00F21A6B" w:rsidRPr="004E767D" w:rsidRDefault="00F21A6B" w:rsidP="00D445AE">
            <w:pPr>
              <w:pStyle w:val="TableParagraph"/>
              <w:spacing w:before="1" w:line="330" w:lineRule="atLeast"/>
              <w:ind w:left="192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реализации чрезвычайных ситуаций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3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before="145" w:line="244" w:lineRule="auto"/>
              <w:ind w:left="1092" w:right="299" w:hanging="85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Показатель приемлемого риска,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34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before="111"/>
              <w:ind w:left="266" w:firstLine="7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 xml:space="preserve">Размеры зон </w:t>
            </w:r>
            <w:proofErr w:type="gramStart"/>
            <w:r w:rsidRPr="004E767D">
              <w:rPr>
                <w:sz w:val="24"/>
                <w:szCs w:val="24"/>
              </w:rPr>
              <w:t>вероятной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before="2" w:line="330" w:lineRule="atLeast"/>
              <w:ind w:left="1536" w:hanging="1270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чрезвычайной ситуации, км</w:t>
            </w:r>
            <w:proofErr w:type="gramStart"/>
            <w:r w:rsidRPr="004E767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91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line="234" w:lineRule="exact"/>
              <w:ind w:left="187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Численность населения, у</w:t>
            </w:r>
          </w:p>
          <w:p w:rsidR="00F21A6B" w:rsidRPr="004E767D" w:rsidRDefault="00F21A6B" w:rsidP="00D445AE">
            <w:pPr>
              <w:pStyle w:val="TableParagraph"/>
              <w:spacing w:before="10" w:line="247" w:lineRule="auto"/>
              <w:ind w:left="772" w:right="772"/>
              <w:jc w:val="center"/>
              <w:rPr>
                <w:sz w:val="24"/>
                <w:szCs w:val="24"/>
              </w:rPr>
            </w:pPr>
            <w:proofErr w:type="gramStart"/>
            <w:r w:rsidRPr="004E767D">
              <w:rPr>
                <w:sz w:val="24"/>
                <w:szCs w:val="24"/>
              </w:rPr>
              <w:t>которого могут быть нарушены условия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line="321" w:lineRule="exact"/>
              <w:ind w:left="122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жизнедеятельности, тыс.</w:t>
            </w:r>
          </w:p>
          <w:p w:rsidR="00F21A6B" w:rsidRPr="004E767D" w:rsidRDefault="00F21A6B" w:rsidP="00D445AE">
            <w:pPr>
              <w:pStyle w:val="TableParagraph"/>
              <w:spacing w:before="6" w:line="212" w:lineRule="exact"/>
              <w:ind w:left="122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gridSpan w:val="3"/>
          </w:tcPr>
          <w:p w:rsidR="00F21A6B" w:rsidRPr="004E767D" w:rsidRDefault="00F21A6B" w:rsidP="00D445AE">
            <w:pPr>
              <w:pStyle w:val="TableParagraph"/>
              <w:ind w:left="763" w:right="738" w:firstLine="20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Социально- экономические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93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последствия</w:t>
            </w:r>
          </w:p>
        </w:tc>
      </w:tr>
      <w:tr w:rsidR="00F21A6B" w:rsidRPr="00B930E0" w:rsidTr="00D445AE">
        <w:trPr>
          <w:trHeight w:val="2500"/>
        </w:trPr>
        <w:tc>
          <w:tcPr>
            <w:tcW w:w="3295" w:type="dxa"/>
            <w:vMerge/>
            <w:tcBorders>
              <w:top w:val="nil"/>
            </w:tcBorders>
          </w:tcPr>
          <w:p w:rsidR="00F21A6B" w:rsidRPr="004E767D" w:rsidRDefault="00F21A6B" w:rsidP="00D445AE"/>
        </w:tc>
        <w:tc>
          <w:tcPr>
            <w:tcW w:w="1985" w:type="dxa"/>
            <w:vMerge/>
            <w:tcBorders>
              <w:top w:val="nil"/>
            </w:tcBorders>
          </w:tcPr>
          <w:p w:rsidR="00F21A6B" w:rsidRPr="004E767D" w:rsidRDefault="00F21A6B" w:rsidP="00D445AE"/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934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1891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992" w:type="dxa"/>
            <w:textDirection w:val="btLr"/>
          </w:tcPr>
          <w:p w:rsidR="00F21A6B" w:rsidRPr="004E767D" w:rsidRDefault="00F21A6B" w:rsidP="00D445AE">
            <w:pPr>
              <w:pStyle w:val="TableParagraph"/>
              <w:spacing w:before="120" w:line="247" w:lineRule="auto"/>
              <w:ind w:left="340" w:right="169" w:hanging="15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 погибших, чел.</w:t>
            </w:r>
          </w:p>
        </w:tc>
        <w:tc>
          <w:tcPr>
            <w:tcW w:w="992" w:type="dxa"/>
            <w:textDirection w:val="btLr"/>
          </w:tcPr>
          <w:p w:rsidR="00F21A6B" w:rsidRPr="004E767D" w:rsidRDefault="00F21A6B" w:rsidP="00D445AE">
            <w:pPr>
              <w:pStyle w:val="TableParagraph"/>
              <w:spacing w:line="277" w:lineRule="exact"/>
              <w:ind w:left="184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</w:t>
            </w:r>
          </w:p>
          <w:p w:rsidR="00F21A6B" w:rsidRPr="004E767D" w:rsidRDefault="00F21A6B" w:rsidP="00D445AE">
            <w:pPr>
              <w:pStyle w:val="TableParagraph"/>
              <w:spacing w:before="1" w:line="330" w:lineRule="atLeast"/>
              <w:ind w:left="360" w:right="361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пострадавших, чел.</w:t>
            </w:r>
          </w:p>
        </w:tc>
        <w:tc>
          <w:tcPr>
            <w:tcW w:w="1418" w:type="dxa"/>
            <w:textDirection w:val="btLr"/>
          </w:tcPr>
          <w:p w:rsidR="00F21A6B" w:rsidRPr="004E767D" w:rsidRDefault="00F21A6B" w:rsidP="00D445A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21A6B" w:rsidRPr="004E767D" w:rsidRDefault="00F21A6B" w:rsidP="00D445AE">
            <w:pPr>
              <w:pStyle w:val="TableParagraph"/>
              <w:spacing w:before="1" w:line="247" w:lineRule="auto"/>
              <w:ind w:left="552" w:right="514" w:hanging="2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Возможный ущерб, руб.</w:t>
            </w:r>
          </w:p>
        </w:tc>
      </w:tr>
      <w:tr w:rsidR="00F21A6B" w:rsidRPr="00B930E0" w:rsidTr="00D445AE">
        <w:trPr>
          <w:trHeight w:val="1610"/>
        </w:trPr>
        <w:tc>
          <w:tcPr>
            <w:tcW w:w="3295" w:type="dxa"/>
          </w:tcPr>
          <w:p w:rsidR="00F21A6B" w:rsidRPr="004E767D" w:rsidRDefault="00F21A6B" w:rsidP="00D445AE">
            <w:pPr>
              <w:pStyle w:val="TableParagraph"/>
              <w:spacing w:line="242" w:lineRule="auto"/>
              <w:ind w:left="110" w:right="10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1. Чрезвычайные ситуации на химически опасных объектах</w:t>
            </w:r>
          </w:p>
        </w:tc>
        <w:tc>
          <w:tcPr>
            <w:tcW w:w="1985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775" w:right="76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21A6B" w:rsidRPr="004E767D" w:rsidRDefault="00F21A6B" w:rsidP="00D445AE">
            <w:pPr>
              <w:pStyle w:val="TableParagraph"/>
              <w:spacing w:before="153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21A6B" w:rsidRPr="004E767D" w:rsidRDefault="00F21A6B" w:rsidP="00D445AE">
            <w:pPr>
              <w:pStyle w:val="TableParagraph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right="416"/>
              <w:jc w:val="right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1A6B" w:rsidRPr="004E767D" w:rsidRDefault="00F21A6B" w:rsidP="00D445AE">
            <w:pPr>
              <w:pStyle w:val="TableParagraph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7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</w:tr>
      <w:tr w:rsidR="00F21A6B" w:rsidRPr="00B930E0" w:rsidTr="00D445AE">
        <w:trPr>
          <w:trHeight w:val="505"/>
        </w:trPr>
        <w:tc>
          <w:tcPr>
            <w:tcW w:w="3295" w:type="dxa"/>
          </w:tcPr>
          <w:p w:rsidR="00F21A6B" w:rsidRPr="004E767D" w:rsidRDefault="00F21A6B" w:rsidP="00D445AE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2. Чрезвычайные ситуации </w:t>
            </w:r>
            <w:proofErr w:type="gramStart"/>
            <w:r w:rsidRPr="004E767D">
              <w:rPr>
                <w:sz w:val="28"/>
                <w:szCs w:val="28"/>
              </w:rPr>
              <w:t>на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before="1" w:line="238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радиационно-опасных </w:t>
            </w:r>
            <w:proofErr w:type="gramStart"/>
            <w:r w:rsidRPr="004E767D">
              <w:rPr>
                <w:sz w:val="28"/>
                <w:szCs w:val="28"/>
              </w:rPr>
              <w:t>объектах</w:t>
            </w:r>
            <w:proofErr w:type="gramEnd"/>
          </w:p>
        </w:tc>
        <w:tc>
          <w:tcPr>
            <w:tcW w:w="1985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775" w:right="76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506"/>
        </w:trPr>
        <w:tc>
          <w:tcPr>
            <w:tcW w:w="3295" w:type="dxa"/>
          </w:tcPr>
          <w:p w:rsidR="00F21A6B" w:rsidRPr="004E767D" w:rsidRDefault="00F21A6B" w:rsidP="00D445AE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3. Чрезвычайные ситуации </w:t>
            </w:r>
            <w:proofErr w:type="gramStart"/>
            <w:r w:rsidRPr="004E767D">
              <w:rPr>
                <w:sz w:val="28"/>
                <w:szCs w:val="28"/>
              </w:rPr>
              <w:t>на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before="2" w:line="238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биологически опасных </w:t>
            </w:r>
            <w:proofErr w:type="gramStart"/>
            <w:r w:rsidRPr="004E767D">
              <w:rPr>
                <w:sz w:val="28"/>
                <w:szCs w:val="28"/>
              </w:rPr>
              <w:t>объектах</w:t>
            </w:r>
            <w:proofErr w:type="gramEnd"/>
          </w:p>
        </w:tc>
        <w:tc>
          <w:tcPr>
            <w:tcW w:w="1985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775" w:right="76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551"/>
        </w:trPr>
        <w:tc>
          <w:tcPr>
            <w:tcW w:w="3295" w:type="dxa"/>
          </w:tcPr>
          <w:p w:rsidR="00F21A6B" w:rsidRPr="004E767D" w:rsidRDefault="00F21A6B" w:rsidP="00D445AE">
            <w:pPr>
              <w:pStyle w:val="TableParagraph"/>
              <w:spacing w:line="242" w:lineRule="auto"/>
              <w:ind w:left="110" w:right="18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4. Чрезвычайные ситуации на </w:t>
            </w:r>
            <w:proofErr w:type="spellStart"/>
            <w:r w:rsidRPr="004E767D">
              <w:rPr>
                <w:sz w:val="28"/>
                <w:szCs w:val="28"/>
              </w:rPr>
              <w:t>пожар</w:t>
            </w:r>
            <w:proofErr w:type="gramStart"/>
            <w:r w:rsidRPr="004E767D">
              <w:rPr>
                <w:sz w:val="28"/>
                <w:szCs w:val="28"/>
              </w:rPr>
              <w:t>о</w:t>
            </w:r>
            <w:proofErr w:type="spellEnd"/>
            <w:r w:rsidRPr="004E767D">
              <w:rPr>
                <w:sz w:val="28"/>
                <w:szCs w:val="28"/>
              </w:rPr>
              <w:t>-</w:t>
            </w:r>
            <w:proofErr w:type="gramEnd"/>
            <w:r w:rsidRPr="004E767D">
              <w:rPr>
                <w:sz w:val="28"/>
                <w:szCs w:val="28"/>
              </w:rPr>
              <w:t xml:space="preserve"> и взрывоопасных объектах</w:t>
            </w:r>
          </w:p>
        </w:tc>
        <w:tc>
          <w:tcPr>
            <w:tcW w:w="1985" w:type="dxa"/>
          </w:tcPr>
          <w:p w:rsidR="00F21A6B" w:rsidRPr="004E767D" w:rsidRDefault="00F21A6B" w:rsidP="00D445AE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Территория</w:t>
            </w:r>
          </w:p>
          <w:p w:rsidR="00F21A6B" w:rsidRPr="004E767D" w:rsidRDefault="00F21A6B" w:rsidP="00D445AE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</w:tcPr>
          <w:p w:rsidR="00F21A6B" w:rsidRPr="004E767D" w:rsidRDefault="00F21A6B" w:rsidP="00D445AE">
            <w:pPr>
              <w:pStyle w:val="TableParagraph"/>
              <w:spacing w:line="268" w:lineRule="exact"/>
              <w:ind w:left="145" w:right="13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Продукция</w:t>
            </w:r>
          </w:p>
          <w:p w:rsidR="00F21A6B" w:rsidRPr="004E767D" w:rsidRDefault="00F21A6B" w:rsidP="00D445AE">
            <w:pPr>
              <w:pStyle w:val="TableParagraph"/>
              <w:spacing w:line="264" w:lineRule="exact"/>
              <w:ind w:left="144" w:right="13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right="458"/>
              <w:jc w:val="right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1-2</w:t>
            </w:r>
          </w:p>
        </w:tc>
        <w:tc>
          <w:tcPr>
            <w:tcW w:w="993" w:type="dxa"/>
          </w:tcPr>
          <w:p w:rsidR="00F21A6B" w:rsidRPr="004E767D" w:rsidRDefault="00F21A6B" w:rsidP="00D445AE">
            <w:pPr>
              <w:pStyle w:val="TableParagraph"/>
              <w:spacing w:before="25" w:line="112" w:lineRule="auto"/>
              <w:ind w:left="240" w:right="222"/>
              <w:jc w:val="center"/>
              <w:rPr>
                <w:sz w:val="24"/>
                <w:szCs w:val="24"/>
              </w:rPr>
            </w:pPr>
            <w:r w:rsidRPr="004E767D">
              <w:rPr>
                <w:position w:val="-12"/>
                <w:sz w:val="24"/>
                <w:szCs w:val="24"/>
              </w:rPr>
              <w:t>10</w:t>
            </w:r>
            <w:r w:rsidRPr="004E767D">
              <w:rPr>
                <w:sz w:val="24"/>
                <w:szCs w:val="24"/>
              </w:rPr>
              <w:t>-5</w:t>
            </w:r>
          </w:p>
        </w:tc>
        <w:tc>
          <w:tcPr>
            <w:tcW w:w="934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3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0,5</w:t>
            </w:r>
          </w:p>
        </w:tc>
        <w:tc>
          <w:tcPr>
            <w:tcW w:w="1891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21A6B" w:rsidRPr="004E767D" w:rsidRDefault="00F21A6B" w:rsidP="00D445AE">
            <w:pPr>
              <w:pStyle w:val="TableParagraph"/>
              <w:spacing w:before="131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до 1000000</w:t>
            </w: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840" w:bottom="280" w:left="620" w:header="720" w:footer="720" w:gutter="0"/>
          <w:cols w:space="720"/>
        </w:sectPr>
      </w:pPr>
    </w:p>
    <w:p w:rsidR="00F21A6B" w:rsidRPr="00B930E0" w:rsidRDefault="00F21A6B" w:rsidP="00F21A6B">
      <w:pPr>
        <w:pStyle w:val="a4"/>
        <w:spacing w:before="9"/>
      </w:pPr>
    </w:p>
    <w:tbl>
      <w:tblPr>
        <w:tblW w:w="1547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1985"/>
        <w:gridCol w:w="1607"/>
        <w:gridCol w:w="1134"/>
        <w:gridCol w:w="992"/>
        <w:gridCol w:w="992"/>
        <w:gridCol w:w="1701"/>
        <w:gridCol w:w="993"/>
        <w:gridCol w:w="992"/>
        <w:gridCol w:w="1134"/>
      </w:tblGrid>
      <w:tr w:rsidR="00F21A6B" w:rsidRPr="00B930E0" w:rsidTr="00D445AE">
        <w:trPr>
          <w:trHeight w:val="964"/>
        </w:trPr>
        <w:tc>
          <w:tcPr>
            <w:tcW w:w="3946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518" w:right="83" w:hanging="4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Виды возможных техногенных чрезвычайных ситуаций</w:t>
            </w:r>
          </w:p>
        </w:tc>
        <w:tc>
          <w:tcPr>
            <w:tcW w:w="1985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509" w:right="106" w:hanging="378"/>
              <w:rPr>
                <w:sz w:val="28"/>
                <w:szCs w:val="28"/>
              </w:rPr>
            </w:pPr>
            <w:proofErr w:type="spellStart"/>
            <w:proofErr w:type="gramStart"/>
            <w:r w:rsidRPr="004E767D">
              <w:rPr>
                <w:sz w:val="28"/>
                <w:szCs w:val="28"/>
              </w:rPr>
              <w:t>Месторасполо</w:t>
            </w:r>
            <w:proofErr w:type="spellEnd"/>
            <w:r w:rsidRPr="004E767D">
              <w:rPr>
                <w:sz w:val="28"/>
                <w:szCs w:val="28"/>
              </w:rPr>
              <w:t xml:space="preserve"> </w:t>
            </w:r>
            <w:proofErr w:type="spellStart"/>
            <w:r w:rsidRPr="004E767D">
              <w:rPr>
                <w:sz w:val="28"/>
                <w:szCs w:val="28"/>
              </w:rPr>
              <w:t>жение</w:t>
            </w:r>
            <w:proofErr w:type="spellEnd"/>
            <w:proofErr w:type="gramEnd"/>
            <w:r w:rsidRPr="004E767D">
              <w:rPr>
                <w:sz w:val="28"/>
                <w:szCs w:val="28"/>
              </w:rPr>
              <w:t xml:space="preserve"> и</w:t>
            </w:r>
          </w:p>
          <w:p w:rsidR="00F21A6B" w:rsidRPr="004E767D" w:rsidRDefault="00F21A6B" w:rsidP="00D445AE">
            <w:pPr>
              <w:pStyle w:val="TableParagraph"/>
              <w:ind w:left="451" w:right="119" w:hanging="31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607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line="231" w:lineRule="exact"/>
              <w:ind w:left="69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 xml:space="preserve">Вид и </w:t>
            </w:r>
            <w:proofErr w:type="gramStart"/>
            <w:r w:rsidRPr="004E767D">
              <w:rPr>
                <w:sz w:val="24"/>
                <w:szCs w:val="24"/>
              </w:rPr>
              <w:t>возможное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before="9" w:line="247" w:lineRule="auto"/>
              <w:ind w:left="151" w:right="151" w:hanging="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 xml:space="preserve">количество опасного вещества, участвующего в реализации </w:t>
            </w:r>
            <w:proofErr w:type="gramStart"/>
            <w:r w:rsidRPr="004E767D">
              <w:rPr>
                <w:sz w:val="24"/>
                <w:szCs w:val="24"/>
              </w:rPr>
              <w:t>чрезвычайных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line="206" w:lineRule="exact"/>
              <w:ind w:left="123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ситуаций (тонн)</w:t>
            </w:r>
          </w:p>
        </w:tc>
        <w:tc>
          <w:tcPr>
            <w:tcW w:w="1134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before="109"/>
              <w:ind w:left="578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Возможная частота</w:t>
            </w:r>
          </w:p>
          <w:p w:rsidR="00F21A6B" w:rsidRPr="004E767D" w:rsidRDefault="00F21A6B" w:rsidP="00D445AE">
            <w:pPr>
              <w:pStyle w:val="TableParagraph"/>
              <w:spacing w:before="1" w:line="330" w:lineRule="atLeast"/>
              <w:ind w:left="191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реализации чрезвычайных ситуаций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2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before="145" w:line="244" w:lineRule="auto"/>
              <w:ind w:left="1091" w:right="299" w:hanging="85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Показатель приемлемого риска, год</w:t>
            </w:r>
            <w:r w:rsidRPr="004E767D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92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before="111"/>
              <w:ind w:left="266" w:firstLine="7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 xml:space="preserve">Размеры зон </w:t>
            </w:r>
            <w:proofErr w:type="gramStart"/>
            <w:r w:rsidRPr="004E767D">
              <w:rPr>
                <w:sz w:val="24"/>
                <w:szCs w:val="24"/>
              </w:rPr>
              <w:t>вероятной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before="2" w:line="330" w:lineRule="atLeast"/>
              <w:ind w:left="1536" w:hanging="127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чрезвычайной ситуации, км</w:t>
            </w:r>
            <w:proofErr w:type="gramStart"/>
            <w:r w:rsidRPr="004E767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extDirection w:val="btLr"/>
          </w:tcPr>
          <w:p w:rsidR="00F21A6B" w:rsidRPr="004E767D" w:rsidRDefault="00F21A6B" w:rsidP="00D445AE">
            <w:pPr>
              <w:pStyle w:val="TableParagraph"/>
              <w:spacing w:line="234" w:lineRule="exact"/>
              <w:ind w:left="187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Численность населения, у</w:t>
            </w:r>
          </w:p>
          <w:p w:rsidR="00F21A6B" w:rsidRPr="004E767D" w:rsidRDefault="00F21A6B" w:rsidP="00D445AE">
            <w:pPr>
              <w:pStyle w:val="TableParagraph"/>
              <w:spacing w:before="10" w:line="247" w:lineRule="auto"/>
              <w:ind w:left="772" w:right="772"/>
              <w:jc w:val="center"/>
              <w:rPr>
                <w:sz w:val="24"/>
                <w:szCs w:val="24"/>
              </w:rPr>
            </w:pPr>
            <w:proofErr w:type="gramStart"/>
            <w:r w:rsidRPr="004E767D">
              <w:rPr>
                <w:sz w:val="24"/>
                <w:szCs w:val="24"/>
              </w:rPr>
              <w:t>которого могут быть нарушены условия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line="321" w:lineRule="exact"/>
              <w:ind w:left="121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жизнедеятельности, тыс.</w:t>
            </w:r>
          </w:p>
          <w:p w:rsidR="00F21A6B" w:rsidRPr="004E767D" w:rsidRDefault="00F21A6B" w:rsidP="00D445AE">
            <w:pPr>
              <w:pStyle w:val="TableParagraph"/>
              <w:spacing w:before="6" w:line="212" w:lineRule="exact"/>
              <w:ind w:left="123" w:right="123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чел.</w:t>
            </w:r>
          </w:p>
        </w:tc>
        <w:tc>
          <w:tcPr>
            <w:tcW w:w="3119" w:type="dxa"/>
            <w:gridSpan w:val="3"/>
          </w:tcPr>
          <w:p w:rsidR="00F21A6B" w:rsidRPr="004E767D" w:rsidRDefault="00F21A6B" w:rsidP="00D445AE">
            <w:pPr>
              <w:pStyle w:val="TableParagraph"/>
              <w:ind w:left="763" w:right="738" w:firstLine="20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Социально- экономические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931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последствия</w:t>
            </w:r>
          </w:p>
        </w:tc>
      </w:tr>
      <w:tr w:rsidR="00F21A6B" w:rsidRPr="00B930E0" w:rsidTr="00D445AE">
        <w:trPr>
          <w:trHeight w:val="2503"/>
        </w:trPr>
        <w:tc>
          <w:tcPr>
            <w:tcW w:w="3946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:rsidR="00F21A6B" w:rsidRPr="004E767D" w:rsidRDefault="00F21A6B" w:rsidP="00D445AE"/>
        </w:tc>
        <w:tc>
          <w:tcPr>
            <w:tcW w:w="993" w:type="dxa"/>
            <w:textDirection w:val="btLr"/>
          </w:tcPr>
          <w:p w:rsidR="00F21A6B" w:rsidRPr="004E767D" w:rsidRDefault="00F21A6B" w:rsidP="00D445AE">
            <w:pPr>
              <w:pStyle w:val="TableParagraph"/>
              <w:spacing w:before="120" w:line="247" w:lineRule="auto"/>
              <w:ind w:left="340" w:right="172" w:hanging="156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 погибших, чел.</w:t>
            </w:r>
          </w:p>
        </w:tc>
        <w:tc>
          <w:tcPr>
            <w:tcW w:w="992" w:type="dxa"/>
            <w:textDirection w:val="btLr"/>
          </w:tcPr>
          <w:p w:rsidR="00F21A6B" w:rsidRPr="004E767D" w:rsidRDefault="00F21A6B" w:rsidP="00D445AE">
            <w:pPr>
              <w:pStyle w:val="TableParagraph"/>
              <w:spacing w:line="277" w:lineRule="exact"/>
              <w:ind w:left="184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Возможное число</w:t>
            </w:r>
          </w:p>
          <w:p w:rsidR="00F21A6B" w:rsidRPr="004E767D" w:rsidRDefault="00F21A6B" w:rsidP="00D445AE">
            <w:pPr>
              <w:pStyle w:val="TableParagraph"/>
              <w:spacing w:before="1" w:line="330" w:lineRule="atLeast"/>
              <w:ind w:left="359" w:right="364"/>
              <w:jc w:val="center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пострадавших, чел.</w:t>
            </w:r>
          </w:p>
        </w:tc>
        <w:tc>
          <w:tcPr>
            <w:tcW w:w="1134" w:type="dxa"/>
            <w:textDirection w:val="btLr"/>
          </w:tcPr>
          <w:p w:rsidR="00F21A6B" w:rsidRPr="004E767D" w:rsidRDefault="00F21A6B" w:rsidP="00D445A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21A6B" w:rsidRPr="004E767D" w:rsidRDefault="00F21A6B" w:rsidP="00D445AE">
            <w:pPr>
              <w:pStyle w:val="TableParagraph"/>
              <w:spacing w:before="1" w:line="247" w:lineRule="auto"/>
              <w:ind w:left="551" w:right="518" w:hanging="22"/>
              <w:rPr>
                <w:sz w:val="24"/>
                <w:szCs w:val="24"/>
              </w:rPr>
            </w:pPr>
            <w:r w:rsidRPr="004E767D">
              <w:rPr>
                <w:sz w:val="24"/>
                <w:szCs w:val="24"/>
              </w:rPr>
              <w:t>Возможный ущерб, руб.</w:t>
            </w:r>
          </w:p>
        </w:tc>
      </w:tr>
      <w:tr w:rsidR="00F21A6B" w:rsidRPr="00B930E0" w:rsidTr="00D445AE">
        <w:trPr>
          <w:trHeight w:val="1379"/>
        </w:trPr>
        <w:tc>
          <w:tcPr>
            <w:tcW w:w="3946" w:type="dxa"/>
          </w:tcPr>
          <w:p w:rsidR="00F21A6B" w:rsidRPr="004E767D" w:rsidRDefault="00F21A6B" w:rsidP="00D445AE">
            <w:pPr>
              <w:pStyle w:val="TableParagraph"/>
              <w:ind w:left="110" w:right="53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5. Чрезвычайные ситуации на электроэнергетических системах и системах связи</w:t>
            </w:r>
          </w:p>
        </w:tc>
        <w:tc>
          <w:tcPr>
            <w:tcW w:w="1985" w:type="dxa"/>
          </w:tcPr>
          <w:p w:rsidR="00F21A6B" w:rsidRPr="004E767D" w:rsidRDefault="00F21A6B" w:rsidP="00D445AE">
            <w:pPr>
              <w:pStyle w:val="TableParagraph"/>
              <w:ind w:left="114" w:right="108" w:firstLine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Территория </w:t>
            </w:r>
            <w:proofErr w:type="spellStart"/>
            <w:r w:rsidRPr="004E767D">
              <w:rPr>
                <w:sz w:val="28"/>
                <w:szCs w:val="28"/>
              </w:rPr>
              <w:t>поселения</w:t>
            </w:r>
            <w:proofErr w:type="gramStart"/>
            <w:r w:rsidRPr="004E767D">
              <w:rPr>
                <w:sz w:val="28"/>
                <w:szCs w:val="28"/>
              </w:rPr>
              <w:t>,л</w:t>
            </w:r>
            <w:proofErr w:type="gramEnd"/>
            <w:r w:rsidRPr="004E767D">
              <w:rPr>
                <w:sz w:val="28"/>
                <w:szCs w:val="28"/>
              </w:rPr>
              <w:t>инии</w:t>
            </w:r>
            <w:proofErr w:type="spellEnd"/>
            <w:r w:rsidRPr="004E767D">
              <w:rPr>
                <w:sz w:val="28"/>
                <w:szCs w:val="28"/>
              </w:rPr>
              <w:t xml:space="preserve"> электропередач</w:t>
            </w:r>
          </w:p>
        </w:tc>
        <w:tc>
          <w:tcPr>
            <w:tcW w:w="1607" w:type="dxa"/>
          </w:tcPr>
          <w:p w:rsidR="00F21A6B" w:rsidRPr="004E767D" w:rsidRDefault="00F21A6B" w:rsidP="00D445AE">
            <w:pPr>
              <w:pStyle w:val="TableParagraph"/>
              <w:ind w:left="108" w:right="96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Штормовой </w:t>
            </w:r>
            <w:proofErr w:type="spellStart"/>
            <w:r w:rsidRPr="004E767D">
              <w:rPr>
                <w:sz w:val="28"/>
                <w:szCs w:val="28"/>
              </w:rPr>
              <w:t>ветер</w:t>
            </w:r>
            <w:proofErr w:type="gramStart"/>
            <w:r w:rsidRPr="004E767D">
              <w:rPr>
                <w:sz w:val="28"/>
                <w:szCs w:val="28"/>
              </w:rPr>
              <w:t>,г</w:t>
            </w:r>
            <w:proofErr w:type="gramEnd"/>
            <w:r w:rsidRPr="004E767D">
              <w:rPr>
                <w:sz w:val="28"/>
                <w:szCs w:val="28"/>
              </w:rPr>
              <w:t>розо</w:t>
            </w:r>
            <w:proofErr w:type="spellEnd"/>
            <w:r w:rsidRPr="004E767D">
              <w:rPr>
                <w:sz w:val="28"/>
                <w:szCs w:val="28"/>
              </w:rPr>
              <w:t xml:space="preserve"> вые </w:t>
            </w:r>
            <w:proofErr w:type="spellStart"/>
            <w:r w:rsidRPr="004E767D">
              <w:rPr>
                <w:sz w:val="28"/>
                <w:szCs w:val="28"/>
              </w:rPr>
              <w:t>вления</w:t>
            </w:r>
            <w:proofErr w:type="spellEnd"/>
            <w:r w:rsidRPr="004E767D">
              <w:rPr>
                <w:sz w:val="28"/>
                <w:szCs w:val="28"/>
              </w:rPr>
              <w:t>, мокрый</w:t>
            </w:r>
          </w:p>
          <w:p w:rsidR="00F21A6B" w:rsidRPr="004E767D" w:rsidRDefault="00F21A6B" w:rsidP="00D445AE">
            <w:pPr>
              <w:pStyle w:val="TableParagraph"/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снегопад</w:t>
            </w: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before="25" w:line="112" w:lineRule="auto"/>
              <w:ind w:left="240" w:right="222"/>
              <w:jc w:val="center"/>
              <w:rPr>
                <w:sz w:val="28"/>
                <w:szCs w:val="28"/>
              </w:rPr>
            </w:pPr>
            <w:r w:rsidRPr="004E767D">
              <w:rPr>
                <w:position w:val="-12"/>
                <w:sz w:val="28"/>
                <w:szCs w:val="28"/>
              </w:rPr>
              <w:t>10</w:t>
            </w:r>
            <w:r w:rsidRPr="004E767D">
              <w:rPr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76"/>
              <w:ind w:left="544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767D">
              <w:rPr>
                <w:sz w:val="28"/>
                <w:szCs w:val="28"/>
              </w:rPr>
              <w:t>,6</w:t>
            </w:r>
          </w:p>
        </w:tc>
        <w:tc>
          <w:tcPr>
            <w:tcW w:w="993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76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76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76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1500000</w:t>
            </w:r>
          </w:p>
        </w:tc>
      </w:tr>
      <w:tr w:rsidR="00F21A6B" w:rsidRPr="00B930E0" w:rsidTr="00D445AE">
        <w:trPr>
          <w:trHeight w:val="2022"/>
        </w:trPr>
        <w:tc>
          <w:tcPr>
            <w:tcW w:w="3946" w:type="dxa"/>
          </w:tcPr>
          <w:p w:rsidR="00F21A6B" w:rsidRPr="004E767D" w:rsidRDefault="00F21A6B" w:rsidP="00D445AE">
            <w:pPr>
              <w:pStyle w:val="TableParagraph"/>
              <w:ind w:left="110" w:right="10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6. Чрезвычайные ситуации на коммунальных системах жизнеобеспечения</w:t>
            </w:r>
          </w:p>
        </w:tc>
        <w:tc>
          <w:tcPr>
            <w:tcW w:w="1985" w:type="dxa"/>
          </w:tcPr>
          <w:p w:rsidR="00F21A6B" w:rsidRPr="004E767D" w:rsidRDefault="00F21A6B" w:rsidP="00D445AE">
            <w:pPr>
              <w:pStyle w:val="TableParagraph"/>
              <w:spacing w:line="246" w:lineRule="exact"/>
              <w:ind w:lef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4E767D">
              <w:rPr>
                <w:sz w:val="28"/>
                <w:szCs w:val="28"/>
              </w:rPr>
              <w:t>артезианских</w:t>
            </w:r>
          </w:p>
          <w:p w:rsidR="00F21A6B" w:rsidRPr="004E767D" w:rsidRDefault="00F21A6B" w:rsidP="00D445AE">
            <w:pPr>
              <w:pStyle w:val="TableParagraph"/>
              <w:ind w:left="310" w:right="295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скважин, </w:t>
            </w:r>
            <w:r>
              <w:rPr>
                <w:sz w:val="28"/>
                <w:szCs w:val="28"/>
              </w:rPr>
              <w:t>9</w:t>
            </w:r>
            <w:r w:rsidRPr="004E767D">
              <w:rPr>
                <w:sz w:val="28"/>
                <w:szCs w:val="28"/>
              </w:rPr>
              <w:t xml:space="preserve"> водонапорных башен</w:t>
            </w:r>
          </w:p>
        </w:tc>
        <w:tc>
          <w:tcPr>
            <w:tcW w:w="1607" w:type="dxa"/>
          </w:tcPr>
          <w:p w:rsidR="00F21A6B" w:rsidRPr="004E767D" w:rsidRDefault="00F21A6B" w:rsidP="00D445AE">
            <w:pPr>
              <w:pStyle w:val="TableParagraph"/>
              <w:ind w:left="127" w:right="112" w:hanging="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остановка эл. насоса, порыв сетей (</w:t>
            </w:r>
            <w:proofErr w:type="gramStart"/>
            <w:r w:rsidRPr="004E767D">
              <w:rPr>
                <w:sz w:val="28"/>
                <w:szCs w:val="28"/>
              </w:rPr>
              <w:t xml:space="preserve">водопровод </w:t>
            </w:r>
            <w:proofErr w:type="spellStart"/>
            <w:r w:rsidRPr="004E767D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E767D">
              <w:rPr>
                <w:sz w:val="28"/>
                <w:szCs w:val="28"/>
              </w:rPr>
              <w:t xml:space="preserve">), обрушение </w:t>
            </w:r>
            <w:proofErr w:type="spellStart"/>
            <w:r w:rsidRPr="004E767D">
              <w:rPr>
                <w:spacing w:val="-1"/>
                <w:sz w:val="28"/>
                <w:szCs w:val="28"/>
              </w:rPr>
              <w:t>водонапорно</w:t>
            </w:r>
            <w:proofErr w:type="spellEnd"/>
          </w:p>
          <w:p w:rsidR="00F21A6B" w:rsidRPr="004E767D" w:rsidRDefault="00F21A6B" w:rsidP="00D445AE">
            <w:pPr>
              <w:pStyle w:val="TableParagraph"/>
              <w:spacing w:line="238" w:lineRule="exact"/>
              <w:ind w:left="145" w:right="13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й башни</w:t>
            </w: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before="25" w:line="112" w:lineRule="auto"/>
              <w:ind w:left="240" w:right="222"/>
              <w:jc w:val="center"/>
              <w:rPr>
                <w:sz w:val="28"/>
                <w:szCs w:val="28"/>
              </w:rPr>
            </w:pPr>
            <w:r w:rsidRPr="004E767D">
              <w:rPr>
                <w:position w:val="-12"/>
                <w:sz w:val="28"/>
                <w:szCs w:val="28"/>
              </w:rPr>
              <w:t>10</w:t>
            </w:r>
            <w:r w:rsidRPr="004E767D">
              <w:rPr>
                <w:sz w:val="28"/>
                <w:szCs w:val="28"/>
              </w:rPr>
              <w:t>-5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78" w:right="16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0,001</w:t>
            </w:r>
          </w:p>
        </w:tc>
        <w:tc>
          <w:tcPr>
            <w:tcW w:w="1701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544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767D">
              <w:rPr>
                <w:sz w:val="28"/>
                <w:szCs w:val="28"/>
              </w:rPr>
              <w:t>,6</w:t>
            </w:r>
          </w:p>
        </w:tc>
        <w:tc>
          <w:tcPr>
            <w:tcW w:w="993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100000</w:t>
            </w:r>
          </w:p>
        </w:tc>
      </w:tr>
      <w:tr w:rsidR="00F21A6B" w:rsidRPr="00B930E0" w:rsidTr="00D445AE">
        <w:trPr>
          <w:trHeight w:val="506"/>
        </w:trPr>
        <w:tc>
          <w:tcPr>
            <w:tcW w:w="3946" w:type="dxa"/>
          </w:tcPr>
          <w:p w:rsidR="00F21A6B" w:rsidRPr="004E767D" w:rsidRDefault="00F21A6B" w:rsidP="00D445AE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7. Чрезвычайные ситуации </w:t>
            </w:r>
            <w:proofErr w:type="gramStart"/>
            <w:r w:rsidRPr="004E767D">
              <w:rPr>
                <w:sz w:val="28"/>
                <w:szCs w:val="28"/>
              </w:rPr>
              <w:t>на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before="2" w:line="238" w:lineRule="exact"/>
              <w:ind w:left="1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гидротехнических </w:t>
            </w:r>
            <w:proofErr w:type="gramStart"/>
            <w:r w:rsidRPr="004E767D">
              <w:rPr>
                <w:sz w:val="28"/>
                <w:szCs w:val="28"/>
              </w:rPr>
              <w:t>сооружениях</w:t>
            </w:r>
            <w:proofErr w:type="gramEnd"/>
          </w:p>
        </w:tc>
        <w:tc>
          <w:tcPr>
            <w:tcW w:w="1985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607" w:type="dxa"/>
          </w:tcPr>
          <w:p w:rsidR="00F21A6B" w:rsidRPr="004E767D" w:rsidRDefault="00F21A6B" w:rsidP="00D445AE">
            <w:pPr>
              <w:pStyle w:val="TableParagraph"/>
              <w:spacing w:before="87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1A6B" w:rsidRPr="004E767D" w:rsidRDefault="00F21A6B" w:rsidP="00D445AE">
            <w:pPr>
              <w:pStyle w:val="TableParagraph"/>
              <w:spacing w:before="87"/>
              <w:ind w:left="1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1A6B" w:rsidRPr="004E767D" w:rsidRDefault="00F21A6B" w:rsidP="00D445AE">
            <w:pPr>
              <w:pStyle w:val="TableParagraph"/>
              <w:spacing w:before="87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before="87"/>
              <w:ind w:left="1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spacing w:before="87"/>
              <w:ind w:left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</w:tr>
      <w:tr w:rsidR="00F21A6B" w:rsidRPr="00B930E0" w:rsidTr="00D445AE">
        <w:trPr>
          <w:trHeight w:val="506"/>
        </w:trPr>
        <w:tc>
          <w:tcPr>
            <w:tcW w:w="3946" w:type="dxa"/>
          </w:tcPr>
          <w:p w:rsidR="00F21A6B" w:rsidRPr="004E767D" w:rsidRDefault="00F21A6B" w:rsidP="00D445AE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1A6B" w:rsidRPr="004E767D" w:rsidRDefault="00F21A6B" w:rsidP="00D445AE">
            <w:pPr>
              <w:pStyle w:val="TableParagraph"/>
              <w:spacing w:before="87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1A6B" w:rsidRPr="004E767D" w:rsidRDefault="00F21A6B" w:rsidP="00D445AE">
            <w:pPr>
              <w:pStyle w:val="TableParagraph"/>
              <w:spacing w:before="87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1A6B" w:rsidRPr="004E767D" w:rsidRDefault="00F21A6B" w:rsidP="00D445AE">
            <w:pPr>
              <w:pStyle w:val="TableParagraph"/>
              <w:spacing w:before="87"/>
              <w:ind w:left="1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spacing w:before="87"/>
              <w:ind w:left="1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spacing w:before="87"/>
              <w:ind w:left="108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27"/>
        </w:trPr>
        <w:tc>
          <w:tcPr>
            <w:tcW w:w="3946" w:type="dxa"/>
          </w:tcPr>
          <w:p w:rsidR="00F21A6B" w:rsidRPr="004E767D" w:rsidRDefault="00F21A6B" w:rsidP="00D445AE">
            <w:pPr>
              <w:pStyle w:val="TableParagraph"/>
              <w:spacing w:line="242" w:lineRule="auto"/>
              <w:ind w:left="110" w:right="100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lastRenderedPageBreak/>
              <w:t>8. Чрезвычайные ситуации на транспорте</w:t>
            </w:r>
          </w:p>
        </w:tc>
        <w:tc>
          <w:tcPr>
            <w:tcW w:w="1985" w:type="dxa"/>
          </w:tcPr>
          <w:p w:rsidR="00F21A6B" w:rsidRPr="004E767D" w:rsidRDefault="00F21A6B" w:rsidP="00D445AE">
            <w:pPr>
              <w:pStyle w:val="TableParagraph"/>
              <w:ind w:left="463" w:right="361" w:hanging="7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1607" w:type="dxa"/>
          </w:tcPr>
          <w:p w:rsidR="00F21A6B" w:rsidRPr="004E767D" w:rsidRDefault="00F21A6B" w:rsidP="00D445AE">
            <w:pPr>
              <w:pStyle w:val="TableParagraph"/>
              <w:spacing w:line="268" w:lineRule="exact"/>
              <w:ind w:left="266" w:hanging="4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по оценке</w:t>
            </w:r>
          </w:p>
          <w:p w:rsidR="00F21A6B" w:rsidRPr="004E767D" w:rsidRDefault="00F21A6B" w:rsidP="00D445AE">
            <w:pPr>
              <w:pStyle w:val="TableParagraph"/>
              <w:spacing w:line="270" w:lineRule="atLeast"/>
              <w:ind w:left="576" w:right="239" w:hanging="3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критерия ЧС</w:t>
            </w: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840" w:bottom="280" w:left="620" w:header="720" w:footer="720" w:gutter="0"/>
          <w:cols w:space="720"/>
        </w:sectPr>
      </w:pPr>
    </w:p>
    <w:tbl>
      <w:tblPr>
        <w:tblpPr w:leftFromText="180" w:rightFromText="180" w:horzAnchor="page" w:tblpX="2291" w:tblpY="-4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972"/>
        <w:gridCol w:w="572"/>
        <w:gridCol w:w="574"/>
      </w:tblGrid>
      <w:tr w:rsidR="00F21A6B" w:rsidRPr="00B930E0" w:rsidTr="00D445AE">
        <w:trPr>
          <w:trHeight w:val="2899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</w:tabs>
              <w:spacing w:before="10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lastRenderedPageBreak/>
              <w:t>Эпидемия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</w:tabs>
              <w:spacing w:before="2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Эпизоотии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before="217"/>
              <w:ind w:left="554" w:hanging="35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Эпифитотии</w:t>
            </w:r>
          </w:p>
        </w:tc>
        <w:tc>
          <w:tcPr>
            <w:tcW w:w="4118" w:type="dxa"/>
            <w:gridSpan w:val="3"/>
            <w:textDirection w:val="tbRl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01" w:right="201" w:firstLine="91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Виды </w:t>
            </w:r>
            <w:proofErr w:type="gramStart"/>
            <w:r w:rsidRPr="004E767D">
              <w:rPr>
                <w:sz w:val="28"/>
                <w:szCs w:val="28"/>
              </w:rPr>
              <w:t>биолого-социальных</w:t>
            </w:r>
            <w:proofErr w:type="gramEnd"/>
          </w:p>
          <w:p w:rsidR="00F21A6B" w:rsidRPr="004E767D" w:rsidRDefault="00F21A6B" w:rsidP="00D445AE">
            <w:pPr>
              <w:pStyle w:val="TableParagraph"/>
              <w:spacing w:before="2"/>
              <w:ind w:left="893" w:right="568" w:hanging="31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чрезвычайных ситуаций</w:t>
            </w:r>
          </w:p>
        </w:tc>
      </w:tr>
      <w:tr w:rsidR="00F21A6B" w:rsidRPr="00B930E0" w:rsidTr="00D445AE">
        <w:trPr>
          <w:trHeight w:val="688"/>
        </w:trPr>
        <w:tc>
          <w:tcPr>
            <w:tcW w:w="2341" w:type="dxa"/>
          </w:tcPr>
          <w:p w:rsidR="00F21A6B" w:rsidRPr="004E767D" w:rsidRDefault="00F21A6B" w:rsidP="00D445AE">
            <w:pPr>
              <w:pStyle w:val="TableParagraph"/>
              <w:spacing w:before="95" w:line="330" w:lineRule="atLeast"/>
              <w:ind w:left="534" w:right="264" w:hanging="24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Свиной грипп, бешенство</w:t>
            </w:r>
          </w:p>
        </w:tc>
        <w:tc>
          <w:tcPr>
            <w:tcW w:w="4118" w:type="dxa"/>
            <w:gridSpan w:val="3"/>
          </w:tcPr>
          <w:p w:rsidR="00F21A6B" w:rsidRPr="004E767D" w:rsidRDefault="00F21A6B" w:rsidP="00D445AE">
            <w:pPr>
              <w:pStyle w:val="TableParagraph"/>
              <w:spacing w:before="180"/>
              <w:ind w:left="22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Виды особо опасных болезней</w:t>
            </w:r>
          </w:p>
        </w:tc>
      </w:tr>
      <w:tr w:rsidR="00F21A6B" w:rsidRPr="00B930E0" w:rsidTr="00D445AE">
        <w:trPr>
          <w:trHeight w:val="1224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38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line="480" w:lineRule="auto"/>
              <w:ind w:left="382" w:right="42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нет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нет</w:t>
            </w:r>
            <w:proofErr w:type="spellEnd"/>
            <w:proofErr w:type="gramEnd"/>
          </w:p>
        </w:tc>
        <w:tc>
          <w:tcPr>
            <w:tcW w:w="4118" w:type="dxa"/>
            <w:gridSpan w:val="3"/>
          </w:tcPr>
          <w:p w:rsidR="00F21A6B" w:rsidRPr="004E767D" w:rsidRDefault="00F21A6B" w:rsidP="00D445AE">
            <w:pPr>
              <w:pStyle w:val="TableParagraph"/>
              <w:spacing w:line="242" w:lineRule="exact"/>
              <w:ind w:left="244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Районы, населенные пункты и</w:t>
            </w:r>
          </w:p>
          <w:p w:rsidR="00F21A6B" w:rsidRPr="004E767D" w:rsidRDefault="00F21A6B" w:rsidP="00D445AE">
            <w:pPr>
              <w:pStyle w:val="TableParagraph"/>
              <w:spacing w:before="9"/>
              <w:ind w:left="260" w:hanging="8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объекты, на которых возможно</w:t>
            </w:r>
          </w:p>
          <w:p w:rsidR="00F21A6B" w:rsidRPr="004E767D" w:rsidRDefault="00F21A6B" w:rsidP="00D445AE">
            <w:pPr>
              <w:pStyle w:val="TableParagraph"/>
              <w:spacing w:before="1" w:line="330" w:lineRule="atLeast"/>
              <w:ind w:left="1499" w:right="240" w:hanging="12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возникновение чрезвычайных ситуаций</w:t>
            </w:r>
          </w:p>
        </w:tc>
      </w:tr>
      <w:tr w:rsidR="00F21A6B" w:rsidRPr="00B930E0" w:rsidTr="00D445AE">
        <w:trPr>
          <w:trHeight w:val="981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righ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right="6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righ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4118" w:type="dxa"/>
            <w:gridSpan w:val="3"/>
          </w:tcPr>
          <w:p w:rsidR="00F21A6B" w:rsidRPr="004E767D" w:rsidRDefault="00F21A6B" w:rsidP="00D445AE">
            <w:pPr>
              <w:pStyle w:val="TableParagraph"/>
              <w:spacing w:line="313" w:lineRule="exact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Среднее число биолого-</w:t>
            </w:r>
          </w:p>
          <w:p w:rsidR="00F21A6B" w:rsidRPr="004E767D" w:rsidRDefault="00F21A6B" w:rsidP="00D445AE">
            <w:pPr>
              <w:pStyle w:val="TableParagraph"/>
              <w:spacing w:before="9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социальных чрезвычайных</w:t>
            </w:r>
          </w:p>
          <w:p w:rsidR="00F21A6B" w:rsidRPr="004E767D" w:rsidRDefault="00F21A6B" w:rsidP="00D445AE">
            <w:pPr>
              <w:pStyle w:val="TableParagraph"/>
              <w:spacing w:before="9" w:line="308" w:lineRule="exact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ситуаций за </w:t>
            </w:r>
            <w:proofErr w:type="gramStart"/>
            <w:r w:rsidRPr="004E767D">
              <w:rPr>
                <w:sz w:val="28"/>
                <w:szCs w:val="28"/>
              </w:rPr>
              <w:t>последние</w:t>
            </w:r>
            <w:proofErr w:type="gramEnd"/>
            <w:r w:rsidRPr="004E767D">
              <w:rPr>
                <w:sz w:val="28"/>
                <w:szCs w:val="28"/>
              </w:rPr>
              <w:t xml:space="preserve"> 10 лет</w:t>
            </w:r>
          </w:p>
        </w:tc>
      </w:tr>
      <w:tr w:rsidR="00F21A6B" w:rsidRPr="00B930E0" w:rsidTr="00D445AE">
        <w:trPr>
          <w:trHeight w:val="1134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4118" w:type="dxa"/>
            <w:gridSpan w:val="3"/>
          </w:tcPr>
          <w:p w:rsidR="00F21A6B" w:rsidRPr="004E767D" w:rsidRDefault="00F21A6B" w:rsidP="00D445AE">
            <w:pPr>
              <w:pStyle w:val="TableParagraph"/>
              <w:spacing w:before="72" w:line="247" w:lineRule="auto"/>
              <w:ind w:left="116" w:right="153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Дата </w:t>
            </w:r>
            <w:proofErr w:type="gramStart"/>
            <w:r w:rsidRPr="004E767D">
              <w:rPr>
                <w:sz w:val="28"/>
                <w:szCs w:val="28"/>
              </w:rPr>
              <w:t>последней</w:t>
            </w:r>
            <w:proofErr w:type="gramEnd"/>
            <w:r w:rsidRPr="004E767D">
              <w:rPr>
                <w:sz w:val="28"/>
                <w:szCs w:val="28"/>
              </w:rPr>
              <w:t xml:space="preserve"> биолого-социальной</w:t>
            </w:r>
          </w:p>
          <w:p w:rsidR="00F21A6B" w:rsidRPr="004E767D" w:rsidRDefault="00F21A6B" w:rsidP="00D445AE">
            <w:pPr>
              <w:pStyle w:val="TableParagraph"/>
              <w:spacing w:line="321" w:lineRule="exact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чрезвычайной ситуации</w:t>
            </w:r>
          </w:p>
        </w:tc>
      </w:tr>
      <w:tr w:rsidR="00F21A6B" w:rsidRPr="00B930E0" w:rsidTr="00D445AE">
        <w:trPr>
          <w:trHeight w:val="544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F21A6B" w:rsidRPr="004E767D" w:rsidRDefault="00F21A6B" w:rsidP="00D445AE">
            <w:pPr>
              <w:pStyle w:val="TableParagraph"/>
              <w:spacing w:before="108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Число больных, чел</w:t>
            </w:r>
          </w:p>
        </w:tc>
        <w:tc>
          <w:tcPr>
            <w:tcW w:w="572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before="109"/>
              <w:ind w:left="54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эпидемий</w:t>
            </w:r>
          </w:p>
        </w:tc>
        <w:tc>
          <w:tcPr>
            <w:tcW w:w="574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before="111"/>
              <w:ind w:left="107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Заболевания особо опасными инфекциями</w:t>
            </w:r>
          </w:p>
        </w:tc>
      </w:tr>
      <w:tr w:rsidR="00F21A6B" w:rsidRPr="00B930E0" w:rsidTr="00D445AE">
        <w:trPr>
          <w:trHeight w:val="690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F21A6B" w:rsidRPr="004E767D" w:rsidRDefault="00F21A6B" w:rsidP="00D445AE">
            <w:pPr>
              <w:pStyle w:val="TableParagraph"/>
              <w:spacing w:before="180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Число погибших, чел.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988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F21A6B" w:rsidRPr="004E767D" w:rsidRDefault="00F21A6B" w:rsidP="00D445AE">
            <w:pPr>
              <w:pStyle w:val="TableParagraph"/>
              <w:spacing w:before="165" w:line="244" w:lineRule="auto"/>
              <w:ind w:left="116" w:right="47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Число получающих инвалидность, чел.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092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F21A6B" w:rsidRPr="004E767D" w:rsidRDefault="00F21A6B" w:rsidP="00D445AE">
            <w:pPr>
              <w:pStyle w:val="TableParagraph"/>
              <w:spacing w:before="50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Число больных с/х</w:t>
            </w:r>
          </w:p>
          <w:p w:rsidR="00F21A6B" w:rsidRPr="004E767D" w:rsidRDefault="00F21A6B" w:rsidP="00D445AE">
            <w:pPr>
              <w:pStyle w:val="TableParagraph"/>
              <w:spacing w:before="9" w:line="247" w:lineRule="auto"/>
              <w:ind w:left="116" w:right="19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животных (по видам), голов</w:t>
            </w:r>
          </w:p>
        </w:tc>
        <w:tc>
          <w:tcPr>
            <w:tcW w:w="572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before="109"/>
              <w:ind w:left="83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эпизоотий</w:t>
            </w: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789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F21A6B" w:rsidRPr="004E767D" w:rsidRDefault="00F21A6B" w:rsidP="00D445AE">
            <w:pPr>
              <w:pStyle w:val="TableParagraph"/>
              <w:spacing w:before="230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Пало, (число голов)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990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F21A6B" w:rsidRPr="004E767D" w:rsidRDefault="00F21A6B" w:rsidP="00D445AE">
            <w:pPr>
              <w:pStyle w:val="TableParagraph"/>
              <w:spacing w:before="165" w:line="247" w:lineRule="auto"/>
              <w:ind w:left="116" w:right="42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Вынужденно убито, (число голов)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089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F21A6B" w:rsidRPr="004E767D" w:rsidRDefault="00F21A6B" w:rsidP="00D445AE">
            <w:pPr>
              <w:pStyle w:val="TableParagraph"/>
              <w:spacing w:before="50" w:line="244" w:lineRule="auto"/>
              <w:ind w:left="116" w:right="16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Площадь поражаемых с/х культу</w:t>
            </w:r>
            <w:proofErr w:type="gramStart"/>
            <w:r w:rsidRPr="004E767D">
              <w:rPr>
                <w:sz w:val="28"/>
                <w:szCs w:val="28"/>
              </w:rPr>
              <w:t>р(</w:t>
            </w:r>
            <w:proofErr w:type="gramEnd"/>
            <w:r w:rsidRPr="004E767D">
              <w:rPr>
                <w:sz w:val="28"/>
                <w:szCs w:val="28"/>
              </w:rPr>
              <w:t>по</w:t>
            </w:r>
          </w:p>
          <w:p w:rsidR="00F21A6B" w:rsidRPr="004E767D" w:rsidRDefault="00F21A6B" w:rsidP="00D445AE">
            <w:pPr>
              <w:pStyle w:val="TableParagraph"/>
              <w:spacing w:before="3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видам), </w:t>
            </w:r>
            <w:proofErr w:type="spellStart"/>
            <w:r w:rsidRPr="004E767D">
              <w:rPr>
                <w:sz w:val="28"/>
                <w:szCs w:val="28"/>
              </w:rPr>
              <w:t>тыс</w:t>
            </w:r>
            <w:proofErr w:type="gramStart"/>
            <w:r w:rsidRPr="004E767D">
              <w:rPr>
                <w:sz w:val="28"/>
                <w:szCs w:val="28"/>
              </w:rPr>
              <w:t>.г</w:t>
            </w:r>
            <w:proofErr w:type="gramEnd"/>
            <w:r w:rsidRPr="004E767D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72" w:type="dxa"/>
            <w:vMerge w:val="restart"/>
            <w:textDirection w:val="tbRl"/>
          </w:tcPr>
          <w:p w:rsidR="00F21A6B" w:rsidRPr="004E767D" w:rsidRDefault="00F21A6B" w:rsidP="00D445AE">
            <w:pPr>
              <w:pStyle w:val="TableParagraph"/>
              <w:spacing w:before="109"/>
              <w:ind w:left="32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эпифитотий</w:t>
            </w: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991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2972" w:type="dxa"/>
          </w:tcPr>
          <w:p w:rsidR="00F21A6B" w:rsidRPr="004E767D" w:rsidRDefault="00F21A6B" w:rsidP="00D445AE">
            <w:pPr>
              <w:pStyle w:val="TableParagraph"/>
              <w:ind w:left="11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Площадь обработки</w:t>
            </w:r>
          </w:p>
          <w:p w:rsidR="00F21A6B" w:rsidRPr="004E767D" w:rsidRDefault="00F21A6B" w:rsidP="00D445AE">
            <w:pPr>
              <w:pStyle w:val="TableParagraph"/>
              <w:spacing w:before="1" w:line="330" w:lineRule="atLeast"/>
              <w:ind w:left="116" w:right="101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с/х культур (по видам), тыс. га</w:t>
            </w:r>
          </w:p>
        </w:tc>
        <w:tc>
          <w:tcPr>
            <w:tcW w:w="572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textDirection w:val="tbRl"/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750"/>
        </w:trPr>
        <w:tc>
          <w:tcPr>
            <w:tcW w:w="2341" w:type="dxa"/>
            <w:textDirection w:val="tbRl"/>
          </w:tcPr>
          <w:p w:rsidR="00F21A6B" w:rsidRPr="004E767D" w:rsidRDefault="00F21A6B" w:rsidP="00D445AE">
            <w:pPr>
              <w:pStyle w:val="TableParagraph"/>
              <w:spacing w:line="310" w:lineRule="exact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right="1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4118" w:type="dxa"/>
            <w:gridSpan w:val="3"/>
          </w:tcPr>
          <w:p w:rsidR="00F21A6B" w:rsidRPr="004E767D" w:rsidRDefault="00F21A6B" w:rsidP="00D445AE">
            <w:pPr>
              <w:pStyle w:val="TableParagraph"/>
              <w:tabs>
                <w:tab w:val="left" w:pos="2361"/>
              </w:tabs>
              <w:spacing w:before="211"/>
              <w:ind w:left="125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Ущерб,</w:t>
            </w:r>
            <w:r w:rsidRPr="004E767D">
              <w:rPr>
                <w:sz w:val="28"/>
                <w:szCs w:val="28"/>
              </w:rPr>
              <w:tab/>
              <w:t>руб.</w:t>
            </w:r>
          </w:p>
        </w:tc>
      </w:tr>
    </w:tbl>
    <w:p w:rsidR="00F21A6B" w:rsidRPr="00B930E0" w:rsidRDefault="00F21A6B" w:rsidP="00F21A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1694180</wp:posOffset>
                </wp:positionV>
                <wp:extent cx="631825" cy="7302500"/>
                <wp:effectExtent l="0" t="0" r="15875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730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A6B" w:rsidRDefault="00F21A6B" w:rsidP="00F21A6B">
                            <w:pPr>
                              <w:spacing w:before="9"/>
                              <w:ind w:left="1352" w:right="6" w:hanging="133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ПОКАЗАТЕЛИ РИСКА БИОЛОГО-СОЦИАЛЬНЫХ ЧРЕЗВЫЧАЙНЫХ СИТУАЦИЙ (при наиболее опасном сценарии развития чрезвычайных ситуаций /</w:t>
                            </w:r>
                            <w:proofErr w:type="gramEnd"/>
                          </w:p>
                          <w:p w:rsidR="00F21A6B" w:rsidRDefault="00F21A6B" w:rsidP="00F21A6B">
                            <w:pPr>
                              <w:spacing w:line="321" w:lineRule="exact"/>
                              <w:ind w:left="128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при наиболее вероятном сценарии развития чрезвычайных ситуаций)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461.05pt;margin-top:133.4pt;width:49.75pt;height:5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" filled="f" stroked="f">
                <v:textbox style="layout-flow:vertical" inset="0,0,0,0">
                  <w:txbxContent>
                    <w:p w:rsidR="00F21A6B" w:rsidRDefault="00F21A6B" w:rsidP="00F21A6B">
                      <w:pPr>
                        <w:spacing w:before="9"/>
                        <w:ind w:left="1352" w:right="6" w:hanging="133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V.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ПОКАЗАТЕЛИ РИСКА БИОЛОГО-СОЦИАЛЬНЫХ ЧРЕЗВЫЧАЙНЫХ СИТУАЦИЙ (при наиболее опасном сценарии развития чрезвычайных ситуаций /</w:t>
                      </w:r>
                      <w:proofErr w:type="gramEnd"/>
                    </w:p>
                    <w:p w:rsidR="00F21A6B" w:rsidRDefault="00F21A6B" w:rsidP="00F21A6B">
                      <w:pPr>
                        <w:spacing w:line="321" w:lineRule="exact"/>
                        <w:ind w:left="128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при наиболее вероятном сценарии развития чрезвычайных ситуаций)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1910" w:h="16840"/>
          <w:pgMar w:top="1000" w:right="0" w:bottom="280" w:left="1680" w:header="720" w:footer="720" w:gutter="0"/>
          <w:cols w:space="720"/>
        </w:sectPr>
      </w:pPr>
    </w:p>
    <w:p w:rsidR="00F21A6B" w:rsidRPr="00B930E0" w:rsidRDefault="00F21A6B" w:rsidP="00F21A6B">
      <w:pPr>
        <w:spacing w:before="89" w:line="322" w:lineRule="exact"/>
        <w:ind w:left="6334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lastRenderedPageBreak/>
        <w:t>VI. ХАРАКТЕРИСТИКА</w:t>
      </w:r>
    </w:p>
    <w:p w:rsidR="00F21A6B" w:rsidRPr="00B930E0" w:rsidRDefault="00F21A6B" w:rsidP="00F21A6B">
      <w:pPr>
        <w:ind w:left="3055" w:right="2458" w:hanging="785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ОРГАНИЗАЦИОННО-ТЕХНИЧЕСКИХ МЕРОПРИЯТИЙ ПО ЗАЩИТЕ НАСЕЛЕНИЯ, ПРЕДУПРЕЖДЕНИЮ ЧРЕЗВЫЧАЙНЫХ СИТУАЦИЙ НА ТЕРРИТОРИИ</w:t>
      </w:r>
    </w:p>
    <w:p w:rsidR="00F21A6B" w:rsidRPr="00B930E0" w:rsidRDefault="00F21A6B" w:rsidP="00F21A6B">
      <w:pPr>
        <w:pStyle w:val="a4"/>
        <w:spacing w:before="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7"/>
        <w:gridCol w:w="1810"/>
        <w:gridCol w:w="1500"/>
      </w:tblGrid>
      <w:tr w:rsidR="00F21A6B" w:rsidRPr="00B930E0" w:rsidTr="00D445AE">
        <w:trPr>
          <w:trHeight w:val="563"/>
        </w:trPr>
        <w:tc>
          <w:tcPr>
            <w:tcW w:w="12537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34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608"/>
        </w:trPr>
        <w:tc>
          <w:tcPr>
            <w:tcW w:w="12537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разработки паспорта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показател</w:t>
            </w:r>
            <w:proofErr w:type="spellEnd"/>
            <w:r w:rsidRPr="004E767D">
              <w:rPr>
                <w:sz w:val="28"/>
                <w:szCs w:val="28"/>
              </w:rPr>
              <w:t xml:space="preserve"> я</w:t>
            </w:r>
            <w:proofErr w:type="gramEnd"/>
            <w:r w:rsidRPr="004E767D">
              <w:rPr>
                <w:sz w:val="28"/>
                <w:szCs w:val="28"/>
              </w:rPr>
              <w:t xml:space="preserve"> через пять лет</w:t>
            </w:r>
          </w:p>
        </w:tc>
      </w:tr>
      <w:tr w:rsidR="00F21A6B" w:rsidRPr="00B930E0" w:rsidTr="00D445AE">
        <w:trPr>
          <w:trHeight w:val="1800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9"/>
              <w:ind w:left="499" w:right="101" w:hanging="360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1. 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 / % от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68"/>
              <w:ind w:left="236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158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91"/>
              <w:ind w:left="499" w:right="94" w:hanging="360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2. Количество мест массового скопления людей, оснащенных техническими средствами, исключающими несанкционированное проникновение посторонних лиц на территорию, ед. / % от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499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3. Количество мест массового скопления людей, охраняемых подразделениями вневедомственной охраны, ед. / % от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156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9"/>
              <w:ind w:left="499" w:right="96" w:hanging="360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4. 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 / % от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513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5. Количество систем управления гражданской обороной, ед. / % от планового числа этих систем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88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515"/>
        </w:trPr>
        <w:tc>
          <w:tcPr>
            <w:tcW w:w="12537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91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6. Количество созданных локальных систем оповещения, ед. / % от планового числа этих систем</w:t>
            </w:r>
          </w:p>
        </w:tc>
        <w:tc>
          <w:tcPr>
            <w:tcW w:w="1810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9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F21A6B" w:rsidRPr="00B930E0" w:rsidRDefault="00F21A6B" w:rsidP="00F21A6B">
      <w:pPr>
        <w:pStyle w:val="a4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7"/>
        <w:gridCol w:w="1810"/>
        <w:gridCol w:w="1500"/>
      </w:tblGrid>
      <w:tr w:rsidR="00F21A6B" w:rsidRPr="00B930E0" w:rsidTr="00D445AE">
        <w:trPr>
          <w:trHeight w:val="561"/>
        </w:trPr>
        <w:tc>
          <w:tcPr>
            <w:tcW w:w="12537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показател</w:t>
            </w:r>
            <w:proofErr w:type="spellEnd"/>
            <w:r w:rsidRPr="004E767D">
              <w:rPr>
                <w:sz w:val="28"/>
                <w:szCs w:val="28"/>
              </w:rPr>
              <w:t xml:space="preserve"> я</w:t>
            </w:r>
            <w:proofErr w:type="gramEnd"/>
            <w:r w:rsidRPr="004E767D">
              <w:rPr>
                <w:sz w:val="28"/>
                <w:szCs w:val="28"/>
              </w:rPr>
              <w:t xml:space="preserve"> через пять лет</w:t>
            </w:r>
          </w:p>
        </w:tc>
      </w:tr>
      <w:tr w:rsidR="00F21A6B" w:rsidRPr="00B930E0" w:rsidTr="00D445AE">
        <w:trPr>
          <w:trHeight w:val="83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499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7. Численность населения, охваченного системами оповещения, тыс. чел. / % от общей численности населения территории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249"/>
              <w:ind w:left="236" w:right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767D">
              <w:rPr>
                <w:sz w:val="28"/>
                <w:szCs w:val="28"/>
              </w:rPr>
              <w:t>,6/100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158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91"/>
              <w:ind w:left="499" w:right="103" w:hanging="360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8. Вместимость существующих защитных сооружений гражданской обороны (по видам сооружений  и их назначению), в </w:t>
            </w:r>
            <w:proofErr w:type="spellStart"/>
            <w:r w:rsidRPr="004E767D">
              <w:rPr>
                <w:sz w:val="28"/>
                <w:szCs w:val="28"/>
              </w:rPr>
              <w:t>т.ч</w:t>
            </w:r>
            <w:proofErr w:type="spellEnd"/>
            <w:r w:rsidRPr="004E767D">
              <w:rPr>
                <w:sz w:val="28"/>
                <w:szCs w:val="28"/>
              </w:rPr>
              <w:t>. в зонах вероятных чрезвычайных ситуаций, чел. / % от нормативной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</w:t>
            </w:r>
            <w:r w:rsidRPr="004E767D">
              <w:rPr>
                <w:sz w:val="28"/>
                <w:szCs w:val="28"/>
              </w:rPr>
              <w:t>/100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85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112"/>
              <w:ind w:left="491" w:hanging="35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9. Запасы средств индивидуальной защиты населения (по видам средств защиты), в </w:t>
            </w:r>
            <w:proofErr w:type="spellStart"/>
            <w:r w:rsidRPr="004E767D">
              <w:rPr>
                <w:sz w:val="28"/>
                <w:szCs w:val="28"/>
              </w:rPr>
              <w:t>т.ч</w:t>
            </w:r>
            <w:proofErr w:type="spellEnd"/>
            <w:r w:rsidRPr="004E767D">
              <w:rPr>
                <w:sz w:val="28"/>
                <w:szCs w:val="28"/>
              </w:rPr>
              <w:t>. в зонах вероятной ЧС, ед. / % от нормативной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499" w:right="108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10.Количество подготовленных транспортных средств (по маршрутам эвакуации), ед. / % от расчетной потребности (поездов, автомобилей, судов, самолетов </w:t>
            </w:r>
            <w:proofErr w:type="spellStart"/>
            <w:r w:rsidRPr="004E767D">
              <w:rPr>
                <w:sz w:val="28"/>
                <w:szCs w:val="28"/>
              </w:rPr>
              <w:t>ивертолетов</w:t>
            </w:r>
            <w:proofErr w:type="spellEnd"/>
            <w:r w:rsidRPr="004E767D">
              <w:rPr>
                <w:sz w:val="28"/>
                <w:szCs w:val="28"/>
              </w:rPr>
              <w:t>)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513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11.Количество коек в подготовленных для перепрофилирования стационарах, ед. / % от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tabs>
                <w:tab w:val="left" w:pos="2304"/>
                <w:tab w:val="left" w:pos="4543"/>
                <w:tab w:val="left" w:pos="5622"/>
                <w:tab w:val="left" w:pos="6041"/>
                <w:tab w:val="left" w:pos="7370"/>
                <w:tab w:val="left" w:pos="9336"/>
                <w:tab w:val="left" w:pos="10818"/>
                <w:tab w:val="left" w:pos="11223"/>
                <w:tab w:val="left" w:pos="12283"/>
              </w:tabs>
              <w:spacing w:before="91"/>
              <w:ind w:left="499" w:right="108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12.Численность</w:t>
            </w:r>
            <w:r w:rsidRPr="004E767D">
              <w:rPr>
                <w:sz w:val="28"/>
                <w:szCs w:val="28"/>
              </w:rPr>
              <w:tab/>
              <w:t>подготовленных</w:t>
            </w:r>
            <w:r w:rsidRPr="004E767D">
              <w:rPr>
                <w:sz w:val="28"/>
                <w:szCs w:val="28"/>
              </w:rPr>
              <w:tab/>
              <w:t>врачей</w:t>
            </w:r>
            <w:r w:rsidRPr="004E767D">
              <w:rPr>
                <w:sz w:val="28"/>
                <w:szCs w:val="28"/>
              </w:rPr>
              <w:tab/>
              <w:t>и</w:t>
            </w:r>
            <w:r w:rsidRPr="004E767D">
              <w:rPr>
                <w:sz w:val="28"/>
                <w:szCs w:val="28"/>
              </w:rPr>
              <w:tab/>
              <w:t>среднего</w:t>
            </w:r>
            <w:r w:rsidRPr="004E767D">
              <w:rPr>
                <w:sz w:val="28"/>
                <w:szCs w:val="28"/>
              </w:rPr>
              <w:tab/>
              <w:t>медицинского</w:t>
            </w:r>
            <w:r w:rsidRPr="004E767D">
              <w:rPr>
                <w:sz w:val="28"/>
                <w:szCs w:val="28"/>
              </w:rPr>
              <w:tab/>
              <w:t>персонала</w:t>
            </w:r>
            <w:r w:rsidRPr="004E767D">
              <w:rPr>
                <w:sz w:val="28"/>
                <w:szCs w:val="28"/>
              </w:rPr>
              <w:tab/>
              <w:t>к</w:t>
            </w:r>
            <w:r w:rsidRPr="004E767D">
              <w:rPr>
                <w:sz w:val="28"/>
                <w:szCs w:val="28"/>
              </w:rPr>
              <w:tab/>
              <w:t>работе</w:t>
            </w:r>
            <w:r w:rsidRPr="004E767D">
              <w:rPr>
                <w:sz w:val="28"/>
                <w:szCs w:val="28"/>
              </w:rPr>
              <w:tab/>
              <w:t xml:space="preserve">в эпидемических </w:t>
            </w:r>
            <w:proofErr w:type="spellStart"/>
            <w:r w:rsidRPr="004E767D">
              <w:rPr>
                <w:sz w:val="28"/>
                <w:szCs w:val="28"/>
              </w:rPr>
              <w:t>очагах</w:t>
            </w:r>
            <w:proofErr w:type="gramStart"/>
            <w:r w:rsidRPr="004E767D">
              <w:rPr>
                <w:sz w:val="28"/>
                <w:szCs w:val="28"/>
              </w:rPr>
              <w:t>,ч</w:t>
            </w:r>
            <w:proofErr w:type="gramEnd"/>
            <w:r w:rsidRPr="004E767D">
              <w:rPr>
                <w:sz w:val="28"/>
                <w:szCs w:val="28"/>
              </w:rPr>
              <w:t>ел</w:t>
            </w:r>
            <w:proofErr w:type="spellEnd"/>
            <w:r w:rsidRPr="004E767D"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tabs>
                <w:tab w:val="left" w:pos="1542"/>
                <w:tab w:val="left" w:pos="3041"/>
                <w:tab w:val="left" w:pos="4772"/>
                <w:tab w:val="left" w:pos="5936"/>
                <w:tab w:val="left" w:pos="6598"/>
                <w:tab w:val="left" w:pos="8849"/>
                <w:tab w:val="left" w:pos="9252"/>
                <w:tab w:val="left" w:pos="10923"/>
              </w:tabs>
              <w:spacing w:before="88"/>
              <w:ind w:left="499" w:right="104" w:hanging="36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13.Объем</w:t>
            </w:r>
            <w:r w:rsidRPr="004E767D">
              <w:rPr>
                <w:sz w:val="28"/>
                <w:szCs w:val="28"/>
              </w:rPr>
              <w:tab/>
              <w:t>резервных</w:t>
            </w:r>
            <w:r w:rsidRPr="004E767D">
              <w:rPr>
                <w:sz w:val="28"/>
                <w:szCs w:val="28"/>
              </w:rPr>
              <w:tab/>
              <w:t>финансовых</w:t>
            </w:r>
            <w:r w:rsidRPr="004E767D">
              <w:rPr>
                <w:sz w:val="28"/>
                <w:szCs w:val="28"/>
              </w:rPr>
              <w:tab/>
              <w:t>сре</w:t>
            </w:r>
            <w:proofErr w:type="gramStart"/>
            <w:r w:rsidRPr="004E767D">
              <w:rPr>
                <w:sz w:val="28"/>
                <w:szCs w:val="28"/>
              </w:rPr>
              <w:t>дств</w:t>
            </w:r>
            <w:r w:rsidRPr="004E767D">
              <w:rPr>
                <w:sz w:val="28"/>
                <w:szCs w:val="28"/>
              </w:rPr>
              <w:tab/>
              <w:t>дл</w:t>
            </w:r>
            <w:proofErr w:type="gramEnd"/>
            <w:r w:rsidRPr="004E767D">
              <w:rPr>
                <w:sz w:val="28"/>
                <w:szCs w:val="28"/>
              </w:rPr>
              <w:t>я</w:t>
            </w:r>
            <w:r w:rsidRPr="004E767D">
              <w:rPr>
                <w:sz w:val="28"/>
                <w:szCs w:val="28"/>
              </w:rPr>
              <w:tab/>
              <w:t>предупреждения</w:t>
            </w:r>
            <w:r w:rsidRPr="004E767D">
              <w:rPr>
                <w:sz w:val="28"/>
                <w:szCs w:val="28"/>
              </w:rPr>
              <w:tab/>
              <w:t>и</w:t>
            </w:r>
            <w:r w:rsidRPr="004E767D">
              <w:rPr>
                <w:sz w:val="28"/>
                <w:szCs w:val="28"/>
              </w:rPr>
              <w:tab/>
              <w:t>ликвидации</w:t>
            </w:r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последствий </w:t>
            </w:r>
            <w:r w:rsidRPr="004E767D">
              <w:rPr>
                <w:sz w:val="28"/>
                <w:szCs w:val="28"/>
              </w:rPr>
              <w:t xml:space="preserve">чрезвычайных ситуаций, тыс. руб. % от </w:t>
            </w:r>
            <w:proofErr w:type="spellStart"/>
            <w:r w:rsidRPr="004E767D">
              <w:rPr>
                <w:sz w:val="28"/>
                <w:szCs w:val="28"/>
              </w:rPr>
              <w:t>расчетнойпотребности</w:t>
            </w:r>
            <w:proofErr w:type="spellEnd"/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515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91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14. Защищенные запасы воды, м</w:t>
            </w:r>
            <w:r w:rsidRPr="004E767D">
              <w:rPr>
                <w:sz w:val="28"/>
                <w:szCs w:val="28"/>
                <w:vertAlign w:val="superscript"/>
              </w:rPr>
              <w:t>3</w:t>
            </w:r>
            <w:r w:rsidRPr="004E767D">
              <w:rPr>
                <w:sz w:val="28"/>
                <w:szCs w:val="28"/>
              </w:rPr>
              <w:t xml:space="preserve"> / 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line="317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642"/>
        </w:trPr>
        <w:tc>
          <w:tcPr>
            <w:tcW w:w="12537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15. Объем подготовленных транспортных емкостей для доставки воды, м</w:t>
            </w:r>
            <w:r w:rsidRPr="004E767D">
              <w:rPr>
                <w:sz w:val="28"/>
                <w:szCs w:val="28"/>
                <w:vertAlign w:val="superscript"/>
              </w:rPr>
              <w:t>3</w:t>
            </w:r>
            <w:r w:rsidRPr="004E767D">
              <w:rPr>
                <w:sz w:val="28"/>
                <w:szCs w:val="28"/>
              </w:rPr>
              <w:t xml:space="preserve"> / % от их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норм</w:t>
            </w:r>
            <w:proofErr w:type="gramStart"/>
            <w:r w:rsidRPr="004E767D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E767D">
              <w:rPr>
                <w:sz w:val="28"/>
                <w:szCs w:val="28"/>
              </w:rPr>
              <w:t>п</w:t>
            </w:r>
            <w:proofErr w:type="gramEnd"/>
            <w:r w:rsidRPr="004E767D">
              <w:rPr>
                <w:sz w:val="28"/>
                <w:szCs w:val="28"/>
              </w:rPr>
              <w:t>отреб.</w:t>
            </w:r>
          </w:p>
        </w:tc>
        <w:tc>
          <w:tcPr>
            <w:tcW w:w="1810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 w:line="309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7"/>
        <w:gridCol w:w="1810"/>
        <w:gridCol w:w="1500"/>
      </w:tblGrid>
      <w:tr w:rsidR="00F21A6B" w:rsidRPr="00B930E0" w:rsidTr="00D445AE">
        <w:trPr>
          <w:trHeight w:val="561"/>
        </w:trPr>
        <w:tc>
          <w:tcPr>
            <w:tcW w:w="12537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показател</w:t>
            </w:r>
            <w:proofErr w:type="spellEnd"/>
            <w:r w:rsidRPr="004E767D">
              <w:rPr>
                <w:sz w:val="28"/>
                <w:szCs w:val="28"/>
              </w:rPr>
              <w:t xml:space="preserve"> я</w:t>
            </w:r>
            <w:proofErr w:type="gramEnd"/>
            <w:r w:rsidRPr="004E767D">
              <w:rPr>
                <w:sz w:val="28"/>
                <w:szCs w:val="28"/>
              </w:rPr>
              <w:t xml:space="preserve"> через пять лет</w:t>
            </w:r>
          </w:p>
        </w:tc>
      </w:tr>
      <w:tr w:rsidR="00F21A6B" w:rsidRPr="00B930E0" w:rsidTr="00D445AE">
        <w:trPr>
          <w:trHeight w:val="513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16. Запасы продуктов питания (по номенклатуре), тонн / 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515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91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17. Запасы предметов первой необходимости (по номенклатуре), ед. / 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line="317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18. Запасы палаток и т.п., в </w:t>
            </w:r>
            <w:proofErr w:type="spellStart"/>
            <w:r w:rsidRPr="004E767D">
              <w:rPr>
                <w:sz w:val="28"/>
                <w:szCs w:val="28"/>
              </w:rPr>
              <w:t>т.ч</w:t>
            </w:r>
            <w:proofErr w:type="spellEnd"/>
            <w:r w:rsidRPr="004E767D">
              <w:rPr>
                <w:sz w:val="28"/>
                <w:szCs w:val="28"/>
              </w:rPr>
              <w:t>. в зонах вероятных чрезвычайных ситуаций, ед. / 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513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19. Запасы топлива, тонн / 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91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20. Запасы технических средств и материально-технических ресурсов локализации и ликвидации ЧС (по видам ресурсов), ед. / 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right="223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21. Количество общественных зданий, в которых имеется автоматическая система пожаротушения, ед. / % от общего количества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зданий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91"/>
              <w:ind w:left="607" w:right="223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22. Количество общественных зданий, в которых имеется автоматическая пожарная сигнализация,  ед. / % от общего количества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зданий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159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9"/>
              <w:ind w:left="607" w:right="95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23. 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 / % от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964"/>
        </w:trPr>
        <w:tc>
          <w:tcPr>
            <w:tcW w:w="12537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spacing w:before="91" w:line="180" w:lineRule="auto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24. 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потребности;</w:t>
            </w:r>
          </w:p>
          <w:p w:rsidR="00F21A6B" w:rsidRPr="004E767D" w:rsidRDefault="00F21A6B" w:rsidP="00D445AE">
            <w:pPr>
              <w:pStyle w:val="TableParagraph"/>
              <w:tabs>
                <w:tab w:val="left" w:pos="1676"/>
                <w:tab w:val="left" w:pos="3351"/>
                <w:tab w:val="left" w:pos="4308"/>
                <w:tab w:val="left" w:pos="5504"/>
                <w:tab w:val="left" w:pos="7679"/>
                <w:tab w:val="left" w:pos="9101"/>
                <w:tab w:val="left" w:pos="10823"/>
              </w:tabs>
              <w:spacing w:before="28"/>
              <w:ind w:left="626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б)</w:t>
            </w:r>
            <w:r w:rsidRPr="004E767D">
              <w:rPr>
                <w:sz w:val="28"/>
                <w:szCs w:val="28"/>
              </w:rPr>
              <w:tab/>
              <w:t>Количество</w:t>
            </w:r>
            <w:r w:rsidRPr="004E767D">
              <w:rPr>
                <w:sz w:val="28"/>
                <w:szCs w:val="28"/>
              </w:rPr>
              <w:tab/>
              <w:t>особо</w:t>
            </w:r>
            <w:r w:rsidRPr="004E767D">
              <w:rPr>
                <w:sz w:val="28"/>
                <w:szCs w:val="28"/>
              </w:rPr>
              <w:tab/>
              <w:t>важных</w:t>
            </w:r>
            <w:r w:rsidRPr="004E767D">
              <w:rPr>
                <w:sz w:val="28"/>
                <w:szCs w:val="28"/>
              </w:rPr>
              <w:tab/>
              <w:t>пожароопасных</w:t>
            </w:r>
            <w:r w:rsidRPr="004E767D">
              <w:rPr>
                <w:sz w:val="28"/>
                <w:szCs w:val="28"/>
              </w:rPr>
              <w:tab/>
              <w:t>объектов,</w:t>
            </w:r>
            <w:r w:rsidRPr="004E767D">
              <w:rPr>
                <w:sz w:val="28"/>
                <w:szCs w:val="28"/>
              </w:rPr>
              <w:tab/>
              <w:t>охраняемых</w:t>
            </w:r>
            <w:r w:rsidRPr="004E767D">
              <w:rPr>
                <w:sz w:val="28"/>
                <w:szCs w:val="28"/>
              </w:rPr>
              <w:tab/>
            </w:r>
            <w:proofErr w:type="gramStart"/>
            <w:r w:rsidRPr="004E767D">
              <w:rPr>
                <w:sz w:val="28"/>
                <w:szCs w:val="28"/>
              </w:rPr>
              <w:t>объектовыми</w:t>
            </w:r>
            <w:proofErr w:type="gramEnd"/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  <w:tcBorders>
              <w:bottom w:val="nil"/>
            </w:tcBorders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7"/>
        <w:gridCol w:w="1810"/>
        <w:gridCol w:w="1500"/>
      </w:tblGrid>
      <w:tr w:rsidR="00F21A6B" w:rsidRPr="00B930E0" w:rsidTr="00D445AE">
        <w:trPr>
          <w:trHeight w:val="561"/>
        </w:trPr>
        <w:tc>
          <w:tcPr>
            <w:tcW w:w="12537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показател</w:t>
            </w:r>
            <w:proofErr w:type="spellEnd"/>
            <w:r w:rsidRPr="004E767D">
              <w:rPr>
                <w:sz w:val="28"/>
                <w:szCs w:val="28"/>
              </w:rPr>
              <w:t xml:space="preserve"> я</w:t>
            </w:r>
            <w:proofErr w:type="gramEnd"/>
            <w:r w:rsidRPr="004E767D">
              <w:rPr>
                <w:sz w:val="28"/>
                <w:szCs w:val="28"/>
              </w:rPr>
              <w:t xml:space="preserve"> через пять лет</w:t>
            </w:r>
          </w:p>
        </w:tc>
      </w:tr>
      <w:tr w:rsidR="00F21A6B" w:rsidRPr="00B930E0" w:rsidTr="00D445AE">
        <w:trPr>
          <w:trHeight w:val="530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line="252" w:lineRule="exact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подразделениями Государственной противопожарной службы, ед. / % от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158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right="95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25. 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 / % от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156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right="102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26. Количество химически опасных, </w:t>
            </w:r>
            <w:proofErr w:type="spellStart"/>
            <w:r w:rsidRPr="004E767D">
              <w:rPr>
                <w:sz w:val="28"/>
                <w:szCs w:val="28"/>
              </w:rPr>
              <w:t>пожар</w:t>
            </w:r>
            <w:proofErr w:type="gramStart"/>
            <w:r w:rsidRPr="004E767D">
              <w:rPr>
                <w:sz w:val="28"/>
                <w:szCs w:val="28"/>
              </w:rPr>
              <w:t>о</w:t>
            </w:r>
            <w:proofErr w:type="spellEnd"/>
            <w:r w:rsidRPr="004E767D">
              <w:rPr>
                <w:sz w:val="28"/>
                <w:szCs w:val="28"/>
              </w:rPr>
              <w:t>-</w:t>
            </w:r>
            <w:proofErr w:type="gramEnd"/>
            <w:r w:rsidRPr="004E767D">
              <w:rPr>
                <w:sz w:val="28"/>
                <w:szCs w:val="28"/>
              </w:rPr>
              <w:t xml:space="preserve"> и взрывоопасных объектов, на которых проведены мероприятия по замене опасных технологий и опасных веществ на менее опасные, ед. / % от их общего числа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tabs>
                <w:tab w:val="left" w:pos="2209"/>
                <w:tab w:val="left" w:pos="3957"/>
                <w:tab w:val="left" w:pos="4283"/>
                <w:tab w:val="left" w:pos="6148"/>
                <w:tab w:val="left" w:pos="8422"/>
                <w:tab w:val="left" w:pos="9585"/>
                <w:tab w:val="left" w:pos="10062"/>
                <w:tab w:val="left" w:pos="11270"/>
              </w:tabs>
              <w:spacing w:before="88" w:line="242" w:lineRule="auto"/>
              <w:ind w:left="607" w:right="106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27.Количество</w:t>
            </w:r>
            <w:r w:rsidRPr="004E767D">
              <w:rPr>
                <w:sz w:val="28"/>
                <w:szCs w:val="28"/>
              </w:rPr>
              <w:tab/>
              <w:t>предприятий</w:t>
            </w:r>
            <w:r w:rsidRPr="004E767D">
              <w:rPr>
                <w:sz w:val="28"/>
                <w:szCs w:val="28"/>
              </w:rPr>
              <w:tab/>
              <w:t>с</w:t>
            </w:r>
            <w:r w:rsidRPr="004E767D">
              <w:rPr>
                <w:sz w:val="28"/>
                <w:szCs w:val="28"/>
              </w:rPr>
              <w:tab/>
              <w:t>непрерывным</w:t>
            </w:r>
            <w:r w:rsidRPr="004E767D">
              <w:rPr>
                <w:sz w:val="28"/>
                <w:szCs w:val="28"/>
              </w:rPr>
              <w:tab/>
              <w:t>технологическим</w:t>
            </w:r>
            <w:r w:rsidRPr="004E767D">
              <w:rPr>
                <w:sz w:val="28"/>
                <w:szCs w:val="28"/>
              </w:rPr>
              <w:tab/>
              <w:t>циклом,</w:t>
            </w:r>
            <w:r w:rsidRPr="004E767D">
              <w:rPr>
                <w:sz w:val="28"/>
                <w:szCs w:val="28"/>
              </w:rPr>
              <w:tab/>
              <w:t>на</w:t>
            </w:r>
            <w:r w:rsidRPr="004E767D">
              <w:rPr>
                <w:sz w:val="28"/>
                <w:szCs w:val="28"/>
              </w:rPr>
              <w:tab/>
              <w:t>которых</w:t>
            </w:r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внедрены </w:t>
            </w:r>
            <w:r w:rsidRPr="004E767D">
              <w:rPr>
                <w:sz w:val="28"/>
                <w:szCs w:val="28"/>
              </w:rPr>
              <w:t>системы безаварийной остановки, ед. / % от их общего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числа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right="108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28. Количество ликвидированных свалок и мест захоронения, содержащих опасные вещества, ед. / % от их общего числа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 w:line="242" w:lineRule="auto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29. 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 / % от их общего числа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99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30. Количество предприятий, обеспеченных системами оборотного водоснабжения и автономными водозаборами, ед. / % от числа предприятий, подлежащих обеспечению этими системами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7"/>
        <w:gridCol w:w="1810"/>
        <w:gridCol w:w="1500"/>
      </w:tblGrid>
      <w:tr w:rsidR="00F21A6B" w:rsidRPr="00B930E0" w:rsidTr="00D445AE">
        <w:trPr>
          <w:trHeight w:val="561"/>
        </w:trPr>
        <w:tc>
          <w:tcPr>
            <w:tcW w:w="12537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показател</w:t>
            </w:r>
            <w:proofErr w:type="spellEnd"/>
            <w:r w:rsidRPr="004E767D">
              <w:rPr>
                <w:sz w:val="28"/>
                <w:szCs w:val="28"/>
              </w:rPr>
              <w:t xml:space="preserve"> я</w:t>
            </w:r>
            <w:proofErr w:type="gramEnd"/>
            <w:r w:rsidRPr="004E767D">
              <w:rPr>
                <w:sz w:val="28"/>
                <w:szCs w:val="28"/>
              </w:rPr>
              <w:t xml:space="preserve"> через пять лет</w:t>
            </w:r>
          </w:p>
        </w:tc>
      </w:tr>
      <w:tr w:rsidR="00F21A6B" w:rsidRPr="00B930E0" w:rsidTr="00D445AE">
        <w:trPr>
          <w:trHeight w:val="1158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right="96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31. Количество объектов, обеспеченных автономными источниками электро-, тепл</w:t>
            </w:r>
            <w:proofErr w:type="gramStart"/>
            <w:r w:rsidRPr="004E767D">
              <w:rPr>
                <w:sz w:val="28"/>
                <w:szCs w:val="28"/>
              </w:rPr>
              <w:t>о-</w:t>
            </w:r>
            <w:proofErr w:type="gramEnd"/>
            <w:r w:rsidRPr="004E767D">
              <w:rPr>
                <w:sz w:val="28"/>
                <w:szCs w:val="28"/>
              </w:rPr>
              <w:t>, газо- и водоснабжения, ед. / % от числа предприятий промышленности, подлежащих оснащению автономными источниками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382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hanging="4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32. Количество резервных средств и оборудования на объектах системы хозяйственно-питьевого водоснабжения, ед. / % от расчетной потребности:</w:t>
            </w:r>
          </w:p>
          <w:p w:rsidR="00F21A6B" w:rsidRPr="004E767D" w:rsidRDefault="00F21A6B" w:rsidP="00D445AE">
            <w:pPr>
              <w:pStyle w:val="TableParagraph"/>
              <w:spacing w:before="4" w:line="322" w:lineRule="exact"/>
              <w:ind w:left="1214" w:right="7362" w:hanging="10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сре</w:t>
            </w:r>
            <w:proofErr w:type="gramStart"/>
            <w:r w:rsidRPr="004E767D">
              <w:rPr>
                <w:sz w:val="28"/>
                <w:szCs w:val="28"/>
              </w:rPr>
              <w:t>дств дл</w:t>
            </w:r>
            <w:proofErr w:type="gramEnd"/>
            <w:r w:rsidRPr="004E767D">
              <w:rPr>
                <w:sz w:val="28"/>
                <w:szCs w:val="28"/>
              </w:rPr>
              <w:t>я очистки воды; оборудование для очистки воды;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705" w:right="694" w:firstLine="19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0/0 нет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нет</w:t>
            </w:r>
            <w:proofErr w:type="spellEnd"/>
            <w:proofErr w:type="gramEnd"/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2176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91"/>
              <w:ind w:left="607" w:hanging="471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33. Количество созданных и поддерживаемых в готовности к работе учреждений сети наблюдения и лабораторного контроля, ед. / % от расчетной потребности:</w:t>
            </w:r>
          </w:p>
          <w:p w:rsidR="00F21A6B" w:rsidRPr="004E767D" w:rsidRDefault="00F21A6B" w:rsidP="00D445AE">
            <w:pPr>
              <w:pStyle w:val="TableParagraph"/>
              <w:spacing w:line="321" w:lineRule="exact"/>
              <w:ind w:left="12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гидрометеостанций;</w:t>
            </w:r>
          </w:p>
          <w:p w:rsidR="00F21A6B" w:rsidRPr="004E767D" w:rsidRDefault="00F21A6B" w:rsidP="00D445AE">
            <w:pPr>
              <w:pStyle w:val="TableParagraph"/>
              <w:ind w:left="1205" w:right="6352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санитарно-эпидемиологических станций; ветеринарных лабораторий;</w:t>
            </w:r>
          </w:p>
          <w:p w:rsidR="00F21A6B" w:rsidRPr="004E767D" w:rsidRDefault="00F21A6B" w:rsidP="00D445AE">
            <w:pPr>
              <w:pStyle w:val="TableParagraph"/>
              <w:spacing w:line="310" w:lineRule="exact"/>
              <w:ind w:left="1205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агрохимических лабораторий.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 w:line="322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  <w:p w:rsidR="00F21A6B" w:rsidRPr="004E767D" w:rsidRDefault="00F21A6B" w:rsidP="00D445AE">
            <w:pPr>
              <w:pStyle w:val="TableParagraph"/>
              <w:spacing w:line="322" w:lineRule="exact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  <w:p w:rsidR="00F21A6B" w:rsidRPr="004E767D" w:rsidRDefault="00F21A6B" w:rsidP="00D445A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513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34. Количество абонентских пунктов ЕДДС "01" в городах (районах), ед. / % от планового количества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35. Количество промышленных объектов, для которых создан страховой фонд документации (СФД), ед. / % от расчетного числа объектов, для которых планируется создание СФД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0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–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92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91"/>
              <w:ind w:left="607" w:right="91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36. 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</w:t>
            </w:r>
            <w:proofErr w:type="gramStart"/>
            <w:r w:rsidRPr="004E767D">
              <w:rPr>
                <w:sz w:val="28"/>
                <w:szCs w:val="28"/>
              </w:rPr>
              <w:t>о-</w:t>
            </w:r>
            <w:proofErr w:type="gramEnd"/>
            <w:r w:rsidRPr="004E767D">
              <w:rPr>
                <w:sz w:val="28"/>
                <w:szCs w:val="28"/>
              </w:rPr>
              <w:t xml:space="preserve"> спасательных и поисково-спасательных формирований, чел. / 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F21A6B" w:rsidRPr="00B930E0" w:rsidRDefault="00F21A6B" w:rsidP="00F21A6B">
      <w:pPr>
        <w:pStyle w:val="a4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7"/>
        <w:gridCol w:w="1810"/>
        <w:gridCol w:w="1500"/>
      </w:tblGrid>
      <w:tr w:rsidR="00F21A6B" w:rsidRPr="00B930E0" w:rsidTr="00D445AE">
        <w:trPr>
          <w:trHeight w:val="561"/>
        </w:trPr>
        <w:tc>
          <w:tcPr>
            <w:tcW w:w="12537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показател</w:t>
            </w:r>
            <w:proofErr w:type="spellEnd"/>
            <w:r w:rsidRPr="004E767D">
              <w:rPr>
                <w:sz w:val="28"/>
                <w:szCs w:val="28"/>
              </w:rPr>
              <w:t xml:space="preserve"> я</w:t>
            </w:r>
            <w:proofErr w:type="gramEnd"/>
            <w:r w:rsidRPr="004E767D">
              <w:rPr>
                <w:sz w:val="28"/>
                <w:szCs w:val="28"/>
              </w:rPr>
              <w:t xml:space="preserve"> через пять лет</w:t>
            </w:r>
          </w:p>
        </w:tc>
      </w:tr>
      <w:tr w:rsidR="00F21A6B" w:rsidRPr="00B930E0" w:rsidTr="00D445AE">
        <w:trPr>
          <w:trHeight w:val="1480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right="91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37. 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</w:t>
            </w:r>
            <w:proofErr w:type="gramStart"/>
            <w:r w:rsidRPr="004E767D">
              <w:rPr>
                <w:sz w:val="28"/>
                <w:szCs w:val="28"/>
              </w:rPr>
              <w:t>о-</w:t>
            </w:r>
            <w:proofErr w:type="gramEnd"/>
            <w:r w:rsidRPr="004E767D">
              <w:rPr>
                <w:sz w:val="28"/>
                <w:szCs w:val="28"/>
              </w:rPr>
              <w:t xml:space="preserve"> спасательных и поисково-спасательных формирований техникой и специальными средствами, ед.</w:t>
            </w:r>
          </w:p>
          <w:p w:rsidR="00F21A6B" w:rsidRPr="004E767D" w:rsidRDefault="00F21A6B" w:rsidP="00D445AE">
            <w:pPr>
              <w:pStyle w:val="TableParagraph"/>
              <w:spacing w:before="2"/>
              <w:ind w:left="6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/ 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38. Численность аварийно-спасательных служб, аварийно-спасательных формирований (по видам), ед./%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237" w:right="22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нет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9" w:line="242" w:lineRule="auto"/>
              <w:ind w:left="607" w:right="223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39. Оснащенность аварийно-спасательных служб, аварийно-спасательных формирований приборами и оборудованием, ед./ % от расчетной потребности (по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видам)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40. 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 w:line="242" w:lineRule="auto"/>
              <w:ind w:left="607" w:right="108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41. Оснащенность нештатных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5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9"/>
              <w:ind w:left="607" w:right="108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42. </w:t>
            </w:r>
            <w:r w:rsidRPr="004E767D">
              <w:rPr>
                <w:spacing w:val="-7"/>
                <w:sz w:val="28"/>
                <w:szCs w:val="28"/>
              </w:rPr>
              <w:t xml:space="preserve">Фактическое </w:t>
            </w:r>
            <w:r w:rsidRPr="004E767D">
              <w:rPr>
                <w:spacing w:val="-8"/>
                <w:sz w:val="28"/>
                <w:szCs w:val="28"/>
              </w:rPr>
              <w:t xml:space="preserve">количество </w:t>
            </w:r>
            <w:r w:rsidRPr="004E767D">
              <w:rPr>
                <w:spacing w:val="-7"/>
                <w:sz w:val="28"/>
                <w:szCs w:val="28"/>
              </w:rPr>
              <w:t xml:space="preserve">пожарных </w:t>
            </w:r>
            <w:r w:rsidRPr="004E767D">
              <w:rPr>
                <w:spacing w:val="-6"/>
                <w:sz w:val="28"/>
                <w:szCs w:val="28"/>
              </w:rPr>
              <w:t xml:space="preserve">депо, </w:t>
            </w:r>
            <w:r w:rsidRPr="004E767D">
              <w:rPr>
                <w:spacing w:val="-5"/>
                <w:sz w:val="28"/>
                <w:szCs w:val="28"/>
              </w:rPr>
              <w:t xml:space="preserve">ед./ </w:t>
            </w:r>
            <w:r w:rsidRPr="004E767D">
              <w:rPr>
                <w:sz w:val="28"/>
                <w:szCs w:val="28"/>
              </w:rPr>
              <w:t xml:space="preserve">% от </w:t>
            </w:r>
            <w:r w:rsidRPr="004E767D">
              <w:rPr>
                <w:spacing w:val="-6"/>
                <w:sz w:val="28"/>
                <w:szCs w:val="28"/>
              </w:rPr>
              <w:t xml:space="preserve">общего количества </w:t>
            </w:r>
            <w:r w:rsidRPr="004E767D">
              <w:rPr>
                <w:spacing w:val="-5"/>
                <w:sz w:val="28"/>
                <w:szCs w:val="28"/>
              </w:rPr>
              <w:t xml:space="preserve">пожарных </w:t>
            </w:r>
            <w:r w:rsidRPr="004E767D">
              <w:rPr>
                <w:spacing w:val="-4"/>
                <w:sz w:val="28"/>
                <w:szCs w:val="28"/>
              </w:rPr>
              <w:t xml:space="preserve">депо, </w:t>
            </w:r>
            <w:r w:rsidRPr="004E767D">
              <w:rPr>
                <w:spacing w:val="-6"/>
                <w:sz w:val="28"/>
                <w:szCs w:val="28"/>
              </w:rPr>
              <w:t xml:space="preserve">требующихся </w:t>
            </w:r>
            <w:r w:rsidRPr="004E767D">
              <w:rPr>
                <w:sz w:val="28"/>
                <w:szCs w:val="28"/>
              </w:rPr>
              <w:t xml:space="preserve">по </w:t>
            </w:r>
            <w:r w:rsidRPr="004E767D">
              <w:rPr>
                <w:spacing w:val="-5"/>
                <w:sz w:val="28"/>
                <w:szCs w:val="28"/>
              </w:rPr>
              <w:t>нормам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 w:line="242" w:lineRule="auto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43. Количество пожарных депо, требующих реконструкции и капитального ремонта, ед. / % от общего количества пожарных депо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41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 w:line="308" w:lineRule="exact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44. Количество пожарных депо неукомплектованных необходимой техникой и оборудованием, ед. / %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7"/>
        <w:gridCol w:w="1810"/>
        <w:gridCol w:w="1500"/>
      </w:tblGrid>
      <w:tr w:rsidR="00F21A6B" w:rsidRPr="00B930E0" w:rsidTr="00D445AE">
        <w:trPr>
          <w:trHeight w:val="561"/>
        </w:trPr>
        <w:tc>
          <w:tcPr>
            <w:tcW w:w="12537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показател</w:t>
            </w:r>
            <w:proofErr w:type="spellEnd"/>
            <w:r w:rsidRPr="004E767D">
              <w:rPr>
                <w:sz w:val="28"/>
                <w:szCs w:val="28"/>
              </w:rPr>
              <w:t xml:space="preserve"> я</w:t>
            </w:r>
            <w:proofErr w:type="gramEnd"/>
            <w:r w:rsidRPr="004E767D">
              <w:rPr>
                <w:sz w:val="28"/>
                <w:szCs w:val="28"/>
              </w:rPr>
              <w:t xml:space="preserve"> через пять лет</w:t>
            </w:r>
          </w:p>
        </w:tc>
      </w:tr>
      <w:tr w:rsidR="00F21A6B" w:rsidRPr="00B930E0" w:rsidTr="00D445AE">
        <w:trPr>
          <w:trHeight w:val="41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60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от общего количества пожарных депо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91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45. Количество пожарных депо неукомплектованных личным составом в соответствии со штатным расписанием, ед. / % от общего количества пожарных депо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672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46. Количество пожарных депо, у которых соблюдается норматив радиуса выезда на тушение жилых зданий, ед. / % от общего количества пожарных депо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156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right="102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47. 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 показателям назначения пожарных автомобилей, ед. / % от общего количества пожарных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депо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837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tabs>
                <w:tab w:val="left" w:pos="2526"/>
                <w:tab w:val="left" w:pos="3885"/>
                <w:tab w:val="left" w:pos="5162"/>
                <w:tab w:val="left" w:pos="8392"/>
                <w:tab w:val="left" w:pos="9584"/>
              </w:tabs>
              <w:spacing w:before="88" w:line="242" w:lineRule="auto"/>
              <w:ind w:left="607" w:right="95" w:hanging="468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48.Численность</w:t>
            </w:r>
            <w:r w:rsidRPr="004E767D">
              <w:rPr>
                <w:sz w:val="28"/>
                <w:szCs w:val="28"/>
              </w:rPr>
              <w:tab/>
              <w:t>личного</w:t>
            </w:r>
            <w:r w:rsidRPr="004E767D">
              <w:rPr>
                <w:sz w:val="28"/>
                <w:szCs w:val="28"/>
              </w:rPr>
              <w:tab/>
              <w:t>состава</w:t>
            </w:r>
            <w:r w:rsidRPr="004E767D">
              <w:rPr>
                <w:sz w:val="28"/>
                <w:szCs w:val="28"/>
              </w:rPr>
              <w:tab/>
              <w:t>аварийно-спасательных</w:t>
            </w:r>
            <w:r w:rsidRPr="004E767D">
              <w:rPr>
                <w:sz w:val="28"/>
                <w:szCs w:val="28"/>
              </w:rPr>
              <w:tab/>
              <w:t>служб,</w:t>
            </w:r>
            <w:r w:rsidRPr="004E767D">
              <w:rPr>
                <w:sz w:val="28"/>
                <w:szCs w:val="28"/>
              </w:rPr>
              <w:tab/>
            </w:r>
            <w:r w:rsidRPr="004E767D">
              <w:rPr>
                <w:spacing w:val="-1"/>
                <w:sz w:val="28"/>
                <w:szCs w:val="28"/>
              </w:rPr>
              <w:t xml:space="preserve">аварийно-спасательных </w:t>
            </w:r>
            <w:r w:rsidRPr="004E767D">
              <w:rPr>
                <w:sz w:val="28"/>
                <w:szCs w:val="28"/>
              </w:rPr>
              <w:t>формирований, прошедших аттестацию, чел. / % от их общего</w:t>
            </w:r>
            <w:r>
              <w:rPr>
                <w:sz w:val="28"/>
                <w:szCs w:val="28"/>
              </w:rPr>
              <w:t xml:space="preserve"> </w:t>
            </w:r>
            <w:r w:rsidRPr="004E767D">
              <w:rPr>
                <w:sz w:val="28"/>
                <w:szCs w:val="28"/>
              </w:rPr>
              <w:t>числа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480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9"/>
              <w:ind w:left="607" w:right="105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49. 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</w:t>
            </w:r>
            <w:proofErr w:type="spellStart"/>
            <w:r w:rsidRPr="004E767D">
              <w:rPr>
                <w:sz w:val="28"/>
                <w:szCs w:val="28"/>
              </w:rPr>
              <w:t>т.ч</w:t>
            </w:r>
            <w:proofErr w:type="spellEnd"/>
            <w:r w:rsidRPr="004E767D">
              <w:rPr>
                <w:sz w:val="28"/>
                <w:szCs w:val="28"/>
              </w:rPr>
              <w:t>. руководителей объектов, расположенных в зонах вероятных чрезвычайных ситуаций, чел. / % от их общего числа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642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139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50. Численность персонала предприятий и организаций, который прошел </w:t>
            </w:r>
            <w:proofErr w:type="gramStart"/>
            <w:r w:rsidRPr="004E767D">
              <w:rPr>
                <w:sz w:val="28"/>
                <w:szCs w:val="28"/>
              </w:rPr>
              <w:t>обучение по вопросам</w:t>
            </w:r>
            <w:proofErr w:type="gramEnd"/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pStyle w:val="a4"/>
        <w:spacing w:before="9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7"/>
        <w:gridCol w:w="1810"/>
        <w:gridCol w:w="1500"/>
      </w:tblGrid>
      <w:tr w:rsidR="00F21A6B" w:rsidRPr="00B930E0" w:rsidTr="00D445AE">
        <w:trPr>
          <w:trHeight w:val="561"/>
        </w:trPr>
        <w:tc>
          <w:tcPr>
            <w:tcW w:w="12537" w:type="dxa"/>
            <w:vMerge w:val="restart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31"/>
              <w:ind w:left="4799" w:right="4568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0" w:type="dxa"/>
            <w:gridSpan w:val="2"/>
          </w:tcPr>
          <w:p w:rsidR="00F21A6B" w:rsidRPr="004E767D" w:rsidRDefault="00F21A6B" w:rsidP="00D445AE">
            <w:pPr>
              <w:pStyle w:val="TableParagraph"/>
              <w:spacing w:before="112"/>
              <w:ind w:left="417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</w:t>
            </w:r>
          </w:p>
        </w:tc>
      </w:tr>
      <w:tr w:rsidR="00F21A6B" w:rsidRPr="00B930E0" w:rsidTr="00D445AE">
        <w:trPr>
          <w:trHeight w:val="1610"/>
        </w:trPr>
        <w:tc>
          <w:tcPr>
            <w:tcW w:w="12537" w:type="dxa"/>
            <w:vMerge/>
            <w:tcBorders>
              <w:top w:val="nil"/>
            </w:tcBorders>
          </w:tcPr>
          <w:p w:rsidR="00F21A6B" w:rsidRPr="004E767D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Значение показателя на момент разработки</w:t>
            </w:r>
          </w:p>
          <w:p w:rsidR="00F21A6B" w:rsidRPr="004E767D" w:rsidRDefault="00F21A6B" w:rsidP="00D445AE">
            <w:pPr>
              <w:pStyle w:val="TableParagraph"/>
              <w:spacing w:line="308" w:lineRule="exact"/>
              <w:ind w:left="237" w:right="227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паспорта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ind w:left="163" w:right="150" w:hanging="3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4E767D">
              <w:rPr>
                <w:sz w:val="28"/>
                <w:szCs w:val="28"/>
              </w:rPr>
              <w:t>показател</w:t>
            </w:r>
            <w:proofErr w:type="spellEnd"/>
            <w:r w:rsidRPr="004E767D">
              <w:rPr>
                <w:sz w:val="28"/>
                <w:szCs w:val="28"/>
              </w:rPr>
              <w:t xml:space="preserve"> я</w:t>
            </w:r>
            <w:proofErr w:type="gramEnd"/>
            <w:r w:rsidRPr="004E767D">
              <w:rPr>
                <w:sz w:val="28"/>
                <w:szCs w:val="28"/>
              </w:rPr>
              <w:t xml:space="preserve"> через пять лет</w:t>
            </w:r>
          </w:p>
        </w:tc>
      </w:tr>
      <w:tr w:rsidR="00F21A6B" w:rsidRPr="00B930E0" w:rsidTr="00D445AE">
        <w:trPr>
          <w:trHeight w:val="1384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ind w:left="607" w:right="93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гражданской обороны, предупреждения и ликвидации последствий чрезвычайных ситуаций, в </w:t>
            </w:r>
            <w:proofErr w:type="spellStart"/>
            <w:r w:rsidRPr="004E767D">
              <w:rPr>
                <w:sz w:val="28"/>
                <w:szCs w:val="28"/>
              </w:rPr>
              <w:t>т.ч</w:t>
            </w:r>
            <w:proofErr w:type="spellEnd"/>
            <w:r w:rsidRPr="004E767D">
              <w:rPr>
                <w:sz w:val="28"/>
                <w:szCs w:val="28"/>
              </w:rPr>
              <w:t>. предприятий и организаций, расположенных в зонах вероятных чрезвычайных ситуаций, чел. / 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1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480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right="98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51. Численность населения, прошедшего обучение по вопросам гражданской обороны и правилам поведения в чрезвычайных ситуациях по месту жительства, в </w:t>
            </w:r>
            <w:proofErr w:type="spellStart"/>
            <w:r w:rsidRPr="004E767D">
              <w:rPr>
                <w:sz w:val="28"/>
                <w:szCs w:val="28"/>
              </w:rPr>
              <w:t>т.ч</w:t>
            </w:r>
            <w:proofErr w:type="spellEnd"/>
            <w:r w:rsidRPr="004E767D">
              <w:rPr>
                <w:sz w:val="28"/>
                <w:szCs w:val="28"/>
              </w:rPr>
              <w:t xml:space="preserve">. населения, проживающего в зонах вероятных чрезвычайных ситуаций, чел. / % </w:t>
            </w:r>
            <w:proofErr w:type="gramStart"/>
            <w:r w:rsidRPr="004E767D">
              <w:rPr>
                <w:sz w:val="28"/>
                <w:szCs w:val="28"/>
              </w:rPr>
              <w:t>от обшей</w:t>
            </w:r>
            <w:proofErr w:type="gramEnd"/>
            <w:r w:rsidRPr="004E767D">
              <w:rPr>
                <w:sz w:val="28"/>
                <w:szCs w:val="28"/>
              </w:rPr>
              <w:t xml:space="preserve"> численности населения, проживающего в зонах возможных чрезвычайных ситуаций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268"/>
              <w:ind w:left="237" w:right="229"/>
              <w:jc w:val="center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>0/0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156"/>
        </w:trPr>
        <w:tc>
          <w:tcPr>
            <w:tcW w:w="12537" w:type="dxa"/>
          </w:tcPr>
          <w:p w:rsidR="00F21A6B" w:rsidRPr="004E767D" w:rsidRDefault="00F21A6B" w:rsidP="00D445AE">
            <w:pPr>
              <w:pStyle w:val="TableParagraph"/>
              <w:spacing w:before="88"/>
              <w:ind w:left="607" w:right="105" w:hanging="468"/>
              <w:jc w:val="both"/>
              <w:rPr>
                <w:sz w:val="28"/>
                <w:szCs w:val="28"/>
              </w:rPr>
            </w:pPr>
            <w:r w:rsidRPr="004E767D">
              <w:rPr>
                <w:sz w:val="28"/>
                <w:szCs w:val="28"/>
              </w:rPr>
              <w:t xml:space="preserve">52. Численность учащихся общеобразовательных учреждений, прошедших </w:t>
            </w:r>
            <w:proofErr w:type="gramStart"/>
            <w:r w:rsidRPr="004E767D">
              <w:rPr>
                <w:sz w:val="28"/>
                <w:szCs w:val="28"/>
              </w:rPr>
              <w:t>обучение по вопросам</w:t>
            </w:r>
            <w:proofErr w:type="gramEnd"/>
            <w:r w:rsidRPr="004E767D">
              <w:rPr>
                <w:sz w:val="28"/>
                <w:szCs w:val="28"/>
              </w:rPr>
              <w:t xml:space="preserve"> гражданской обороны и правилам поведения в чрезвычайных ситуациях, в </w:t>
            </w:r>
            <w:proofErr w:type="spellStart"/>
            <w:r w:rsidRPr="004E767D">
              <w:rPr>
                <w:sz w:val="28"/>
                <w:szCs w:val="28"/>
              </w:rPr>
              <w:t>т.ч</w:t>
            </w:r>
            <w:proofErr w:type="spellEnd"/>
            <w:r w:rsidRPr="004E767D">
              <w:rPr>
                <w:sz w:val="28"/>
                <w:szCs w:val="28"/>
              </w:rPr>
              <w:t>. учреждений, расположенных в зонах вероятных чрезвычайных ситуаций, чел. / % от общего числа учащихся</w:t>
            </w:r>
          </w:p>
        </w:tc>
        <w:tc>
          <w:tcPr>
            <w:tcW w:w="181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F21A6B" w:rsidRPr="004E767D" w:rsidRDefault="00F21A6B" w:rsidP="00D445AE">
            <w:pPr>
              <w:pStyle w:val="TableParagraph"/>
              <w:ind w:left="237" w:right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00" w:type="dxa"/>
          </w:tcPr>
          <w:p w:rsidR="00F21A6B" w:rsidRPr="004E767D" w:rsidRDefault="00F21A6B" w:rsidP="00D445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21A6B" w:rsidRPr="00B930E0" w:rsidRDefault="00F21A6B" w:rsidP="00F21A6B">
      <w:pPr>
        <w:rPr>
          <w:sz w:val="28"/>
          <w:szCs w:val="28"/>
        </w:rPr>
        <w:sectPr w:rsidR="00F21A6B" w:rsidRPr="00B930E0">
          <w:pgSz w:w="16840" w:h="11910" w:orient="landscape"/>
          <w:pgMar w:top="1100" w:right="280" w:bottom="280" w:left="480" w:header="720" w:footer="720" w:gutter="0"/>
          <w:cols w:space="720"/>
        </w:sectPr>
      </w:pPr>
    </w:p>
    <w:p w:rsidR="00F21A6B" w:rsidRPr="00B930E0" w:rsidRDefault="00F21A6B" w:rsidP="00F21A6B">
      <w:pPr>
        <w:tabs>
          <w:tab w:val="left" w:pos="6387"/>
          <w:tab w:val="left" w:pos="10594"/>
        </w:tabs>
        <w:spacing w:before="212" w:line="480" w:lineRule="auto"/>
        <w:ind w:left="2899" w:right="3093"/>
        <w:jc w:val="center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lastRenderedPageBreak/>
        <w:t>РАСЧЕТНО-ПОЯСНИТЕЛЬНАЯЗАПИСКА К</w:t>
      </w:r>
      <w:r>
        <w:rPr>
          <w:b/>
          <w:sz w:val="28"/>
          <w:szCs w:val="28"/>
        </w:rPr>
        <w:t xml:space="preserve"> ПАСПОРТУ </w:t>
      </w:r>
      <w:r w:rsidRPr="00B930E0">
        <w:rPr>
          <w:b/>
          <w:sz w:val="28"/>
          <w:szCs w:val="28"/>
        </w:rPr>
        <w:t>БЕЗОПАСНОСТИ</w:t>
      </w:r>
      <w:r>
        <w:rPr>
          <w:b/>
          <w:sz w:val="28"/>
          <w:szCs w:val="28"/>
        </w:rPr>
        <w:t xml:space="preserve"> </w:t>
      </w:r>
      <w:r w:rsidRPr="00B930E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B930E0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«БОБРЫШЕВСКИЙ СЕЛЬСОВЕТ» ПРИСТЕНСКОГО РАЙОНА КУРСКОЙ ОБЛАСТИ </w:t>
      </w:r>
    </w:p>
    <w:p w:rsidR="00F21A6B" w:rsidRPr="00B930E0" w:rsidRDefault="00F21A6B" w:rsidP="00F21A6B">
      <w:pPr>
        <w:pStyle w:val="a4"/>
        <w:spacing w:before="7"/>
        <w:rPr>
          <w:b/>
        </w:rPr>
      </w:pPr>
    </w:p>
    <w:p w:rsidR="00F21A6B" w:rsidRPr="00B930E0" w:rsidRDefault="00F21A6B" w:rsidP="00F21A6B">
      <w:pPr>
        <w:ind w:left="372" w:right="573" w:firstLine="708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Разработчиками паспорта безопасности территории муниципального образования «</w:t>
      </w:r>
      <w:proofErr w:type="spellStart"/>
      <w:r>
        <w:rPr>
          <w:sz w:val="28"/>
          <w:szCs w:val="28"/>
        </w:rPr>
        <w:t>Бобрышевский</w:t>
      </w:r>
      <w:proofErr w:type="spellEnd"/>
      <w:r>
        <w:rPr>
          <w:sz w:val="28"/>
          <w:szCs w:val="28"/>
        </w:rPr>
        <w:t xml:space="preserve"> сельсовет</w:t>
      </w:r>
      <w:r w:rsidRPr="00B930E0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Пристенского</w:t>
      </w:r>
      <w:proofErr w:type="spellEnd"/>
      <w:r w:rsidRPr="00B930E0">
        <w:rPr>
          <w:sz w:val="28"/>
          <w:szCs w:val="28"/>
        </w:rPr>
        <w:t xml:space="preserve"> района Курской области являются руководители и специалисты администрации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</w:t>
      </w:r>
      <w:r w:rsidRPr="00B930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 w:rsidRPr="00B930E0">
        <w:rPr>
          <w:sz w:val="28"/>
          <w:szCs w:val="28"/>
        </w:rPr>
        <w:t xml:space="preserve"> района Курской области.</w:t>
      </w:r>
    </w:p>
    <w:p w:rsidR="00F21A6B" w:rsidRPr="00B930E0" w:rsidRDefault="00F21A6B" w:rsidP="00F21A6B">
      <w:pPr>
        <w:pStyle w:val="a4"/>
        <w:spacing w:before="6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10348"/>
      </w:tblGrid>
      <w:tr w:rsidR="00F21A6B" w:rsidRPr="00B930E0" w:rsidTr="00D445AE">
        <w:tc>
          <w:tcPr>
            <w:tcW w:w="4253" w:type="dxa"/>
          </w:tcPr>
          <w:p w:rsidR="00F21A6B" w:rsidRPr="00B930E0" w:rsidRDefault="00F21A6B" w:rsidP="00D445AE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Бобрышев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  <w:p w:rsidR="00F21A6B" w:rsidRPr="00B930E0" w:rsidRDefault="00F21A6B" w:rsidP="00D445AE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F21A6B" w:rsidRPr="00B930E0" w:rsidRDefault="00F21A6B" w:rsidP="00D445AE">
            <w:pPr>
              <w:rPr>
                <w:sz w:val="28"/>
                <w:szCs w:val="28"/>
              </w:rPr>
            </w:pPr>
            <w:r w:rsidRPr="00B930E0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Бобрышевского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 w:rsidRPr="00B930E0">
              <w:rPr>
                <w:sz w:val="28"/>
                <w:szCs w:val="28"/>
              </w:rPr>
              <w:t xml:space="preserve"> района К</w:t>
            </w:r>
            <w:r>
              <w:rPr>
                <w:sz w:val="28"/>
                <w:szCs w:val="28"/>
              </w:rPr>
              <w:t>урской</w:t>
            </w:r>
            <w:r w:rsidRPr="00B930E0">
              <w:rPr>
                <w:sz w:val="28"/>
                <w:szCs w:val="28"/>
              </w:rPr>
              <w:t xml:space="preserve"> области</w:t>
            </w:r>
          </w:p>
          <w:p w:rsidR="00F21A6B" w:rsidRPr="00B930E0" w:rsidRDefault="00F21A6B" w:rsidP="00D445AE">
            <w:pPr>
              <w:rPr>
                <w:sz w:val="28"/>
                <w:szCs w:val="28"/>
              </w:rPr>
            </w:pPr>
          </w:p>
        </w:tc>
      </w:tr>
      <w:tr w:rsidR="00F21A6B" w:rsidRPr="00B930E0" w:rsidTr="00D445AE">
        <w:tc>
          <w:tcPr>
            <w:tcW w:w="4253" w:type="dxa"/>
          </w:tcPr>
          <w:p w:rsidR="00F21A6B" w:rsidRPr="00B930E0" w:rsidRDefault="00F21A6B" w:rsidP="00D44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Угримова Елена Евгеньевна</w:t>
            </w:r>
          </w:p>
          <w:p w:rsidR="00F21A6B" w:rsidRPr="00B930E0" w:rsidRDefault="00F21A6B" w:rsidP="00D445AE">
            <w:pPr>
              <w:ind w:firstLine="709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348" w:type="dxa"/>
          </w:tcPr>
          <w:p w:rsidR="00F21A6B" w:rsidRPr="00B930E0" w:rsidRDefault="00F21A6B" w:rsidP="00D445AE">
            <w:pPr>
              <w:pStyle w:val="a9"/>
              <w:jc w:val="left"/>
              <w:rPr>
                <w:b w:val="0"/>
                <w:bCs w:val="0"/>
                <w:color w:val="000000"/>
                <w:highlight w:val="yellow"/>
              </w:rPr>
            </w:pPr>
            <w:r w:rsidRPr="00B930E0">
              <w:rPr>
                <w:b w:val="0"/>
                <w:bCs w:val="0"/>
                <w:color w:val="000000"/>
              </w:rPr>
              <w:t xml:space="preserve">Заместитель Главы </w:t>
            </w:r>
            <w:proofErr w:type="spellStart"/>
            <w:r w:rsidRPr="009801A5">
              <w:rPr>
                <w:b w:val="0"/>
                <w:bCs w:val="0"/>
                <w:color w:val="000000"/>
              </w:rPr>
              <w:t>Бобрышевского</w:t>
            </w:r>
            <w:proofErr w:type="spellEnd"/>
            <w:r w:rsidRPr="009801A5">
              <w:rPr>
                <w:b w:val="0"/>
                <w:bCs w:val="0"/>
                <w:color w:val="000000"/>
              </w:rPr>
              <w:t xml:space="preserve"> сельсовета </w:t>
            </w:r>
            <w:proofErr w:type="spellStart"/>
            <w:r w:rsidRPr="009801A5">
              <w:rPr>
                <w:b w:val="0"/>
                <w:bCs w:val="0"/>
                <w:color w:val="000000"/>
              </w:rPr>
              <w:t>Пристенского</w:t>
            </w:r>
            <w:proofErr w:type="spellEnd"/>
            <w:r w:rsidRPr="009801A5">
              <w:rPr>
                <w:b w:val="0"/>
                <w:bCs w:val="0"/>
                <w:color w:val="000000"/>
              </w:rPr>
              <w:t xml:space="preserve"> района Курской области</w:t>
            </w:r>
          </w:p>
        </w:tc>
      </w:tr>
    </w:tbl>
    <w:p w:rsidR="00F21A6B" w:rsidRPr="00B930E0" w:rsidRDefault="00F21A6B" w:rsidP="00F21A6B">
      <w:pPr>
        <w:pStyle w:val="a4"/>
      </w:pPr>
    </w:p>
    <w:p w:rsidR="00F21A6B" w:rsidRPr="00B930E0" w:rsidRDefault="00F21A6B" w:rsidP="00F21A6B">
      <w:pPr>
        <w:spacing w:before="89"/>
        <w:ind w:left="2899" w:right="3091"/>
        <w:jc w:val="center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АННОТАЦИЯ</w:t>
      </w:r>
    </w:p>
    <w:p w:rsidR="00F21A6B" w:rsidRPr="00B930E0" w:rsidRDefault="00F21A6B" w:rsidP="00F21A6B">
      <w:pPr>
        <w:ind w:left="372" w:right="570" w:firstLine="556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Введение системы паспортизации безопасности муниципальных образований предусмотрено решением совместного заседания Совета Безопасности Российской Федерации и президиума Государственного совета Российской Федерации «О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проявлений» (протокол от 13 ноября 2003 г. № 4).</w:t>
      </w:r>
    </w:p>
    <w:p w:rsidR="00F21A6B" w:rsidRPr="00B930E0" w:rsidRDefault="00F21A6B" w:rsidP="00F21A6B">
      <w:pPr>
        <w:spacing w:line="367" w:lineRule="exact"/>
        <w:ind w:right="144"/>
        <w:jc w:val="center"/>
        <w:rPr>
          <w:sz w:val="28"/>
          <w:szCs w:val="28"/>
        </w:rPr>
      </w:pPr>
      <w:r w:rsidRPr="00B930E0">
        <w:rPr>
          <w:sz w:val="28"/>
          <w:szCs w:val="28"/>
        </w:rPr>
        <w:t>Паспорт безопасности муниципального образования разрабатывается для решения следующих задач:</w:t>
      </w:r>
    </w:p>
    <w:p w:rsidR="00F21A6B" w:rsidRPr="00B930E0" w:rsidRDefault="00F21A6B" w:rsidP="00F21A6B">
      <w:pPr>
        <w:pStyle w:val="a6"/>
        <w:numPr>
          <w:ilvl w:val="0"/>
          <w:numId w:val="3"/>
        </w:numPr>
        <w:tabs>
          <w:tab w:val="left" w:pos="557"/>
        </w:tabs>
        <w:spacing w:before="2" w:line="368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определение показателей степени риска чрезвычайных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ситуаций;</w:t>
      </w:r>
    </w:p>
    <w:p w:rsidR="00F21A6B" w:rsidRPr="00B930E0" w:rsidRDefault="00F21A6B" w:rsidP="00F21A6B">
      <w:pPr>
        <w:pStyle w:val="a6"/>
        <w:numPr>
          <w:ilvl w:val="0"/>
          <w:numId w:val="3"/>
        </w:numPr>
        <w:tabs>
          <w:tab w:val="left" w:pos="557"/>
        </w:tabs>
        <w:spacing w:line="367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оценка возможных последствий чрезвычайных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ситуаций;</w:t>
      </w:r>
    </w:p>
    <w:p w:rsidR="00F21A6B" w:rsidRPr="00B930E0" w:rsidRDefault="00F21A6B" w:rsidP="00F21A6B">
      <w:pPr>
        <w:pStyle w:val="a6"/>
        <w:numPr>
          <w:ilvl w:val="0"/>
          <w:numId w:val="3"/>
        </w:numPr>
        <w:tabs>
          <w:tab w:val="left" w:pos="557"/>
        </w:tabs>
        <w:spacing w:line="368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оценка состояния работ территориальных органов по предупреждению чрезвычайных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ситуаций;</w:t>
      </w:r>
    </w:p>
    <w:p w:rsidR="00F21A6B" w:rsidRPr="00B930E0" w:rsidRDefault="00F21A6B" w:rsidP="00F21A6B">
      <w:pPr>
        <w:pStyle w:val="a6"/>
        <w:numPr>
          <w:ilvl w:val="0"/>
          <w:numId w:val="3"/>
        </w:numPr>
        <w:tabs>
          <w:tab w:val="left" w:pos="683"/>
          <w:tab w:val="left" w:pos="684"/>
          <w:tab w:val="left" w:pos="2382"/>
          <w:tab w:val="left" w:pos="4379"/>
          <w:tab w:val="left" w:pos="4916"/>
          <w:tab w:val="left" w:pos="6549"/>
          <w:tab w:val="left" w:pos="7527"/>
          <w:tab w:val="left" w:pos="7903"/>
          <w:tab w:val="left" w:pos="9614"/>
          <w:tab w:val="left" w:pos="11530"/>
          <w:tab w:val="left" w:pos="13710"/>
          <w:tab w:val="left" w:pos="15184"/>
        </w:tabs>
        <w:spacing w:before="1"/>
        <w:ind w:right="579" w:firstLine="0"/>
        <w:rPr>
          <w:sz w:val="28"/>
          <w:szCs w:val="28"/>
        </w:rPr>
      </w:pPr>
      <w:r w:rsidRPr="00B930E0">
        <w:rPr>
          <w:sz w:val="28"/>
          <w:szCs w:val="28"/>
        </w:rPr>
        <w:t>разработка</w:t>
      </w:r>
      <w:r w:rsidRPr="00B930E0">
        <w:rPr>
          <w:sz w:val="28"/>
          <w:szCs w:val="28"/>
        </w:rPr>
        <w:tab/>
        <w:t>мероприятий</w:t>
      </w:r>
      <w:r w:rsidRPr="00B930E0">
        <w:rPr>
          <w:sz w:val="28"/>
          <w:szCs w:val="28"/>
        </w:rPr>
        <w:tab/>
        <w:t>по</w:t>
      </w:r>
      <w:r w:rsidRPr="00B930E0">
        <w:rPr>
          <w:sz w:val="28"/>
          <w:szCs w:val="28"/>
        </w:rPr>
        <w:tab/>
        <w:t>снижению</w:t>
      </w:r>
      <w:r w:rsidRPr="00B930E0">
        <w:rPr>
          <w:sz w:val="28"/>
          <w:szCs w:val="28"/>
        </w:rPr>
        <w:tab/>
        <w:t>риска</w:t>
      </w:r>
      <w:r w:rsidRPr="00B930E0">
        <w:rPr>
          <w:sz w:val="28"/>
          <w:szCs w:val="28"/>
        </w:rPr>
        <w:tab/>
        <w:t>и</w:t>
      </w:r>
      <w:r w:rsidRPr="00B930E0">
        <w:rPr>
          <w:sz w:val="28"/>
          <w:szCs w:val="28"/>
        </w:rPr>
        <w:tab/>
        <w:t>смягчению</w:t>
      </w:r>
      <w:r w:rsidRPr="00B930E0">
        <w:rPr>
          <w:sz w:val="28"/>
          <w:szCs w:val="28"/>
        </w:rPr>
        <w:tab/>
        <w:t>последствий</w:t>
      </w:r>
      <w:r w:rsidRPr="00B930E0">
        <w:rPr>
          <w:sz w:val="28"/>
          <w:szCs w:val="28"/>
        </w:rPr>
        <w:tab/>
        <w:t>чрезвычайных</w:t>
      </w:r>
      <w:r w:rsidRPr="00B930E0">
        <w:rPr>
          <w:sz w:val="28"/>
          <w:szCs w:val="28"/>
        </w:rPr>
        <w:tab/>
        <w:t>ситуаций</w:t>
      </w:r>
      <w:r w:rsidRPr="00B930E0">
        <w:rPr>
          <w:sz w:val="28"/>
          <w:szCs w:val="28"/>
        </w:rPr>
        <w:tab/>
        <w:t>на территории.</w:t>
      </w:r>
    </w:p>
    <w:p w:rsidR="00F21A6B" w:rsidRPr="00B930E0" w:rsidRDefault="00F21A6B" w:rsidP="00F21A6B">
      <w:pPr>
        <w:ind w:left="372" w:right="570"/>
        <w:jc w:val="both"/>
        <w:rPr>
          <w:sz w:val="28"/>
          <w:szCs w:val="28"/>
        </w:rPr>
      </w:pPr>
      <w:r w:rsidRPr="00B930E0">
        <w:rPr>
          <w:sz w:val="28"/>
          <w:szCs w:val="28"/>
        </w:rPr>
        <w:lastRenderedPageBreak/>
        <w:t>Представленные документы – Паспорт безопасности и Пояснительная записка к Паспорту выполнены на основе Приказа МЧС России от 25.10.2004 №484 «Об утверждении типового паспорта безопасности Субъекта РФ и муниципальных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образований»</w:t>
      </w:r>
    </w:p>
    <w:p w:rsidR="00F21A6B" w:rsidRDefault="00F21A6B" w:rsidP="00F21A6B">
      <w:pPr>
        <w:jc w:val="both"/>
        <w:rPr>
          <w:sz w:val="28"/>
          <w:szCs w:val="28"/>
        </w:rPr>
      </w:pPr>
    </w:p>
    <w:p w:rsidR="00F21A6B" w:rsidRPr="00B930E0" w:rsidRDefault="00F21A6B" w:rsidP="00F21A6B">
      <w:pPr>
        <w:spacing w:before="64"/>
        <w:ind w:left="5597"/>
        <w:rPr>
          <w:b/>
          <w:sz w:val="28"/>
          <w:szCs w:val="28"/>
        </w:rPr>
      </w:pPr>
      <w:r w:rsidRPr="00B930E0">
        <w:rPr>
          <w:b/>
          <w:sz w:val="28"/>
          <w:szCs w:val="28"/>
        </w:rPr>
        <w:t>ЗАДАЧИ И ЦЕЛИ ОЦЕНКИ РИСКА</w:t>
      </w:r>
    </w:p>
    <w:p w:rsidR="00F21A6B" w:rsidRPr="00B930E0" w:rsidRDefault="00F21A6B" w:rsidP="00F21A6B">
      <w:pPr>
        <w:pStyle w:val="a4"/>
        <w:spacing w:before="8"/>
        <w:rPr>
          <w:b/>
        </w:rPr>
      </w:pPr>
    </w:p>
    <w:p w:rsidR="00F21A6B" w:rsidRPr="00B930E0" w:rsidRDefault="00F21A6B" w:rsidP="00F21A6B">
      <w:pPr>
        <w:ind w:left="372" w:right="571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Основная задача анализа риска аварий заключается в использовании всей доступной информации для оценки риска для отдельных людей, групп населения, имущества и окружающей природной среды от опасностей, свойственных авариям. Анализ риска должен дать ответы на три основных вопроса:</w:t>
      </w:r>
    </w:p>
    <w:p w:rsidR="00F21A6B" w:rsidRPr="00B930E0" w:rsidRDefault="00F21A6B" w:rsidP="00F21A6B">
      <w:pPr>
        <w:pStyle w:val="a6"/>
        <w:numPr>
          <w:ilvl w:val="0"/>
          <w:numId w:val="2"/>
        </w:numPr>
        <w:tabs>
          <w:tab w:val="left" w:pos="718"/>
        </w:tabs>
        <w:spacing w:line="368" w:lineRule="exact"/>
        <w:ind w:hanging="345"/>
        <w:jc w:val="both"/>
        <w:rPr>
          <w:i/>
          <w:sz w:val="28"/>
          <w:szCs w:val="28"/>
        </w:rPr>
      </w:pPr>
      <w:r w:rsidRPr="00B930E0">
        <w:rPr>
          <w:sz w:val="28"/>
          <w:szCs w:val="28"/>
        </w:rPr>
        <w:t xml:space="preserve">что плохого может произойти? </w:t>
      </w:r>
      <w:r w:rsidRPr="00B930E0">
        <w:rPr>
          <w:i/>
          <w:sz w:val="28"/>
          <w:szCs w:val="28"/>
        </w:rPr>
        <w:t>(идентификация</w:t>
      </w:r>
      <w:r>
        <w:rPr>
          <w:i/>
          <w:sz w:val="28"/>
          <w:szCs w:val="28"/>
        </w:rPr>
        <w:t xml:space="preserve"> </w:t>
      </w:r>
      <w:r w:rsidRPr="00B930E0">
        <w:rPr>
          <w:i/>
          <w:sz w:val="28"/>
          <w:szCs w:val="28"/>
        </w:rPr>
        <w:t>опасностей);</w:t>
      </w:r>
    </w:p>
    <w:p w:rsidR="00F21A6B" w:rsidRPr="00B930E0" w:rsidRDefault="00F21A6B" w:rsidP="00F21A6B">
      <w:pPr>
        <w:pStyle w:val="a6"/>
        <w:numPr>
          <w:ilvl w:val="0"/>
          <w:numId w:val="2"/>
        </w:numPr>
        <w:tabs>
          <w:tab w:val="left" w:pos="718"/>
        </w:tabs>
        <w:spacing w:line="368" w:lineRule="exact"/>
        <w:ind w:hanging="345"/>
        <w:jc w:val="both"/>
        <w:rPr>
          <w:i/>
          <w:sz w:val="28"/>
          <w:szCs w:val="28"/>
        </w:rPr>
      </w:pPr>
      <w:r w:rsidRPr="00B930E0">
        <w:rPr>
          <w:sz w:val="28"/>
          <w:szCs w:val="28"/>
        </w:rPr>
        <w:t xml:space="preserve">как часто это может случаться? </w:t>
      </w:r>
      <w:r w:rsidRPr="00B930E0">
        <w:rPr>
          <w:i/>
          <w:sz w:val="28"/>
          <w:szCs w:val="28"/>
        </w:rPr>
        <w:t>(анализ</w:t>
      </w:r>
      <w:r>
        <w:rPr>
          <w:i/>
          <w:sz w:val="28"/>
          <w:szCs w:val="28"/>
        </w:rPr>
        <w:t xml:space="preserve"> </w:t>
      </w:r>
      <w:r w:rsidRPr="00B930E0">
        <w:rPr>
          <w:i/>
          <w:sz w:val="28"/>
          <w:szCs w:val="28"/>
        </w:rPr>
        <w:t>частоты);</w:t>
      </w:r>
    </w:p>
    <w:p w:rsidR="00F21A6B" w:rsidRPr="00B930E0" w:rsidRDefault="00F21A6B" w:rsidP="00F21A6B">
      <w:pPr>
        <w:pStyle w:val="a6"/>
        <w:numPr>
          <w:ilvl w:val="0"/>
          <w:numId w:val="2"/>
        </w:numPr>
        <w:tabs>
          <w:tab w:val="left" w:pos="718"/>
        </w:tabs>
        <w:ind w:hanging="345"/>
        <w:jc w:val="both"/>
        <w:rPr>
          <w:i/>
          <w:sz w:val="28"/>
          <w:szCs w:val="28"/>
        </w:rPr>
      </w:pPr>
      <w:r w:rsidRPr="00B930E0">
        <w:rPr>
          <w:sz w:val="28"/>
          <w:szCs w:val="28"/>
        </w:rPr>
        <w:t xml:space="preserve">какие могут быть последствия? </w:t>
      </w:r>
      <w:r w:rsidRPr="00B930E0">
        <w:rPr>
          <w:i/>
          <w:sz w:val="28"/>
          <w:szCs w:val="28"/>
        </w:rPr>
        <w:t>(анализ</w:t>
      </w:r>
      <w:r>
        <w:rPr>
          <w:i/>
          <w:sz w:val="28"/>
          <w:szCs w:val="28"/>
        </w:rPr>
        <w:t xml:space="preserve"> </w:t>
      </w:r>
      <w:r w:rsidRPr="00B930E0">
        <w:rPr>
          <w:i/>
          <w:sz w:val="28"/>
          <w:szCs w:val="28"/>
        </w:rPr>
        <w:t>последствий).</w:t>
      </w:r>
    </w:p>
    <w:p w:rsidR="00F21A6B" w:rsidRPr="00B930E0" w:rsidRDefault="00F21A6B" w:rsidP="00F21A6B">
      <w:pPr>
        <w:pStyle w:val="11"/>
        <w:spacing w:before="1"/>
        <w:ind w:right="578"/>
        <w:rPr>
          <w:sz w:val="28"/>
          <w:szCs w:val="28"/>
        </w:rPr>
      </w:pPr>
      <w:r w:rsidRPr="00B930E0">
        <w:rPr>
          <w:sz w:val="28"/>
          <w:szCs w:val="28"/>
        </w:rPr>
        <w:t>Анализ риска – эффективное средство, позволяющее определить подходы к выявлению опасностей и рисков, свойственных авариям, выработать объективные решения о приемлемом уровне риска, установить требования и рекомендации по обеспечению</w:t>
      </w:r>
      <w:r>
        <w:rPr>
          <w:sz w:val="28"/>
          <w:szCs w:val="28"/>
        </w:rPr>
        <w:t xml:space="preserve"> </w:t>
      </w:r>
      <w:r w:rsidRPr="00B930E0">
        <w:rPr>
          <w:sz w:val="28"/>
          <w:szCs w:val="28"/>
        </w:rPr>
        <w:t>безопасности.</w:t>
      </w:r>
    </w:p>
    <w:p w:rsidR="00F21A6B" w:rsidRPr="00B930E0" w:rsidRDefault="00F21A6B" w:rsidP="00F21A6B">
      <w:pPr>
        <w:ind w:left="372" w:right="58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Анализ риска аварий является частью системного подхода к принятию решений, процедур и практических мер в решении задач предупреждения или уменьшения опасности для жизни людей и их здоровья, ущерба имуществу и окружающей природной среде.</w:t>
      </w:r>
    </w:p>
    <w:p w:rsidR="00F21A6B" w:rsidRDefault="00F21A6B" w:rsidP="00F21A6B">
      <w:pPr>
        <w:ind w:left="372" w:right="564"/>
        <w:jc w:val="both"/>
        <w:rPr>
          <w:sz w:val="28"/>
          <w:szCs w:val="28"/>
        </w:rPr>
      </w:pPr>
      <w:r w:rsidRPr="00B930E0">
        <w:rPr>
          <w:sz w:val="28"/>
          <w:szCs w:val="28"/>
        </w:rPr>
        <w:t xml:space="preserve">Анализ риска – центральное звено в обеспечении безопасности, базирующееся на всей доступной информации о территориях и определяющее меры по </w:t>
      </w:r>
      <w:proofErr w:type="gramStart"/>
      <w:r w:rsidRPr="00B930E0">
        <w:rPr>
          <w:sz w:val="28"/>
          <w:szCs w:val="28"/>
        </w:rPr>
        <w:t>контролю за</w:t>
      </w:r>
      <w:proofErr w:type="gramEnd"/>
      <w:r w:rsidRPr="00B930E0">
        <w:rPr>
          <w:sz w:val="28"/>
          <w:szCs w:val="28"/>
        </w:rPr>
        <w:t xml:space="preserve"> уровнем их безопасности. Процедура анализа риска – составная часть паспортизации Муниципального Образования, экономического анализа безопасности по критериям «стоимость – безопасность – выгода», обоснования страховых ставок и тарифов, выбора приоритетов при планировании ремонтно-восстановительных работ и других видов оценки состояния </w:t>
      </w:r>
      <w:proofErr w:type="spellStart"/>
      <w:r w:rsidRPr="00B930E0">
        <w:rPr>
          <w:sz w:val="28"/>
          <w:szCs w:val="28"/>
        </w:rPr>
        <w:t>МуниципальногоОбразования</w:t>
      </w:r>
      <w:proofErr w:type="spellEnd"/>
      <w:r w:rsidRPr="00B930E0">
        <w:rPr>
          <w:sz w:val="28"/>
          <w:szCs w:val="28"/>
        </w:rPr>
        <w:t>.</w:t>
      </w:r>
    </w:p>
    <w:p w:rsidR="00F21A6B" w:rsidRPr="00B930E0" w:rsidRDefault="00F21A6B" w:rsidP="00F21A6B">
      <w:pPr>
        <w:ind w:left="372" w:right="564"/>
        <w:jc w:val="both"/>
        <w:rPr>
          <w:sz w:val="28"/>
          <w:szCs w:val="28"/>
        </w:rPr>
      </w:pPr>
    </w:p>
    <w:p w:rsidR="00F21A6B" w:rsidRDefault="00F21A6B" w:rsidP="00F21A6B">
      <w:pPr>
        <w:pStyle w:val="21"/>
        <w:spacing w:before="64" w:line="321" w:lineRule="exact"/>
        <w:ind w:left="4200"/>
      </w:pPr>
    </w:p>
    <w:p w:rsidR="00F21A6B" w:rsidRDefault="00F21A6B" w:rsidP="00F21A6B">
      <w:pPr>
        <w:pStyle w:val="21"/>
        <w:spacing w:before="64" w:line="321" w:lineRule="exact"/>
        <w:ind w:left="4200"/>
      </w:pPr>
    </w:p>
    <w:p w:rsidR="00F21A6B" w:rsidRPr="00B930E0" w:rsidRDefault="00F21A6B" w:rsidP="00F21A6B">
      <w:pPr>
        <w:pStyle w:val="21"/>
        <w:spacing w:before="64" w:line="321" w:lineRule="exact"/>
        <w:ind w:left="4200"/>
      </w:pPr>
      <w:r w:rsidRPr="00B930E0">
        <w:t>ОСНОВНЫЕ ТЕРМИНЫ, ПОНЯТИЯ И ОПРЕДЕЛЕНИЯ</w:t>
      </w:r>
    </w:p>
    <w:p w:rsidR="00F21A6B" w:rsidRDefault="00F21A6B" w:rsidP="00F21A6B">
      <w:pPr>
        <w:pStyle w:val="a4"/>
        <w:ind w:left="372" w:right="563"/>
        <w:jc w:val="both"/>
      </w:pPr>
      <w:r w:rsidRPr="00B930E0">
        <w:rPr>
          <w:b/>
        </w:rPr>
        <w:t xml:space="preserve">Чрезвычайная ситуация (ЧС) </w:t>
      </w:r>
      <w:r w:rsidRPr="00B930E0">
        <w:t xml:space="preserve">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</w:t>
      </w:r>
    </w:p>
    <w:p w:rsidR="00F21A6B" w:rsidRDefault="00F21A6B" w:rsidP="00F21A6B">
      <w:pPr>
        <w:pStyle w:val="a4"/>
        <w:ind w:left="372" w:right="563"/>
        <w:jc w:val="both"/>
      </w:pPr>
    </w:p>
    <w:p w:rsidR="00F21A6B" w:rsidRPr="00B930E0" w:rsidRDefault="00F21A6B" w:rsidP="00F21A6B">
      <w:pPr>
        <w:pStyle w:val="a4"/>
        <w:ind w:left="372" w:right="563"/>
        <w:jc w:val="both"/>
      </w:pPr>
      <w:r w:rsidRPr="00B930E0">
        <w:t xml:space="preserve">человеческие жертвы, ущерб здоровью людей или окружающей природной среде, значительные материальные потери </w:t>
      </w:r>
      <w:r w:rsidRPr="00B930E0">
        <w:lastRenderedPageBreak/>
        <w:t xml:space="preserve">и нарушение условий жизнедеятельности людей [2]. </w:t>
      </w:r>
      <w:proofErr w:type="gramStart"/>
      <w:r w:rsidRPr="00B930E0">
        <w:t>По характеру источника различают чрезвычайные ситуации: природные, техногенные, биолого-социальные и военные, а по масштабам: локальные, местные, территориальные, региональные, федеральные и трансграничные [10].</w:t>
      </w:r>
      <w:proofErr w:type="gramEnd"/>
    </w:p>
    <w:p w:rsidR="00F21A6B" w:rsidRPr="00B930E0" w:rsidRDefault="00F21A6B" w:rsidP="00F21A6B">
      <w:pPr>
        <w:pStyle w:val="a4"/>
        <w:ind w:left="372" w:right="565"/>
        <w:jc w:val="both"/>
      </w:pPr>
      <w:r w:rsidRPr="00B930E0">
        <w:rPr>
          <w:b/>
          <w:color w:val="000080"/>
        </w:rPr>
        <w:t xml:space="preserve">Авария </w:t>
      </w:r>
      <w:r w:rsidRPr="00B930E0">
        <w:t>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 [4].</w:t>
      </w:r>
    </w:p>
    <w:p w:rsidR="00F21A6B" w:rsidRDefault="00F21A6B" w:rsidP="00F21A6B">
      <w:pPr>
        <w:pStyle w:val="a4"/>
        <w:ind w:left="372" w:right="569"/>
        <w:jc w:val="both"/>
      </w:pPr>
      <w:r w:rsidRPr="00B930E0">
        <w:rPr>
          <w:b/>
        </w:rPr>
        <w:t xml:space="preserve">Инцидент </w:t>
      </w:r>
      <w:r w:rsidRPr="00B930E0">
        <w:t xml:space="preserve">–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ФЗ «О промышленной безопасности опасных производственных объектов», других федеральных </w:t>
      </w:r>
      <w:proofErr w:type="spellStart"/>
      <w:r w:rsidRPr="00B930E0">
        <w:t>зако</w:t>
      </w:r>
      <w:proofErr w:type="spellEnd"/>
    </w:p>
    <w:p w:rsidR="00F21A6B" w:rsidRPr="00B930E0" w:rsidRDefault="00F21A6B" w:rsidP="00F21A6B">
      <w:pPr>
        <w:pStyle w:val="a4"/>
        <w:ind w:left="372" w:right="569"/>
        <w:jc w:val="both"/>
      </w:pPr>
      <w:proofErr w:type="gramStart"/>
      <w:r w:rsidRPr="00B930E0">
        <w:t>нов</w:t>
      </w:r>
      <w:proofErr w:type="gramEnd"/>
      <w:r w:rsidRPr="00B930E0">
        <w:t xml:space="preserve">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объекте[4].</w:t>
      </w:r>
    </w:p>
    <w:p w:rsidR="00F21A6B" w:rsidRPr="00B930E0" w:rsidRDefault="00F21A6B" w:rsidP="00F21A6B">
      <w:pPr>
        <w:pStyle w:val="a4"/>
        <w:ind w:left="372" w:right="565"/>
        <w:jc w:val="both"/>
      </w:pPr>
      <w:r w:rsidRPr="00B930E0">
        <w:rPr>
          <w:b/>
          <w:color w:val="000080"/>
        </w:rPr>
        <w:t xml:space="preserve">Катастрофа </w:t>
      </w:r>
      <w:r w:rsidRPr="00B930E0">
        <w:rPr>
          <w:color w:val="000080"/>
        </w:rPr>
        <w:t xml:space="preserve">– крупная авария, повлекшая за собой человеческие жертвы ущерб здоровью людей и разрушения или уничтожения объектов и других материальных ценностей в значительных размерах, а также приведшая к серьезному ущербу окружающей среды </w:t>
      </w:r>
      <w:r w:rsidRPr="00B930E0">
        <w:t>[10].</w:t>
      </w:r>
    </w:p>
    <w:p w:rsidR="00F21A6B" w:rsidRPr="00B930E0" w:rsidRDefault="00F21A6B" w:rsidP="00F21A6B">
      <w:pPr>
        <w:pStyle w:val="a4"/>
        <w:ind w:left="372" w:right="570"/>
        <w:jc w:val="both"/>
      </w:pPr>
      <w:r w:rsidRPr="00B930E0">
        <w:rPr>
          <w:b/>
        </w:rPr>
        <w:t xml:space="preserve">Прогнозирование чрезвычайных ситуаций </w:t>
      </w:r>
      <w:r w:rsidRPr="00B930E0">
        <w:t>– опережающее отражение вероятности возникновения и развития чрезвычайной ситуации на основе анализа возможных причин ее возникновения, ее источника в прошлом и настоящем. Может носить долгосрочный, краткосрочный или оперативный характер [10].</w:t>
      </w:r>
    </w:p>
    <w:p w:rsidR="00F21A6B" w:rsidRPr="00B930E0" w:rsidRDefault="00F21A6B" w:rsidP="00F21A6B">
      <w:pPr>
        <w:ind w:left="372" w:right="568"/>
        <w:jc w:val="both"/>
        <w:rPr>
          <w:sz w:val="28"/>
          <w:szCs w:val="28"/>
        </w:rPr>
      </w:pPr>
      <w:r w:rsidRPr="00B930E0">
        <w:rPr>
          <w:b/>
          <w:sz w:val="28"/>
          <w:szCs w:val="28"/>
        </w:rPr>
        <w:t xml:space="preserve">Безопасность населения в чрезвычайных ситуациях </w:t>
      </w:r>
      <w:r w:rsidRPr="00B930E0">
        <w:rPr>
          <w:sz w:val="28"/>
          <w:szCs w:val="28"/>
        </w:rPr>
        <w:t>(безопасность населения в ЧС) – состояние защищенности жизни и здоровья людей, их имущества и среды обитания человека от опасностей в чрезвычайных ситуациях [10].</w:t>
      </w:r>
    </w:p>
    <w:p w:rsidR="00F21A6B" w:rsidRPr="00B930E0" w:rsidRDefault="00F21A6B" w:rsidP="00F21A6B">
      <w:pPr>
        <w:pStyle w:val="a4"/>
        <w:ind w:left="372" w:right="572"/>
        <w:jc w:val="both"/>
      </w:pPr>
      <w:r w:rsidRPr="00B930E0">
        <w:rPr>
          <w:b/>
        </w:rPr>
        <w:t xml:space="preserve">Потенциально опасный объект </w:t>
      </w:r>
      <w:r w:rsidRPr="00B930E0">
        <w:t xml:space="preserve">– объект, на котором используют, производят, перерабатывают, хранят или транспортируют радиоактивные, </w:t>
      </w:r>
      <w:proofErr w:type="spellStart"/>
      <w:r w:rsidRPr="00B930E0">
        <w:t>пожаровзрывоопасные</w:t>
      </w:r>
      <w:proofErr w:type="spellEnd"/>
      <w:r w:rsidRPr="00B930E0">
        <w:t>, опасные химические и биологические вещества, создающие реальную угрозу возникновения источника чрезвычайной ситуации [10].</w:t>
      </w:r>
    </w:p>
    <w:p w:rsidR="00F21A6B" w:rsidRPr="00B930E0" w:rsidRDefault="00F21A6B" w:rsidP="00F21A6B">
      <w:pPr>
        <w:pStyle w:val="a4"/>
        <w:spacing w:before="1"/>
        <w:ind w:left="372" w:right="576"/>
        <w:jc w:val="both"/>
      </w:pPr>
      <w:proofErr w:type="spellStart"/>
      <w:r w:rsidRPr="00B930E0">
        <w:rPr>
          <w:b/>
          <w:color w:val="000080"/>
        </w:rPr>
        <w:t>Пожаровзрывоопасный</w:t>
      </w:r>
      <w:proofErr w:type="spellEnd"/>
      <w:r w:rsidRPr="00B930E0">
        <w:rPr>
          <w:b/>
          <w:color w:val="000080"/>
        </w:rPr>
        <w:t xml:space="preserve"> объект </w:t>
      </w:r>
      <w:r w:rsidRPr="00B930E0">
        <w:t xml:space="preserve">- объект, на котором производят, используют, перерабатывают, хранят или транспортируют легковоспламеняющиеся и </w:t>
      </w:r>
      <w:proofErr w:type="spellStart"/>
      <w:r w:rsidRPr="00B930E0">
        <w:t>пожаровзрывоопасные</w:t>
      </w:r>
      <w:proofErr w:type="spellEnd"/>
      <w:r w:rsidRPr="00B930E0">
        <w:t xml:space="preserve"> вещества, создающие реальную угрозу возникновения техногенной чрезвычайной ситуации [10].</w:t>
      </w:r>
    </w:p>
    <w:p w:rsidR="00F21A6B" w:rsidRPr="00B930E0" w:rsidRDefault="00F21A6B" w:rsidP="00F21A6B">
      <w:pPr>
        <w:pStyle w:val="a4"/>
        <w:spacing w:before="59"/>
        <w:ind w:left="372" w:right="567"/>
        <w:jc w:val="both"/>
      </w:pPr>
      <w:proofErr w:type="gramStart"/>
      <w:r w:rsidRPr="00B930E0">
        <w:rPr>
          <w:b/>
          <w:color w:val="000080"/>
        </w:rPr>
        <w:t xml:space="preserve">Химически опасный объект </w:t>
      </w:r>
      <w:r w:rsidRPr="00B930E0">
        <w:t>- 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природной среды [10].</w:t>
      </w:r>
      <w:proofErr w:type="gramEnd"/>
    </w:p>
    <w:p w:rsidR="00F21A6B" w:rsidRPr="00B930E0" w:rsidRDefault="00F21A6B" w:rsidP="00F21A6B">
      <w:pPr>
        <w:pStyle w:val="a4"/>
        <w:spacing w:before="1"/>
        <w:ind w:left="372" w:right="563"/>
        <w:jc w:val="both"/>
      </w:pPr>
      <w:proofErr w:type="spellStart"/>
      <w:r w:rsidRPr="00B930E0">
        <w:rPr>
          <w:b/>
          <w:color w:val="000080"/>
        </w:rPr>
        <w:t>Радиационно</w:t>
      </w:r>
      <w:proofErr w:type="spellEnd"/>
      <w:r w:rsidRPr="00B930E0">
        <w:rPr>
          <w:b/>
          <w:color w:val="000080"/>
        </w:rPr>
        <w:t xml:space="preserve"> опасный объект </w:t>
      </w:r>
      <w:r w:rsidRPr="00B930E0">
        <w:t>- объект, на котором хранят, перерабатывают, используют или транспортируют радиоактивные вещества, при аварии на котором или его разрушении может произойти облуче</w:t>
      </w:r>
      <w:r>
        <w:t xml:space="preserve">ние ионизирующим излучением или </w:t>
      </w:r>
      <w:r w:rsidRPr="00B930E0">
        <w:t xml:space="preserve">радиоактивное заражение людей, сельскохозяйственных животных и растений, объектов народного </w:t>
      </w:r>
      <w:r w:rsidRPr="00B930E0">
        <w:lastRenderedPageBreak/>
        <w:t>хозяйства, а также загрязнение окружающей природной среды [10].</w:t>
      </w:r>
    </w:p>
    <w:p w:rsidR="00F21A6B" w:rsidRPr="00B930E0" w:rsidRDefault="00F21A6B" w:rsidP="00F21A6B">
      <w:pPr>
        <w:pStyle w:val="a4"/>
        <w:spacing w:before="2"/>
        <w:ind w:left="372" w:right="565"/>
        <w:jc w:val="both"/>
      </w:pPr>
      <w:r w:rsidRPr="00B930E0">
        <w:rPr>
          <w:b/>
          <w:color w:val="000080"/>
        </w:rPr>
        <w:t xml:space="preserve">Потенциально опасное вещество; опасное вещество </w:t>
      </w:r>
      <w:r w:rsidRPr="00B930E0">
        <w:t>- вещество, которое вследствие своих физических, химических, биологических или токсикологических свой</w:t>
      </w:r>
      <w:proofErr w:type="gramStart"/>
      <w:r w:rsidRPr="00B930E0">
        <w:t>ств пр</w:t>
      </w:r>
      <w:proofErr w:type="gramEnd"/>
      <w:r w:rsidRPr="00B930E0">
        <w:t>едопределяет собой опасность для жизни и здоровья людей, для сельскохозяйственных животных и растений [10].</w:t>
      </w:r>
    </w:p>
    <w:p w:rsidR="00F21A6B" w:rsidRPr="00B930E0" w:rsidRDefault="00F21A6B" w:rsidP="00F21A6B">
      <w:pPr>
        <w:ind w:left="372" w:right="566"/>
        <w:jc w:val="both"/>
        <w:rPr>
          <w:sz w:val="28"/>
          <w:szCs w:val="28"/>
        </w:rPr>
      </w:pPr>
      <w:r w:rsidRPr="00B930E0">
        <w:rPr>
          <w:b/>
          <w:sz w:val="28"/>
          <w:szCs w:val="28"/>
        </w:rPr>
        <w:t xml:space="preserve">Зона вероятной чрезвычайной ситуации </w:t>
      </w:r>
      <w:r w:rsidRPr="00B930E0">
        <w:rPr>
          <w:sz w:val="28"/>
          <w:szCs w:val="28"/>
        </w:rPr>
        <w:t>– территория или акватория, на которой существует либо не исключена опасность возникновения чрезвычайной ситуации [10].</w:t>
      </w:r>
    </w:p>
    <w:p w:rsidR="00F21A6B" w:rsidRPr="00B930E0" w:rsidRDefault="00F21A6B" w:rsidP="00F21A6B">
      <w:pPr>
        <w:spacing w:line="322" w:lineRule="exact"/>
        <w:ind w:left="372"/>
        <w:jc w:val="both"/>
        <w:rPr>
          <w:sz w:val="28"/>
          <w:szCs w:val="28"/>
        </w:rPr>
      </w:pPr>
      <w:r w:rsidRPr="00B930E0">
        <w:rPr>
          <w:b/>
          <w:sz w:val="28"/>
          <w:szCs w:val="28"/>
        </w:rPr>
        <w:t xml:space="preserve">Зона чрезвычайной ситуации </w:t>
      </w:r>
      <w:r w:rsidRPr="00B930E0">
        <w:rPr>
          <w:sz w:val="28"/>
          <w:szCs w:val="28"/>
        </w:rPr>
        <w:t>– территория или акватория, на которой сложилась чрезвычайная ситуация [10].</w:t>
      </w:r>
    </w:p>
    <w:p w:rsidR="00F21A6B" w:rsidRPr="00B930E0" w:rsidRDefault="00F21A6B" w:rsidP="00F21A6B">
      <w:pPr>
        <w:pStyle w:val="a4"/>
        <w:ind w:left="372" w:right="572"/>
        <w:jc w:val="both"/>
      </w:pPr>
      <w:r w:rsidRPr="00B930E0">
        <w:rPr>
          <w:b/>
          <w:color w:val="000080"/>
        </w:rPr>
        <w:t xml:space="preserve">Зона заражения </w:t>
      </w:r>
      <w:r w:rsidRPr="00B930E0">
        <w:t>- территория или акватория, в пределах которой распространены или куда привнесены опасные химические и биологические вещества в количествах, создающих опасность для людей, сельскохозяйственных животных и растений в течение определенного времени [10].</w:t>
      </w:r>
    </w:p>
    <w:p w:rsidR="00F21A6B" w:rsidRPr="00B930E0" w:rsidRDefault="00F21A6B" w:rsidP="00F21A6B">
      <w:pPr>
        <w:pStyle w:val="a4"/>
        <w:ind w:left="372" w:right="566"/>
        <w:jc w:val="both"/>
      </w:pPr>
      <w:r w:rsidRPr="00B930E0">
        <w:rPr>
          <w:b/>
        </w:rPr>
        <w:t xml:space="preserve">Ущерб </w:t>
      </w:r>
      <w:r w:rsidRPr="00B930E0">
        <w:t>– потери, имеющие место в результате аварии, травмы, заболевания в производственной и непроизводственной сфере. Различают материальный (как совокупность материальных и людских потерь) и экономический (в денежном выражении) ущерб. Ущерб - экономическая, количественная величина, которая представлена в стоимостной форме. Ущерб есть оцененные в стоимостной форме последствия ЧС, характеризующие потери ценностей конкретным субъектом в результате ЧС – субъектом ущерба[10].</w:t>
      </w:r>
    </w:p>
    <w:p w:rsidR="00F21A6B" w:rsidRPr="00B930E0" w:rsidRDefault="00F21A6B" w:rsidP="00F21A6B">
      <w:pPr>
        <w:spacing w:line="322" w:lineRule="exact"/>
        <w:ind w:left="372"/>
        <w:jc w:val="both"/>
        <w:rPr>
          <w:sz w:val="28"/>
          <w:szCs w:val="28"/>
        </w:rPr>
      </w:pPr>
      <w:r w:rsidRPr="00B930E0">
        <w:rPr>
          <w:b/>
          <w:sz w:val="28"/>
          <w:szCs w:val="28"/>
        </w:rPr>
        <w:t xml:space="preserve">Ущерб экологический </w:t>
      </w:r>
      <w:r w:rsidRPr="00B930E0">
        <w:rPr>
          <w:sz w:val="28"/>
          <w:szCs w:val="28"/>
        </w:rPr>
        <w:t>– ущерб, нанесенный окружающей природной среде [10].</w:t>
      </w:r>
    </w:p>
    <w:p w:rsidR="00F21A6B" w:rsidRPr="009801A5" w:rsidRDefault="00F21A6B" w:rsidP="00F21A6B">
      <w:pPr>
        <w:pStyle w:val="a4"/>
        <w:ind w:left="372" w:right="572"/>
        <w:jc w:val="both"/>
      </w:pPr>
      <w:r w:rsidRPr="00B930E0">
        <w:rPr>
          <w:b/>
        </w:rPr>
        <w:t xml:space="preserve">Ущерб экономический </w:t>
      </w:r>
      <w:r w:rsidRPr="00B930E0">
        <w:t>– материальные потери и затраты, связанные с повреждениями (разрушениями) объектов производственной сферы экономики, ее инфраструктуры и нарушениями производственно-кооперационных связей [10].</w:t>
      </w:r>
    </w:p>
    <w:p w:rsidR="00F21A6B" w:rsidRPr="00B930E0" w:rsidRDefault="00F21A6B" w:rsidP="00F21A6B">
      <w:pPr>
        <w:pStyle w:val="a4"/>
        <w:spacing w:line="242" w:lineRule="auto"/>
        <w:ind w:left="372" w:right="580" w:firstLine="708"/>
      </w:pPr>
      <w:r w:rsidRPr="00B930E0">
        <w:rPr>
          <w:b/>
        </w:rPr>
        <w:t xml:space="preserve">Ущерб косвенный </w:t>
      </w:r>
      <w:r w:rsidRPr="00B930E0">
        <w:t>- ущерб, являющийся следствием ЧС, однако не входящий в состав прямого ущерба. Косвенный уще</w:t>
      </w:r>
      <w:proofErr w:type="gramStart"/>
      <w:r w:rsidRPr="00B930E0">
        <w:t>рб скл</w:t>
      </w:r>
      <w:proofErr w:type="gramEnd"/>
      <w:r w:rsidRPr="00B930E0">
        <w:t xml:space="preserve">адывается из следующих составляющих: ущерб, связанный с нарушением функционирования </w:t>
      </w:r>
      <w:proofErr w:type="spellStart"/>
      <w:r w:rsidRPr="00B930E0">
        <w:t>объектовэкономики</w:t>
      </w:r>
      <w:proofErr w:type="spellEnd"/>
    </w:p>
    <w:p w:rsidR="00F21A6B" w:rsidRPr="00B930E0" w:rsidRDefault="00F21A6B" w:rsidP="00F21A6B">
      <w:pPr>
        <w:pStyle w:val="a6"/>
        <w:numPr>
          <w:ilvl w:val="0"/>
          <w:numId w:val="3"/>
        </w:numPr>
        <w:tabs>
          <w:tab w:val="left" w:pos="545"/>
        </w:tabs>
        <w:ind w:right="562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с остановкой (приостановкой) функционирования объекта или лица, которому нанесен ущерб (включая ущерб, связанный с упущенной выгодой); ущерб «третьим лицам» – косвенный ущерб, нанесенный субъектам в результате ЧС; затраты, связанные с ликвидацией ЧС[10].</w:t>
      </w:r>
    </w:p>
    <w:p w:rsidR="00F21A6B" w:rsidRDefault="00F21A6B" w:rsidP="00F21A6B">
      <w:pPr>
        <w:pStyle w:val="21"/>
        <w:spacing w:before="64"/>
        <w:ind w:left="2813"/>
      </w:pPr>
    </w:p>
    <w:p w:rsidR="00F21A6B" w:rsidRPr="00B930E0" w:rsidRDefault="00F21A6B" w:rsidP="00F21A6B">
      <w:pPr>
        <w:pStyle w:val="21"/>
        <w:spacing w:before="64"/>
        <w:ind w:left="2813"/>
      </w:pPr>
      <w:r w:rsidRPr="00B930E0">
        <w:t>РАЗДЕЛ 1. КРАТКОЕ ОПИСАНИЕ ОСНОВНЫХ ОПАСНОСТЕЙ НА ТЕРРИТОРИИ</w:t>
      </w:r>
    </w:p>
    <w:p w:rsidR="00F21A6B" w:rsidRPr="00B930E0" w:rsidRDefault="00F21A6B" w:rsidP="00F21A6B">
      <w:pPr>
        <w:pStyle w:val="a4"/>
        <w:spacing w:before="2"/>
        <w:rPr>
          <w:b/>
        </w:rPr>
      </w:pP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0" w:name="_Toc325716114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1.1. Топографо-геодезические условия</w:t>
      </w:r>
      <w:bookmarkEnd w:id="0"/>
    </w:p>
    <w:p w:rsidR="00F21A6B" w:rsidRPr="006D7E31" w:rsidRDefault="00F21A6B" w:rsidP="00F21A6B">
      <w:pPr>
        <w:jc w:val="both"/>
        <w:rPr>
          <w:color w:val="000000"/>
          <w:sz w:val="28"/>
          <w:szCs w:val="28"/>
        </w:rPr>
      </w:pPr>
    </w:p>
    <w:p w:rsidR="00F21A6B" w:rsidRPr="006D7E31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lastRenderedPageBreak/>
        <w:t>МО «</w:t>
      </w:r>
      <w:proofErr w:type="spellStart"/>
      <w:r w:rsidRPr="006D7E31">
        <w:rPr>
          <w:sz w:val="28"/>
          <w:szCs w:val="28"/>
        </w:rPr>
        <w:t>Бобрышевский</w:t>
      </w:r>
      <w:proofErr w:type="spellEnd"/>
      <w:r w:rsidRPr="006D7E31">
        <w:rPr>
          <w:sz w:val="28"/>
          <w:szCs w:val="28"/>
        </w:rPr>
        <w:t xml:space="preserve"> сельсовет» расположен в западной части </w:t>
      </w:r>
      <w:proofErr w:type="spellStart"/>
      <w:r w:rsidRPr="006D7E31">
        <w:rPr>
          <w:sz w:val="28"/>
          <w:szCs w:val="28"/>
        </w:rPr>
        <w:t>Пристенского</w:t>
      </w:r>
      <w:proofErr w:type="spellEnd"/>
      <w:r w:rsidRPr="006D7E31">
        <w:rPr>
          <w:sz w:val="28"/>
          <w:szCs w:val="28"/>
        </w:rPr>
        <w:t xml:space="preserve"> района Курской области, включает в себя 7 населенных пунктов, в том числе 3 села, 2 деревни и 2 хутора. </w:t>
      </w:r>
    </w:p>
    <w:p w:rsidR="00F21A6B" w:rsidRPr="006D7E31" w:rsidRDefault="00F21A6B" w:rsidP="00F21A6B">
      <w:pPr>
        <w:adjustRightInd w:val="0"/>
        <w:ind w:firstLine="709"/>
        <w:jc w:val="both"/>
        <w:rPr>
          <w:bCs/>
          <w:sz w:val="28"/>
          <w:szCs w:val="28"/>
        </w:rPr>
      </w:pPr>
      <w:r w:rsidRPr="006D7E31">
        <w:rPr>
          <w:bCs/>
          <w:sz w:val="28"/>
          <w:szCs w:val="28"/>
        </w:rPr>
        <w:t>Территория составляет 154,34 км</w:t>
      </w:r>
      <w:proofErr w:type="gramStart"/>
      <w:r w:rsidRPr="006D7E31">
        <w:rPr>
          <w:bCs/>
          <w:sz w:val="28"/>
          <w:szCs w:val="28"/>
          <w:vertAlign w:val="superscript"/>
        </w:rPr>
        <w:t>2</w:t>
      </w:r>
      <w:proofErr w:type="gramEnd"/>
      <w:r w:rsidRPr="006D7E31">
        <w:rPr>
          <w:bCs/>
          <w:sz w:val="28"/>
          <w:szCs w:val="28"/>
          <w:vertAlign w:val="superscript"/>
        </w:rPr>
        <w:t xml:space="preserve"> </w:t>
      </w:r>
      <w:r w:rsidRPr="006D7E31">
        <w:rPr>
          <w:bCs/>
          <w:sz w:val="28"/>
          <w:szCs w:val="28"/>
        </w:rPr>
        <w:t xml:space="preserve">с населением 1784 человека. Центр муниципального образования село </w:t>
      </w:r>
      <w:proofErr w:type="spellStart"/>
      <w:r w:rsidRPr="006D7E31">
        <w:rPr>
          <w:bCs/>
          <w:sz w:val="28"/>
          <w:szCs w:val="28"/>
        </w:rPr>
        <w:t>Бобрышево</w:t>
      </w:r>
      <w:proofErr w:type="spellEnd"/>
      <w:r w:rsidRPr="006D7E31">
        <w:rPr>
          <w:bCs/>
          <w:sz w:val="28"/>
          <w:szCs w:val="28"/>
        </w:rPr>
        <w:t>.</w:t>
      </w:r>
    </w:p>
    <w:p w:rsidR="00F21A6B" w:rsidRPr="006D7E31" w:rsidRDefault="00F21A6B" w:rsidP="00F21A6B">
      <w:pPr>
        <w:adjustRightInd w:val="0"/>
        <w:ind w:firstLine="709"/>
        <w:jc w:val="both"/>
        <w:rPr>
          <w:bCs/>
          <w:sz w:val="28"/>
          <w:szCs w:val="28"/>
        </w:rPr>
      </w:pPr>
      <w:r w:rsidRPr="006D7E31">
        <w:rPr>
          <w:bCs/>
          <w:sz w:val="28"/>
          <w:szCs w:val="28"/>
        </w:rPr>
        <w:t>Не значительную часть территории сельсовета занимают смешанные лесные массивы и кустарниковая растительность.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В состав территории муниципального образования входят земли независимо от организационно-правовых форм собственности и целевого назначения (категорий):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- земли застройки населённых пунктов, прилегающие к ним земли общего пользования, садово-огороднических участков и традиционного природопользования населения; 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- земли, занятые производственными предприятиями, транспортными и инженерными инфраструктурами, рекреационные зоны и земли для развития поселка. </w:t>
      </w:r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Местность со средним перепадом высот, в отметках 152,6 на уровне </w:t>
      </w:r>
      <w:proofErr w:type="spellStart"/>
      <w:r w:rsidRPr="006D7E31">
        <w:rPr>
          <w:sz w:val="28"/>
          <w:szCs w:val="28"/>
        </w:rPr>
        <w:t>меженя</w:t>
      </w:r>
      <w:proofErr w:type="spellEnd"/>
      <w:r w:rsidRPr="006D7E31">
        <w:rPr>
          <w:sz w:val="28"/>
          <w:szCs w:val="28"/>
        </w:rPr>
        <w:t xml:space="preserve"> </w:t>
      </w:r>
      <w:proofErr w:type="spellStart"/>
      <w:r w:rsidRPr="006D7E31">
        <w:rPr>
          <w:sz w:val="28"/>
          <w:szCs w:val="28"/>
        </w:rPr>
        <w:t>руч</w:t>
      </w:r>
      <w:proofErr w:type="spellEnd"/>
      <w:r w:rsidRPr="006D7E31">
        <w:rPr>
          <w:sz w:val="28"/>
          <w:szCs w:val="28"/>
        </w:rPr>
        <w:t xml:space="preserve">. </w:t>
      </w:r>
      <w:proofErr w:type="spellStart"/>
      <w:r w:rsidRPr="006D7E31">
        <w:rPr>
          <w:sz w:val="28"/>
          <w:szCs w:val="28"/>
        </w:rPr>
        <w:t>Запселец</w:t>
      </w:r>
      <w:proofErr w:type="spellEnd"/>
      <w:r w:rsidRPr="006D7E31">
        <w:rPr>
          <w:sz w:val="28"/>
          <w:szCs w:val="28"/>
        </w:rPr>
        <w:t xml:space="preserve"> – 262,7 с подъёмом от пойменной части долин водных объектов.</w:t>
      </w:r>
    </w:p>
    <w:p w:rsidR="00F21A6B" w:rsidRPr="006D7E31" w:rsidRDefault="00F21A6B" w:rsidP="00F21A6B">
      <w:pPr>
        <w:tabs>
          <w:tab w:val="left" w:pos="709"/>
        </w:tabs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6D7E31">
        <w:rPr>
          <w:rFonts w:eastAsia="Calibri"/>
          <w:kern w:val="2"/>
          <w:sz w:val="28"/>
          <w:szCs w:val="28"/>
          <w:lang w:eastAsia="en-US"/>
        </w:rPr>
        <w:t>Территория сельсовета расположена в загородной зоне по отношению к категорированным городам области, не расположена в зонах возможных разрушений и  в зоне катастрофического затопления.</w:t>
      </w:r>
    </w:p>
    <w:p w:rsidR="00F21A6B" w:rsidRPr="006D7E31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1" w:name="_Toc325716115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1.2. Инженерно-геологические условия</w:t>
      </w:r>
      <w:bookmarkEnd w:id="1"/>
    </w:p>
    <w:p w:rsidR="00F21A6B" w:rsidRPr="00B930E0" w:rsidRDefault="00F21A6B" w:rsidP="00F21A6B">
      <w:pPr>
        <w:rPr>
          <w:color w:val="000000"/>
          <w:sz w:val="28"/>
          <w:szCs w:val="28"/>
        </w:rPr>
      </w:pPr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_Toc325716116"/>
      <w:r w:rsidRPr="006D7E31">
        <w:rPr>
          <w:sz w:val="28"/>
          <w:szCs w:val="28"/>
        </w:rPr>
        <w:t xml:space="preserve">Сельсовет расположен в пределах Воронежского кристаллического массива, сложенного метаморфическими и </w:t>
      </w:r>
      <w:proofErr w:type="spellStart"/>
      <w:r w:rsidRPr="006D7E31">
        <w:rPr>
          <w:sz w:val="28"/>
          <w:szCs w:val="28"/>
        </w:rPr>
        <w:t>иэверженными</w:t>
      </w:r>
      <w:proofErr w:type="spellEnd"/>
      <w:r w:rsidRPr="006D7E31">
        <w:rPr>
          <w:sz w:val="28"/>
          <w:szCs w:val="28"/>
        </w:rPr>
        <w:t xml:space="preserve"> породами архея и протерозоя. В геологическом строении </w:t>
      </w:r>
      <w:proofErr w:type="gramStart"/>
      <w:r w:rsidRPr="006D7E31">
        <w:rPr>
          <w:sz w:val="28"/>
          <w:szCs w:val="28"/>
        </w:rPr>
        <w:t>покрывающий</w:t>
      </w:r>
      <w:proofErr w:type="gramEnd"/>
      <w:r w:rsidRPr="006D7E31">
        <w:rPr>
          <w:sz w:val="28"/>
          <w:szCs w:val="28"/>
        </w:rPr>
        <w:t xml:space="preserve"> </w:t>
      </w:r>
      <w:proofErr w:type="spellStart"/>
      <w:r w:rsidRPr="006D7E31">
        <w:rPr>
          <w:sz w:val="28"/>
          <w:szCs w:val="28"/>
        </w:rPr>
        <w:t>массивоосадочной</w:t>
      </w:r>
      <w:proofErr w:type="spellEnd"/>
      <w:r w:rsidRPr="006D7E31">
        <w:rPr>
          <w:sz w:val="28"/>
          <w:szCs w:val="28"/>
        </w:rPr>
        <w:t xml:space="preserve"> толщи принимают участие породы девонской, каменноугольной, юрской, меловой, палеогеновой, неогеновой и четвертичной систем. Подземные воды приурочены ко всем этим образованиям. </w:t>
      </w:r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Режим подземных вод – естественный и близкий к </w:t>
      </w:r>
      <w:proofErr w:type="gramStart"/>
      <w:r w:rsidRPr="006D7E31">
        <w:rPr>
          <w:sz w:val="28"/>
          <w:szCs w:val="28"/>
        </w:rPr>
        <w:t>естественному</w:t>
      </w:r>
      <w:proofErr w:type="gramEnd"/>
      <w:r w:rsidRPr="006D7E31">
        <w:rPr>
          <w:sz w:val="28"/>
          <w:szCs w:val="28"/>
        </w:rPr>
        <w:t>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На территории сельсовета расположена река </w:t>
      </w:r>
      <w:proofErr w:type="spellStart"/>
      <w:r w:rsidRPr="006D7E31">
        <w:rPr>
          <w:sz w:val="28"/>
          <w:szCs w:val="28"/>
        </w:rPr>
        <w:t>Запселец</w:t>
      </w:r>
      <w:proofErr w:type="spellEnd"/>
      <w:r w:rsidRPr="006D7E31">
        <w:rPr>
          <w:sz w:val="28"/>
          <w:szCs w:val="28"/>
        </w:rPr>
        <w:t xml:space="preserve"> со своими притоками (бассейн р. Днепр), а также расположены 3 пруда объёмом от 440 до 780 тыс. м</w:t>
      </w:r>
      <w:r w:rsidRPr="006D7E31">
        <w:rPr>
          <w:sz w:val="28"/>
          <w:szCs w:val="28"/>
          <w:vertAlign w:val="superscript"/>
        </w:rPr>
        <w:t>3</w:t>
      </w:r>
      <w:r w:rsidRPr="006D7E31">
        <w:rPr>
          <w:sz w:val="28"/>
          <w:szCs w:val="28"/>
        </w:rPr>
        <w:t>.</w:t>
      </w:r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Территория сельсовета расположена в лесостепной зоне, на северо-восточных надпойменных террасах реки </w:t>
      </w:r>
      <w:proofErr w:type="spellStart"/>
      <w:r w:rsidRPr="006D7E31">
        <w:rPr>
          <w:sz w:val="28"/>
          <w:szCs w:val="28"/>
        </w:rPr>
        <w:t>Псел</w:t>
      </w:r>
      <w:proofErr w:type="spellEnd"/>
      <w:r w:rsidRPr="006D7E31">
        <w:rPr>
          <w:sz w:val="28"/>
          <w:szCs w:val="28"/>
        </w:rPr>
        <w:t>, в зоне её водосбора и её притоков.</w:t>
      </w:r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В пойменной части </w:t>
      </w:r>
      <w:proofErr w:type="spellStart"/>
      <w:r w:rsidRPr="006D7E31">
        <w:rPr>
          <w:sz w:val="28"/>
          <w:szCs w:val="28"/>
        </w:rPr>
        <w:t>руч</w:t>
      </w:r>
      <w:proofErr w:type="spellEnd"/>
      <w:r w:rsidRPr="006D7E31">
        <w:rPr>
          <w:sz w:val="28"/>
          <w:szCs w:val="28"/>
        </w:rPr>
        <w:t xml:space="preserve">. </w:t>
      </w:r>
      <w:proofErr w:type="spellStart"/>
      <w:r w:rsidRPr="006D7E31">
        <w:rPr>
          <w:sz w:val="28"/>
          <w:szCs w:val="28"/>
        </w:rPr>
        <w:t>Запселец</w:t>
      </w:r>
      <w:proofErr w:type="spellEnd"/>
      <w:r w:rsidRPr="006D7E31">
        <w:rPr>
          <w:sz w:val="28"/>
          <w:szCs w:val="28"/>
        </w:rPr>
        <w:t xml:space="preserve"> имеются значительные </w:t>
      </w:r>
      <w:proofErr w:type="spellStart"/>
      <w:r w:rsidRPr="006D7E31">
        <w:rPr>
          <w:sz w:val="28"/>
          <w:szCs w:val="28"/>
        </w:rPr>
        <w:t>подзоны</w:t>
      </w:r>
      <w:proofErr w:type="spellEnd"/>
      <w:r w:rsidRPr="006D7E31">
        <w:rPr>
          <w:sz w:val="28"/>
          <w:szCs w:val="28"/>
        </w:rPr>
        <w:t xml:space="preserve"> сильного и умеренного подтопления грунтовыми водами, выражающиеся процессами заболачивания и </w:t>
      </w:r>
      <w:proofErr w:type="spellStart"/>
      <w:r w:rsidRPr="006D7E31">
        <w:rPr>
          <w:sz w:val="28"/>
          <w:szCs w:val="28"/>
        </w:rPr>
        <w:t>олуговения</w:t>
      </w:r>
      <w:proofErr w:type="spellEnd"/>
      <w:r w:rsidRPr="006D7E31">
        <w:rPr>
          <w:sz w:val="28"/>
          <w:szCs w:val="28"/>
        </w:rPr>
        <w:t xml:space="preserve"> территории (за счёт подпора реки на сопрягаемую территорию, уменьшения пропускной способности русла, приёма поверхностных стоков).</w:t>
      </w:r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lastRenderedPageBreak/>
        <w:t xml:space="preserve">Поверхностный сток на территориях населённых пунктов не организован. В период весеннего половодья, интенсивного воздействия осадков в результате не организованного поверхностного стока имеют место подтопления объектов жилого фонда, объектов транспортной инфраструктуры, </w:t>
      </w:r>
      <w:proofErr w:type="spellStart"/>
      <w:r w:rsidRPr="006D7E31">
        <w:rPr>
          <w:sz w:val="28"/>
          <w:szCs w:val="28"/>
        </w:rPr>
        <w:t>просадочные</w:t>
      </w:r>
      <w:proofErr w:type="spellEnd"/>
      <w:r w:rsidRPr="006D7E31">
        <w:rPr>
          <w:sz w:val="28"/>
          <w:szCs w:val="28"/>
        </w:rPr>
        <w:t xml:space="preserve"> явления в грунтах.</w:t>
      </w:r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Густота овражно-балочной сети среднее, с овражными врезами в долины </w:t>
      </w:r>
      <w:proofErr w:type="spellStart"/>
      <w:r w:rsidRPr="006D7E31">
        <w:rPr>
          <w:sz w:val="28"/>
          <w:szCs w:val="28"/>
        </w:rPr>
        <w:t>руч</w:t>
      </w:r>
      <w:proofErr w:type="spellEnd"/>
      <w:r w:rsidRPr="006D7E31">
        <w:rPr>
          <w:sz w:val="28"/>
          <w:szCs w:val="28"/>
        </w:rPr>
        <w:t xml:space="preserve">. </w:t>
      </w:r>
      <w:proofErr w:type="spellStart"/>
      <w:r w:rsidRPr="006D7E31">
        <w:rPr>
          <w:sz w:val="28"/>
          <w:szCs w:val="28"/>
        </w:rPr>
        <w:t>Гостимерец</w:t>
      </w:r>
      <w:proofErr w:type="spellEnd"/>
      <w:r w:rsidRPr="006D7E31">
        <w:rPr>
          <w:sz w:val="28"/>
          <w:szCs w:val="28"/>
        </w:rPr>
        <w:t xml:space="preserve">, водотоков и эрозионными размывами. </w:t>
      </w:r>
      <w:proofErr w:type="gramStart"/>
      <w:r w:rsidRPr="006D7E31">
        <w:rPr>
          <w:sz w:val="28"/>
          <w:szCs w:val="28"/>
        </w:rPr>
        <w:t xml:space="preserve">В зоне активации эрозионных процессов находятся территории сельсовета, находящиеся на скатах долины водотоков и надпойменных террасах (в том числе на территориях, прилегающих к </w:t>
      </w:r>
      <w:proofErr w:type="spellStart"/>
      <w:r w:rsidRPr="006D7E31">
        <w:rPr>
          <w:sz w:val="28"/>
          <w:szCs w:val="28"/>
        </w:rPr>
        <w:t>н.п</w:t>
      </w:r>
      <w:proofErr w:type="spellEnd"/>
      <w:r w:rsidRPr="006D7E31">
        <w:rPr>
          <w:sz w:val="28"/>
          <w:szCs w:val="28"/>
        </w:rPr>
        <w:t>.</w:t>
      </w:r>
      <w:proofErr w:type="gramEnd"/>
      <w:r w:rsidRPr="006D7E31">
        <w:rPr>
          <w:sz w:val="28"/>
          <w:szCs w:val="28"/>
        </w:rPr>
        <w:t xml:space="preserve"> </w:t>
      </w:r>
      <w:proofErr w:type="spellStart"/>
      <w:proofErr w:type="gramStart"/>
      <w:r w:rsidRPr="006D7E31">
        <w:rPr>
          <w:sz w:val="28"/>
          <w:szCs w:val="28"/>
        </w:rPr>
        <w:t>Верхнеправоторовский</w:t>
      </w:r>
      <w:proofErr w:type="spellEnd"/>
      <w:r w:rsidRPr="006D7E31">
        <w:rPr>
          <w:sz w:val="28"/>
          <w:szCs w:val="28"/>
        </w:rPr>
        <w:t xml:space="preserve"> Колодезь).</w:t>
      </w:r>
      <w:proofErr w:type="gramEnd"/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На </w:t>
      </w:r>
      <w:proofErr w:type="spellStart"/>
      <w:r w:rsidRPr="006D7E31">
        <w:rPr>
          <w:sz w:val="28"/>
          <w:szCs w:val="28"/>
        </w:rPr>
        <w:t>руч</w:t>
      </w:r>
      <w:proofErr w:type="spellEnd"/>
      <w:r w:rsidRPr="006D7E31">
        <w:rPr>
          <w:sz w:val="28"/>
          <w:szCs w:val="28"/>
        </w:rPr>
        <w:t xml:space="preserve">. </w:t>
      </w:r>
      <w:proofErr w:type="spellStart"/>
      <w:r w:rsidRPr="006D7E31">
        <w:rPr>
          <w:sz w:val="28"/>
          <w:szCs w:val="28"/>
        </w:rPr>
        <w:t>Гостимерец</w:t>
      </w:r>
      <w:proofErr w:type="spellEnd"/>
      <w:r w:rsidRPr="006D7E31">
        <w:rPr>
          <w:sz w:val="28"/>
          <w:szCs w:val="28"/>
        </w:rPr>
        <w:t xml:space="preserve"> отдельными участками развита боковая береговая эрозия, сопровождающаяся с не значительными оползневыми явлениями.</w:t>
      </w:r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Склоны и долины балок и оврагов незначительно заполнены кустарниковой и смешанной лесной растительностью.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По условиям поверхностного строительства территории сельсовета, прилегающие к долине реки </w:t>
      </w:r>
      <w:proofErr w:type="spellStart"/>
      <w:r w:rsidRPr="006D7E31">
        <w:rPr>
          <w:sz w:val="28"/>
          <w:szCs w:val="28"/>
        </w:rPr>
        <w:t>Псел</w:t>
      </w:r>
      <w:proofErr w:type="spellEnd"/>
      <w:r w:rsidRPr="006D7E31">
        <w:rPr>
          <w:sz w:val="28"/>
          <w:szCs w:val="28"/>
        </w:rPr>
        <w:t xml:space="preserve">, высоких надпойменных террасах, расположены на породах комплекса нерасчленённых покровных отложений. Комплекс представлен преимущественно пылеватыми и лессовидными суглинками, реже глинами, супесями и лёссами. Мощность комплекса от 1 до </w:t>
      </w:r>
      <w:smartTag w:uri="urn:schemas-microsoft-com:office:smarttags" w:element="metricconverter">
        <w:smartTagPr>
          <w:attr w:name="ProductID" w:val="30 м"/>
        </w:smartTagPr>
        <w:r w:rsidRPr="006D7E31">
          <w:rPr>
            <w:sz w:val="28"/>
            <w:szCs w:val="28"/>
          </w:rPr>
          <w:t xml:space="preserve">30 </w:t>
        </w:r>
        <w:proofErr w:type="gramStart"/>
        <w:r w:rsidRPr="006D7E31">
          <w:rPr>
            <w:sz w:val="28"/>
            <w:szCs w:val="28"/>
          </w:rPr>
          <w:t>м</w:t>
        </w:r>
      </w:smartTag>
      <w:proofErr w:type="gramEnd"/>
      <w:r w:rsidRPr="006D7E31">
        <w:rPr>
          <w:sz w:val="28"/>
          <w:szCs w:val="28"/>
        </w:rPr>
        <w:t xml:space="preserve"> в среднем составляя 5-</w:t>
      </w:r>
      <w:smartTag w:uri="urn:schemas-microsoft-com:office:smarttags" w:element="metricconverter">
        <w:smartTagPr>
          <w:attr w:name="ProductID" w:val="10 м"/>
        </w:smartTagPr>
        <w:r w:rsidRPr="006D7E31">
          <w:rPr>
            <w:sz w:val="28"/>
            <w:szCs w:val="28"/>
          </w:rPr>
          <w:t>10 м</w:t>
        </w:r>
      </w:smartTag>
      <w:r w:rsidRPr="006D7E31">
        <w:rPr>
          <w:sz w:val="28"/>
          <w:szCs w:val="28"/>
        </w:rPr>
        <w:t xml:space="preserve">. При замачивании породы комплекса склонны к просадкам, легко подвергаются размыву с образованием оврагов, суффозионных провалов, </w:t>
      </w:r>
      <w:proofErr w:type="spellStart"/>
      <w:r w:rsidRPr="006D7E31">
        <w:rPr>
          <w:sz w:val="28"/>
          <w:szCs w:val="28"/>
        </w:rPr>
        <w:t>просадочных</w:t>
      </w:r>
      <w:proofErr w:type="spellEnd"/>
      <w:r w:rsidRPr="006D7E31">
        <w:rPr>
          <w:sz w:val="28"/>
          <w:szCs w:val="28"/>
        </w:rPr>
        <w:t xml:space="preserve">  воронок. </w:t>
      </w:r>
      <w:proofErr w:type="gramStart"/>
      <w:r w:rsidRPr="006D7E31">
        <w:rPr>
          <w:sz w:val="28"/>
          <w:szCs w:val="28"/>
        </w:rPr>
        <w:t>Распространен</w:t>
      </w:r>
      <w:proofErr w:type="gramEnd"/>
      <w:r w:rsidRPr="006D7E31">
        <w:rPr>
          <w:sz w:val="28"/>
          <w:szCs w:val="28"/>
        </w:rPr>
        <w:t xml:space="preserve"> сплошным чехлом на водораздельных пространствах, склонах речных долин и местами на высоких надпойменных террасах.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Территории сельсовета находящиеся в долинах водных объектов, нижних надпойменных террасах расположены на породах </w:t>
      </w:r>
      <w:r w:rsidRPr="006D7E31">
        <w:rPr>
          <w:iCs/>
          <w:sz w:val="28"/>
          <w:szCs w:val="28"/>
        </w:rPr>
        <w:t>Аллювиального средне-верхнечетвертичного инженерно-геологического комплекса.</w:t>
      </w:r>
      <w:r w:rsidRPr="006D7E31">
        <w:rPr>
          <w:sz w:val="28"/>
          <w:szCs w:val="28"/>
        </w:rPr>
        <w:t xml:space="preserve"> Представлен комплекс переслаивающимися песчаными и глинистыми породами с прослоями гравия. Глинистые отложения представлены преимущественно пылеватыми суглинками, реже супесями и глинами, обычно в пластичной консистенции. К данному комплексу приурочены процессы боковой речной эрозии, заболачивания, </w:t>
      </w:r>
      <w:proofErr w:type="spellStart"/>
      <w:r w:rsidRPr="006D7E31">
        <w:rPr>
          <w:sz w:val="28"/>
          <w:szCs w:val="28"/>
        </w:rPr>
        <w:t>просадочные</w:t>
      </w:r>
      <w:proofErr w:type="spellEnd"/>
      <w:r w:rsidRPr="006D7E31">
        <w:rPr>
          <w:sz w:val="28"/>
          <w:szCs w:val="28"/>
        </w:rPr>
        <w:t xml:space="preserve"> явления на вторых надпойменных террасах.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Территории сельсовета, находящиеся в пойменной части водных объектов, оврагов и балок расположены на породах аллювиального </w:t>
      </w:r>
      <w:proofErr w:type="spellStart"/>
      <w:r w:rsidRPr="006D7E31">
        <w:rPr>
          <w:sz w:val="28"/>
          <w:szCs w:val="28"/>
        </w:rPr>
        <w:t>четвертично</w:t>
      </w:r>
      <w:proofErr w:type="spellEnd"/>
      <w:r w:rsidRPr="006D7E31">
        <w:rPr>
          <w:sz w:val="28"/>
          <w:szCs w:val="28"/>
        </w:rPr>
        <w:t xml:space="preserve">-современного инженерно-геологического комплекса (комплекса внеледниковых отложений). </w:t>
      </w:r>
      <w:proofErr w:type="gramStart"/>
      <w:r w:rsidRPr="006D7E31">
        <w:rPr>
          <w:sz w:val="28"/>
          <w:szCs w:val="28"/>
        </w:rPr>
        <w:t>Представлен</w:t>
      </w:r>
      <w:proofErr w:type="gramEnd"/>
      <w:r w:rsidRPr="006D7E31">
        <w:rPr>
          <w:sz w:val="28"/>
          <w:szCs w:val="28"/>
        </w:rPr>
        <w:t xml:space="preserve"> переслаивающимися песчаными и глинистыми породами с линзами гравийного материала. Мощность комплекса находится в пределах 1-</w:t>
      </w:r>
      <w:smartTag w:uri="urn:schemas-microsoft-com:office:smarttags" w:element="metricconverter">
        <w:smartTagPr>
          <w:attr w:name="ProductID" w:val="20 м"/>
        </w:smartTagPr>
        <w:r w:rsidRPr="006D7E31">
          <w:rPr>
            <w:sz w:val="28"/>
            <w:szCs w:val="28"/>
          </w:rPr>
          <w:t>20 м</w:t>
        </w:r>
      </w:smartTag>
      <w:r w:rsidRPr="006D7E31">
        <w:rPr>
          <w:sz w:val="28"/>
          <w:szCs w:val="28"/>
        </w:rPr>
        <w:t>. С данным комплексом связаны процессы заболачивания и боковой речной эрозии.</w:t>
      </w:r>
    </w:p>
    <w:p w:rsidR="00F21A6B" w:rsidRPr="006D7E31" w:rsidRDefault="00F21A6B" w:rsidP="00F21A6B">
      <w:pPr>
        <w:ind w:firstLine="709"/>
        <w:jc w:val="both"/>
        <w:rPr>
          <w:bCs/>
          <w:iCs/>
          <w:sz w:val="28"/>
          <w:szCs w:val="28"/>
        </w:rPr>
      </w:pPr>
      <w:r w:rsidRPr="006D7E31">
        <w:rPr>
          <w:bCs/>
          <w:iCs/>
          <w:sz w:val="28"/>
          <w:szCs w:val="28"/>
        </w:rPr>
        <w:t>Породами коренной основы являются: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bCs/>
          <w:iCs/>
          <w:sz w:val="28"/>
          <w:szCs w:val="28"/>
        </w:rPr>
        <w:t>Палеогеновый инженерно-геологический комплекс.</w:t>
      </w:r>
      <w:r w:rsidRPr="006D7E31">
        <w:rPr>
          <w:sz w:val="28"/>
          <w:szCs w:val="28"/>
        </w:rPr>
        <w:t xml:space="preserve"> В верхней и нижней части разреза комплекс представлен, в основном, песками с прослоями песчаников и глин. В средней части обычно преобладают глины с прослоями мергелей. Мощность комплекса изменяется от 2-</w:t>
      </w:r>
      <w:smartTag w:uri="urn:schemas-microsoft-com:office:smarttags" w:element="metricconverter">
        <w:smartTagPr>
          <w:attr w:name="ProductID" w:val="3 м"/>
        </w:smartTagPr>
        <w:r w:rsidRPr="006D7E31">
          <w:rPr>
            <w:sz w:val="28"/>
            <w:szCs w:val="28"/>
          </w:rPr>
          <w:t>3 м</w:t>
        </w:r>
      </w:smartTag>
      <w:r w:rsidRPr="006D7E31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0 м"/>
        </w:smartTagPr>
        <w:r w:rsidRPr="006D7E31">
          <w:rPr>
            <w:sz w:val="28"/>
            <w:szCs w:val="28"/>
          </w:rPr>
          <w:t>40 м</w:t>
        </w:r>
      </w:smartTag>
      <w:r w:rsidRPr="006D7E31">
        <w:rPr>
          <w:sz w:val="28"/>
          <w:szCs w:val="28"/>
        </w:rPr>
        <w:t>. С породами комплекса связано появление мелких оползневых подвижек и интенсивное развитие эрозионных процессов, выражающихся в образовании густой овражно-балочной сети.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proofErr w:type="spellStart"/>
      <w:r w:rsidRPr="006D7E31">
        <w:rPr>
          <w:iCs/>
          <w:sz w:val="28"/>
          <w:szCs w:val="28"/>
        </w:rPr>
        <w:t>Турон-маастрихтский</w:t>
      </w:r>
      <w:proofErr w:type="spellEnd"/>
      <w:r w:rsidRPr="006D7E31">
        <w:rPr>
          <w:iCs/>
          <w:sz w:val="28"/>
          <w:szCs w:val="28"/>
        </w:rPr>
        <w:t xml:space="preserve"> инженерно-геологический комплекс</w:t>
      </w:r>
      <w:r w:rsidRPr="006D7E31">
        <w:rPr>
          <w:sz w:val="28"/>
          <w:szCs w:val="28"/>
        </w:rPr>
        <w:t>. Залегает на глубине 10-15 м, выходя на поверхность в склонах долин и по северному краю своего распространения. Литологические разности комплекса представлены мелом, мергелем и песком. Мощность комплекса составляет 30-45 м.</w:t>
      </w:r>
    </w:p>
    <w:p w:rsidR="00F21A6B" w:rsidRPr="006D7E31" w:rsidRDefault="00F21A6B" w:rsidP="00F21A6B">
      <w:pPr>
        <w:tabs>
          <w:tab w:val="left" w:pos="709"/>
        </w:tabs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6D7E31">
        <w:rPr>
          <w:rFonts w:eastAsia="Calibri"/>
          <w:bCs/>
          <w:iCs/>
          <w:kern w:val="2"/>
          <w:sz w:val="28"/>
          <w:szCs w:val="28"/>
          <w:lang w:eastAsia="en-US"/>
        </w:rPr>
        <w:lastRenderedPageBreak/>
        <w:t>Комплексы являются средой развития преимущественно эрозионных процессов, суффозии</w:t>
      </w:r>
      <w:r w:rsidRPr="006D7E31">
        <w:rPr>
          <w:rFonts w:eastAsia="Calibri"/>
          <w:kern w:val="2"/>
          <w:sz w:val="28"/>
          <w:szCs w:val="28"/>
          <w:lang w:eastAsia="en-US"/>
        </w:rPr>
        <w:t>, просадок, плоскостного смыва.</w:t>
      </w: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1.3. Климатические условия</w:t>
      </w:r>
      <w:bookmarkEnd w:id="2"/>
    </w:p>
    <w:p w:rsidR="00F21A6B" w:rsidRPr="006D7E31" w:rsidRDefault="00F21A6B" w:rsidP="00F21A6B">
      <w:pPr>
        <w:rPr>
          <w:color w:val="000000"/>
          <w:sz w:val="28"/>
          <w:szCs w:val="28"/>
        </w:rPr>
      </w:pPr>
    </w:p>
    <w:p w:rsidR="00F21A6B" w:rsidRPr="006D7E31" w:rsidRDefault="00F21A6B" w:rsidP="00F21A6B">
      <w:pPr>
        <w:tabs>
          <w:tab w:val="left" w:pos="709"/>
        </w:tabs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bookmarkStart w:id="3" w:name="_Toc325716117"/>
      <w:r w:rsidRPr="006D7E31">
        <w:rPr>
          <w:rFonts w:eastAsia="Calibri"/>
          <w:kern w:val="2"/>
          <w:sz w:val="28"/>
          <w:szCs w:val="28"/>
          <w:lang w:eastAsia="en-US"/>
        </w:rPr>
        <w:t>Г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осподствующая роза ветров – летом «северо-запад», зимой - «северо-восток», зимой снежный покров достигает 15-</w:t>
      </w:r>
      <w:smartTag w:uri="urn:schemas-microsoft-com:office:smarttags" w:element="metricconverter">
        <w:smartTagPr>
          <w:attr w:name="ProductID" w:val="40 см"/>
        </w:smartTagPr>
        <w:r w:rsidRPr="006D7E31">
          <w:rPr>
            <w:rFonts w:eastAsia="Calibri"/>
            <w:spacing w:val="4"/>
            <w:kern w:val="2"/>
            <w:sz w:val="28"/>
            <w:szCs w:val="28"/>
            <w:lang w:eastAsia="en-US"/>
          </w:rPr>
          <w:t>40 см</w:t>
        </w:r>
      </w:smartTag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, промерзание грунта 30-</w:t>
      </w:r>
      <w:smartTag w:uri="urn:schemas-microsoft-com:office:smarttags" w:element="metricconverter">
        <w:smartTagPr>
          <w:attr w:name="ProductID" w:val="60 см"/>
        </w:smartTagPr>
        <w:r w:rsidRPr="006D7E31">
          <w:rPr>
            <w:rFonts w:eastAsia="Calibri"/>
            <w:spacing w:val="4"/>
            <w:kern w:val="2"/>
            <w:sz w:val="28"/>
            <w:szCs w:val="28"/>
            <w:lang w:eastAsia="en-US"/>
          </w:rPr>
          <w:t>60 см</w:t>
        </w:r>
      </w:smartTag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, средняя температура днем –5</w:t>
      </w:r>
      <w:proofErr w:type="gramStart"/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</w:t>
      </w:r>
      <w:proofErr w:type="gramEnd"/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, -9</w:t>
      </w:r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С, ночью до -12</w:t>
      </w:r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С, морозы до – 23</w:t>
      </w:r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С, –24</w:t>
      </w:r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С, абсолютный минимум до -38</w:t>
      </w:r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С, летом характерны кратковременные ливни, иногда с градом и шквалистым ветром, средняя температура днем +19</w:t>
      </w:r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С, +24</w:t>
      </w:r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С, ночью до +14</w:t>
      </w:r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С,+16</w:t>
      </w:r>
      <w:proofErr w:type="gramStart"/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</w:t>
      </w:r>
      <w:proofErr w:type="gramEnd"/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, абсолютный максимум +37</w:t>
      </w:r>
      <w:r w:rsidRPr="006D7E31">
        <w:rPr>
          <w:rFonts w:eastAsia="Calibri"/>
          <w:spacing w:val="4"/>
          <w:kern w:val="2"/>
          <w:sz w:val="28"/>
          <w:szCs w:val="28"/>
          <w:vertAlign w:val="superscript"/>
          <w:lang w:eastAsia="en-US"/>
        </w:rPr>
        <w:t>○</w:t>
      </w:r>
      <w:r w:rsidRPr="006D7E31">
        <w:rPr>
          <w:rFonts w:eastAsia="Calibri"/>
          <w:spacing w:val="4"/>
          <w:kern w:val="2"/>
          <w:sz w:val="28"/>
          <w:szCs w:val="28"/>
          <w:lang w:eastAsia="en-US"/>
        </w:rPr>
        <w:t>С.</w:t>
      </w:r>
    </w:p>
    <w:p w:rsidR="00F21A6B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1.4. Транспортная и инженерная инфраструктура</w:t>
      </w:r>
      <w:bookmarkEnd w:id="3"/>
    </w:p>
    <w:p w:rsidR="00F21A6B" w:rsidRPr="00B930E0" w:rsidRDefault="00F21A6B" w:rsidP="00F21A6B">
      <w:pPr>
        <w:rPr>
          <w:color w:val="000000"/>
          <w:sz w:val="28"/>
          <w:szCs w:val="28"/>
        </w:rPr>
      </w:pPr>
    </w:p>
    <w:p w:rsidR="00F21A6B" w:rsidRPr="006D7E31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D7E31">
        <w:rPr>
          <w:rFonts w:eastAsia="Calibri"/>
          <w:color w:val="000000"/>
          <w:kern w:val="2"/>
          <w:sz w:val="28"/>
          <w:szCs w:val="28"/>
        </w:rPr>
        <w:t>Транспортная сеть на территории сельсовета представлена автомобильными дорогами регионального (</w:t>
      </w:r>
      <w:proofErr w:type="spellStart"/>
      <w:r w:rsidRPr="006D7E31">
        <w:rPr>
          <w:rFonts w:eastAsia="Calibri"/>
          <w:color w:val="000000"/>
          <w:kern w:val="2"/>
          <w:sz w:val="28"/>
          <w:szCs w:val="28"/>
        </w:rPr>
        <w:t>Обоянь</w:t>
      </w:r>
      <w:proofErr w:type="spellEnd"/>
      <w:r w:rsidRPr="006D7E31">
        <w:rPr>
          <w:rFonts w:eastAsia="Calibri"/>
          <w:color w:val="000000"/>
          <w:kern w:val="2"/>
          <w:sz w:val="28"/>
          <w:szCs w:val="28"/>
        </w:rPr>
        <w:t>-</w:t>
      </w:r>
      <w:proofErr w:type="spellStart"/>
      <w:r w:rsidRPr="006D7E31">
        <w:rPr>
          <w:rFonts w:eastAsia="Calibri"/>
          <w:color w:val="000000"/>
          <w:kern w:val="2"/>
          <w:sz w:val="28"/>
          <w:szCs w:val="28"/>
        </w:rPr>
        <w:t>Солнецево</w:t>
      </w:r>
      <w:proofErr w:type="spellEnd"/>
      <w:r w:rsidRPr="006D7E31">
        <w:rPr>
          <w:rFonts w:eastAsia="Calibri"/>
          <w:color w:val="000000"/>
          <w:kern w:val="2"/>
          <w:sz w:val="28"/>
          <w:szCs w:val="28"/>
        </w:rPr>
        <w:t xml:space="preserve">-Пристень-Курск), муниципального и местного значения с асфальтовым, улучшенным грунтовым и грунтовым покрытием. </w:t>
      </w:r>
    </w:p>
    <w:p w:rsidR="00F21A6B" w:rsidRPr="006D7E31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D7E31">
        <w:rPr>
          <w:rFonts w:eastAsia="Calibri"/>
          <w:color w:val="000000"/>
          <w:kern w:val="2"/>
          <w:sz w:val="28"/>
          <w:szCs w:val="28"/>
        </w:rPr>
        <w:t xml:space="preserve">Транспортная сеть связывает сельсовет с </w:t>
      </w:r>
      <w:proofErr w:type="spellStart"/>
      <w:r w:rsidRPr="006D7E31">
        <w:rPr>
          <w:rFonts w:eastAsia="Calibri"/>
          <w:color w:val="000000"/>
          <w:kern w:val="2"/>
          <w:sz w:val="28"/>
          <w:szCs w:val="28"/>
        </w:rPr>
        <w:t>Обоянским</w:t>
      </w:r>
      <w:proofErr w:type="spellEnd"/>
      <w:r w:rsidRPr="006D7E31">
        <w:rPr>
          <w:rFonts w:eastAsia="Calibri"/>
          <w:color w:val="000000"/>
          <w:kern w:val="2"/>
          <w:sz w:val="28"/>
          <w:szCs w:val="28"/>
        </w:rPr>
        <w:t xml:space="preserve"> районом, районным центром, граничащими сельсоветами и в целом позволяет осуществлять доставку резервов МТР, сил и средств в населённые пункты в случае ЧС, а также осуществлять эвакуационные мероприятия.</w:t>
      </w:r>
    </w:p>
    <w:p w:rsidR="00F21A6B" w:rsidRPr="006D7E31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D7E31">
        <w:rPr>
          <w:rFonts w:eastAsia="Calibri"/>
          <w:color w:val="000000"/>
          <w:kern w:val="2"/>
          <w:sz w:val="28"/>
          <w:szCs w:val="28"/>
        </w:rPr>
        <w:t>По территории сельсовета проходит железнодорожная ветка «</w:t>
      </w:r>
      <w:proofErr w:type="gramStart"/>
      <w:r w:rsidRPr="006D7E31">
        <w:rPr>
          <w:rFonts w:eastAsia="Calibri"/>
          <w:color w:val="000000"/>
          <w:kern w:val="2"/>
          <w:sz w:val="28"/>
          <w:szCs w:val="28"/>
        </w:rPr>
        <w:t>Ржава-</w:t>
      </w:r>
      <w:proofErr w:type="spellStart"/>
      <w:r w:rsidRPr="006D7E31">
        <w:rPr>
          <w:rFonts w:eastAsia="Calibri"/>
          <w:color w:val="000000"/>
          <w:kern w:val="2"/>
          <w:sz w:val="28"/>
          <w:szCs w:val="28"/>
        </w:rPr>
        <w:t>Обоянь</w:t>
      </w:r>
      <w:proofErr w:type="spellEnd"/>
      <w:proofErr w:type="gramEnd"/>
      <w:r w:rsidRPr="006D7E31">
        <w:rPr>
          <w:rFonts w:eastAsia="Calibri"/>
          <w:color w:val="000000"/>
          <w:kern w:val="2"/>
          <w:sz w:val="28"/>
          <w:szCs w:val="28"/>
        </w:rPr>
        <w:t xml:space="preserve">» с железнодорожной станцией </w:t>
      </w:r>
      <w:proofErr w:type="spellStart"/>
      <w:r w:rsidRPr="006D7E31">
        <w:rPr>
          <w:rFonts w:eastAsia="Calibri"/>
          <w:color w:val="000000"/>
          <w:kern w:val="2"/>
          <w:sz w:val="28"/>
          <w:szCs w:val="28"/>
        </w:rPr>
        <w:t>Кривцово</w:t>
      </w:r>
      <w:proofErr w:type="spellEnd"/>
      <w:r w:rsidRPr="006D7E31">
        <w:rPr>
          <w:rFonts w:eastAsia="Calibri"/>
          <w:color w:val="000000"/>
          <w:kern w:val="2"/>
          <w:sz w:val="28"/>
          <w:szCs w:val="28"/>
        </w:rPr>
        <w:t>.</w:t>
      </w:r>
    </w:p>
    <w:p w:rsidR="00F21A6B" w:rsidRPr="006D7E31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D7E31">
        <w:rPr>
          <w:rFonts w:eastAsia="Calibri"/>
          <w:color w:val="000000"/>
          <w:kern w:val="2"/>
          <w:sz w:val="28"/>
          <w:szCs w:val="28"/>
        </w:rPr>
        <w:t>По территории сельсовета проходи магистральный нефтепровод «Мичуринск-</w:t>
      </w:r>
      <w:proofErr w:type="spellStart"/>
      <w:r w:rsidRPr="006D7E31">
        <w:rPr>
          <w:rFonts w:eastAsia="Calibri"/>
          <w:color w:val="000000"/>
          <w:kern w:val="2"/>
          <w:sz w:val="28"/>
          <w:szCs w:val="28"/>
        </w:rPr>
        <w:t>Кремнчуг</w:t>
      </w:r>
      <w:proofErr w:type="spellEnd"/>
      <w:r w:rsidRPr="006D7E31">
        <w:rPr>
          <w:rFonts w:eastAsia="Calibri"/>
          <w:color w:val="000000"/>
          <w:kern w:val="2"/>
          <w:sz w:val="28"/>
          <w:szCs w:val="28"/>
        </w:rPr>
        <w:t>». На время выдачи исходных данных нефтепровод транспортировку нефти не производил (заполнен инертным газом).</w:t>
      </w:r>
    </w:p>
    <w:p w:rsidR="00F21A6B" w:rsidRPr="006D7E31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D7E31">
        <w:rPr>
          <w:rFonts w:eastAsia="Calibri"/>
          <w:color w:val="000000"/>
          <w:kern w:val="2"/>
          <w:sz w:val="28"/>
          <w:szCs w:val="28"/>
        </w:rPr>
        <w:t>Инженерная инфраструктура представляет разветвлённую сеть электроснабжения, газоснабжения, водоснабжения и водоотведения.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D7E31">
        <w:rPr>
          <w:rFonts w:eastAsia="Calibri"/>
          <w:color w:val="000000"/>
          <w:kern w:val="2"/>
          <w:sz w:val="28"/>
          <w:szCs w:val="28"/>
        </w:rPr>
        <w:t>Водоотведение в  населенных пунктах осуществляется в местные выгреба</w:t>
      </w:r>
      <w:proofErr w:type="gramStart"/>
      <w:r w:rsidRPr="006D7E31">
        <w:rPr>
          <w:rFonts w:eastAsia="Calibri"/>
          <w:color w:val="000000"/>
          <w:kern w:val="2"/>
          <w:sz w:val="28"/>
          <w:szCs w:val="28"/>
        </w:rPr>
        <w:t>.</w:t>
      </w:r>
      <w:r w:rsidRPr="00B930E0">
        <w:rPr>
          <w:rFonts w:eastAsia="Calibri"/>
          <w:color w:val="000000"/>
          <w:kern w:val="2"/>
          <w:sz w:val="28"/>
          <w:szCs w:val="28"/>
        </w:rPr>
        <w:t>.</w:t>
      </w:r>
      <w:proofErr w:type="gramEnd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ind w:left="1260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bookmarkStart w:id="4" w:name="_Toc325716118"/>
      <w:r w:rsidRPr="00B930E0">
        <w:rPr>
          <w:rFonts w:ascii="Times New Roman" w:hAnsi="Times New Roman"/>
          <w:bCs w:val="0"/>
          <w:iCs w:val="0"/>
          <w:color w:val="000000"/>
          <w:kern w:val="2"/>
        </w:rPr>
        <w:t>1.5. Характер застройки, распределение населения, функциональная специализация</w:t>
      </w:r>
      <w:bookmarkEnd w:id="4"/>
    </w:p>
    <w:p w:rsidR="00F21A6B" w:rsidRPr="006D7E31" w:rsidRDefault="00F21A6B" w:rsidP="00F21A6B">
      <w:pPr>
        <w:jc w:val="both"/>
        <w:rPr>
          <w:color w:val="000000"/>
          <w:sz w:val="28"/>
          <w:szCs w:val="28"/>
        </w:rPr>
      </w:pPr>
    </w:p>
    <w:p w:rsidR="00F21A6B" w:rsidRPr="006D7E31" w:rsidRDefault="00F21A6B" w:rsidP="00F21A6B">
      <w:pPr>
        <w:adjustRightInd w:val="0"/>
        <w:ind w:firstLine="709"/>
        <w:jc w:val="both"/>
        <w:rPr>
          <w:bCs/>
          <w:sz w:val="28"/>
          <w:szCs w:val="28"/>
        </w:rPr>
      </w:pPr>
      <w:bookmarkStart w:id="5" w:name="_Toc325716119"/>
      <w:r w:rsidRPr="006D7E31">
        <w:rPr>
          <w:bCs/>
          <w:sz w:val="28"/>
          <w:szCs w:val="28"/>
        </w:rPr>
        <w:t xml:space="preserve">На территории расположены объекты социального </w:t>
      </w:r>
      <w:proofErr w:type="gramStart"/>
      <w:r w:rsidRPr="006D7E31">
        <w:rPr>
          <w:bCs/>
          <w:sz w:val="28"/>
          <w:szCs w:val="28"/>
        </w:rPr>
        <w:t>назначения</w:t>
      </w:r>
      <w:proofErr w:type="gramEnd"/>
      <w:r w:rsidRPr="006D7E31">
        <w:rPr>
          <w:bCs/>
          <w:sz w:val="28"/>
          <w:szCs w:val="28"/>
        </w:rPr>
        <w:t xml:space="preserve"> в том числе школы, детский сад, сельские дома культуры, библиотеки, </w:t>
      </w:r>
      <w:proofErr w:type="spellStart"/>
      <w:r w:rsidRPr="006D7E31">
        <w:rPr>
          <w:bCs/>
          <w:sz w:val="28"/>
          <w:szCs w:val="28"/>
        </w:rPr>
        <w:t>ФАПы</w:t>
      </w:r>
      <w:proofErr w:type="spellEnd"/>
      <w:r w:rsidRPr="006D7E31">
        <w:rPr>
          <w:bCs/>
          <w:sz w:val="28"/>
          <w:szCs w:val="28"/>
        </w:rPr>
        <w:t>, аптечные пункты, отделения связи, магазины и административные объекты.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proofErr w:type="gramStart"/>
      <w:r w:rsidRPr="006D7E31">
        <w:rPr>
          <w:sz w:val="28"/>
          <w:szCs w:val="28"/>
        </w:rPr>
        <w:t>Наибольшее количество населения сосредоточено в с. </w:t>
      </w:r>
      <w:proofErr w:type="spellStart"/>
      <w:r w:rsidRPr="006D7E31">
        <w:rPr>
          <w:sz w:val="28"/>
          <w:szCs w:val="28"/>
        </w:rPr>
        <w:t>Бобрышево</w:t>
      </w:r>
      <w:proofErr w:type="spellEnd"/>
      <w:r w:rsidRPr="006D7E31">
        <w:rPr>
          <w:sz w:val="28"/>
          <w:szCs w:val="28"/>
        </w:rPr>
        <w:t xml:space="preserve"> (877 чел.), д. </w:t>
      </w:r>
      <w:proofErr w:type="spellStart"/>
      <w:r w:rsidRPr="006D7E31">
        <w:rPr>
          <w:sz w:val="28"/>
          <w:szCs w:val="28"/>
        </w:rPr>
        <w:t>Кривцово</w:t>
      </w:r>
      <w:proofErr w:type="spellEnd"/>
      <w:r w:rsidRPr="006D7E31">
        <w:rPr>
          <w:sz w:val="28"/>
          <w:szCs w:val="28"/>
        </w:rPr>
        <w:t xml:space="preserve"> (322 чел.), с. </w:t>
      </w:r>
      <w:proofErr w:type="spellStart"/>
      <w:r w:rsidRPr="006D7E31">
        <w:rPr>
          <w:sz w:val="28"/>
          <w:szCs w:val="28"/>
        </w:rPr>
        <w:t>Ракитинка</w:t>
      </w:r>
      <w:proofErr w:type="spellEnd"/>
      <w:r w:rsidRPr="006D7E31">
        <w:rPr>
          <w:sz w:val="28"/>
          <w:szCs w:val="28"/>
        </w:rPr>
        <w:t xml:space="preserve"> (214 чел.) там же расположено наибольшее количество объектов социального назначения –</w:t>
      </w:r>
      <w:r w:rsidRPr="006D7E31">
        <w:rPr>
          <w:bCs/>
          <w:sz w:val="28"/>
          <w:szCs w:val="28"/>
        </w:rPr>
        <w:t xml:space="preserve"> детский сад, школы, сельские дома культуры, библиотеки, </w:t>
      </w:r>
      <w:proofErr w:type="spellStart"/>
      <w:r w:rsidRPr="006D7E31">
        <w:rPr>
          <w:bCs/>
          <w:sz w:val="28"/>
          <w:szCs w:val="28"/>
        </w:rPr>
        <w:t>ФАПы</w:t>
      </w:r>
      <w:proofErr w:type="spellEnd"/>
      <w:r w:rsidRPr="006D7E31">
        <w:rPr>
          <w:bCs/>
          <w:sz w:val="28"/>
          <w:szCs w:val="28"/>
        </w:rPr>
        <w:t>, отделения связи, магазины, а также  объекты административного назначения – администрация сельсовета.</w:t>
      </w:r>
      <w:proofErr w:type="gramEnd"/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Застройка большинства населённых пунктов сельсовета линейная с одной или двумя улицами, степень огнестойкости строений от 3 до 5.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Расположение зданий не вызывает значительного уменьшения пропускной способности улично-дорожной сети при разрушении.</w:t>
      </w:r>
    </w:p>
    <w:p w:rsidR="00F21A6B" w:rsidRPr="006D7E31" w:rsidRDefault="00F21A6B" w:rsidP="00F21A6B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6D7E31">
        <w:rPr>
          <w:snapToGrid w:val="0"/>
          <w:sz w:val="28"/>
          <w:szCs w:val="28"/>
        </w:rPr>
        <w:t>Застроенная часть большинства населённых пунктов прилегает к пойменной части водных объектов (</w:t>
      </w:r>
      <w:proofErr w:type="spellStart"/>
      <w:r w:rsidRPr="006D7E31">
        <w:rPr>
          <w:snapToGrid w:val="0"/>
          <w:sz w:val="28"/>
          <w:szCs w:val="28"/>
        </w:rPr>
        <w:t>руч</w:t>
      </w:r>
      <w:proofErr w:type="spellEnd"/>
      <w:r w:rsidRPr="006D7E31">
        <w:rPr>
          <w:snapToGrid w:val="0"/>
          <w:sz w:val="28"/>
          <w:szCs w:val="28"/>
        </w:rPr>
        <w:t>.</w:t>
      </w:r>
      <w:proofErr w:type="gramEnd"/>
      <w:r w:rsidRPr="006D7E31">
        <w:rPr>
          <w:snapToGrid w:val="0"/>
          <w:sz w:val="28"/>
          <w:szCs w:val="28"/>
        </w:rPr>
        <w:t xml:space="preserve"> </w:t>
      </w:r>
      <w:proofErr w:type="spellStart"/>
      <w:r w:rsidRPr="006D7E31">
        <w:rPr>
          <w:snapToGrid w:val="0"/>
          <w:sz w:val="28"/>
          <w:szCs w:val="28"/>
        </w:rPr>
        <w:t>Запселец</w:t>
      </w:r>
      <w:proofErr w:type="spellEnd"/>
      <w:r w:rsidRPr="006D7E31">
        <w:rPr>
          <w:snapToGrid w:val="0"/>
          <w:sz w:val="28"/>
          <w:szCs w:val="28"/>
        </w:rPr>
        <w:t xml:space="preserve">, </w:t>
      </w:r>
      <w:proofErr w:type="spellStart"/>
      <w:r w:rsidRPr="006D7E31">
        <w:rPr>
          <w:snapToGrid w:val="0"/>
          <w:sz w:val="28"/>
          <w:szCs w:val="28"/>
        </w:rPr>
        <w:t>руч</w:t>
      </w:r>
      <w:proofErr w:type="spellEnd"/>
      <w:r w:rsidRPr="006D7E31">
        <w:rPr>
          <w:snapToGrid w:val="0"/>
          <w:sz w:val="28"/>
          <w:szCs w:val="28"/>
        </w:rPr>
        <w:t xml:space="preserve">. </w:t>
      </w:r>
      <w:proofErr w:type="spellStart"/>
      <w:proofErr w:type="gramStart"/>
      <w:r w:rsidRPr="006D7E31">
        <w:rPr>
          <w:snapToGrid w:val="0"/>
          <w:sz w:val="28"/>
          <w:szCs w:val="28"/>
        </w:rPr>
        <w:t>Гостимирец</w:t>
      </w:r>
      <w:proofErr w:type="spellEnd"/>
      <w:r w:rsidRPr="006D7E31">
        <w:rPr>
          <w:snapToGrid w:val="0"/>
          <w:sz w:val="28"/>
          <w:szCs w:val="28"/>
        </w:rPr>
        <w:t xml:space="preserve">, </w:t>
      </w:r>
      <w:proofErr w:type="spellStart"/>
      <w:r w:rsidRPr="006D7E31">
        <w:rPr>
          <w:snapToGrid w:val="0"/>
          <w:sz w:val="28"/>
          <w:szCs w:val="28"/>
        </w:rPr>
        <w:t>руч</w:t>
      </w:r>
      <w:proofErr w:type="spellEnd"/>
      <w:r w:rsidRPr="006D7E31">
        <w:rPr>
          <w:snapToGrid w:val="0"/>
          <w:sz w:val="28"/>
          <w:szCs w:val="28"/>
        </w:rPr>
        <w:t xml:space="preserve">. </w:t>
      </w:r>
      <w:proofErr w:type="spellStart"/>
      <w:r w:rsidRPr="006D7E31">
        <w:rPr>
          <w:snapToGrid w:val="0"/>
          <w:sz w:val="28"/>
          <w:szCs w:val="28"/>
        </w:rPr>
        <w:t>б.н</w:t>
      </w:r>
      <w:proofErr w:type="spellEnd"/>
      <w:r w:rsidRPr="006D7E31">
        <w:rPr>
          <w:snapToGrid w:val="0"/>
          <w:sz w:val="28"/>
          <w:szCs w:val="28"/>
        </w:rPr>
        <w:t>.), расположена, как правило, на внутренних склонах долин водотоков.</w:t>
      </w:r>
      <w:proofErr w:type="gramEnd"/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proofErr w:type="gramStart"/>
      <w:r w:rsidRPr="006D7E31">
        <w:rPr>
          <w:sz w:val="28"/>
          <w:szCs w:val="28"/>
        </w:rPr>
        <w:t>Муниципальное образование специализируется на выращивание зерновых культур, разведение свиноводства ООО «</w:t>
      </w:r>
      <w:proofErr w:type="spellStart"/>
      <w:r w:rsidRPr="006D7E31">
        <w:rPr>
          <w:sz w:val="28"/>
          <w:szCs w:val="28"/>
        </w:rPr>
        <w:t>Мироторг</w:t>
      </w:r>
      <w:proofErr w:type="spellEnd"/>
      <w:r w:rsidRPr="006D7E31">
        <w:rPr>
          <w:sz w:val="28"/>
          <w:szCs w:val="28"/>
        </w:rPr>
        <w:t xml:space="preserve">» (вблизи </w:t>
      </w:r>
      <w:proofErr w:type="spellStart"/>
      <w:r w:rsidRPr="006D7E31">
        <w:rPr>
          <w:sz w:val="28"/>
          <w:szCs w:val="28"/>
        </w:rPr>
        <w:t>н.п</w:t>
      </w:r>
      <w:proofErr w:type="spellEnd"/>
      <w:r w:rsidRPr="006D7E31">
        <w:rPr>
          <w:sz w:val="28"/>
          <w:szCs w:val="28"/>
        </w:rPr>
        <w:t>.</w:t>
      </w:r>
      <w:proofErr w:type="gramEnd"/>
      <w:r w:rsidRPr="006D7E31">
        <w:rPr>
          <w:sz w:val="28"/>
          <w:szCs w:val="28"/>
        </w:rPr>
        <w:t xml:space="preserve"> </w:t>
      </w:r>
      <w:proofErr w:type="spellStart"/>
      <w:proofErr w:type="gramStart"/>
      <w:r w:rsidRPr="006D7E31">
        <w:rPr>
          <w:sz w:val="28"/>
          <w:szCs w:val="28"/>
        </w:rPr>
        <w:t>Ракитинка</w:t>
      </w:r>
      <w:proofErr w:type="spellEnd"/>
      <w:r w:rsidRPr="006D7E31">
        <w:rPr>
          <w:sz w:val="28"/>
          <w:szCs w:val="28"/>
        </w:rPr>
        <w:t xml:space="preserve">, </w:t>
      </w:r>
      <w:proofErr w:type="spellStart"/>
      <w:r w:rsidRPr="006D7E31">
        <w:rPr>
          <w:sz w:val="28"/>
          <w:szCs w:val="28"/>
        </w:rPr>
        <w:t>Кривцово</w:t>
      </w:r>
      <w:proofErr w:type="spellEnd"/>
      <w:r w:rsidRPr="006D7E31">
        <w:rPr>
          <w:sz w:val="28"/>
          <w:szCs w:val="28"/>
        </w:rPr>
        <w:t xml:space="preserve">). </w:t>
      </w:r>
      <w:proofErr w:type="gramEnd"/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proofErr w:type="gramStart"/>
      <w:r w:rsidRPr="006D7E31">
        <w:rPr>
          <w:sz w:val="28"/>
          <w:szCs w:val="28"/>
        </w:rPr>
        <w:t>Зоны и районы специализации сельскохозяйственного производства в ЧС военного характера могут быть определены на основе имеющихся в настоящее время.</w:t>
      </w:r>
      <w:proofErr w:type="gramEnd"/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Экономически перспективными на территории сельсовета являются населённые пункты, расположенные в районах сельскохозяйственного производства, на пересечениях транспортных путей, имеющие на территории объекты производственного назначения. Развитие может идти по пути восстановления прежних объёмов производства, изменения в расселении незначительны.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Перспектива развития имеется в административном центре сельсовета с. </w:t>
      </w:r>
      <w:proofErr w:type="spellStart"/>
      <w:r w:rsidRPr="006D7E31">
        <w:rPr>
          <w:sz w:val="28"/>
          <w:szCs w:val="28"/>
        </w:rPr>
        <w:t>Бобрышево</w:t>
      </w:r>
      <w:proofErr w:type="spellEnd"/>
      <w:r w:rsidRPr="006D7E31">
        <w:rPr>
          <w:sz w:val="28"/>
          <w:szCs w:val="28"/>
        </w:rPr>
        <w:t>, д. </w:t>
      </w:r>
      <w:proofErr w:type="spellStart"/>
      <w:r w:rsidRPr="006D7E31">
        <w:rPr>
          <w:sz w:val="28"/>
          <w:szCs w:val="28"/>
        </w:rPr>
        <w:t>Кривцово</w:t>
      </w:r>
      <w:proofErr w:type="spellEnd"/>
      <w:r w:rsidRPr="006D7E31">
        <w:rPr>
          <w:sz w:val="28"/>
          <w:szCs w:val="28"/>
        </w:rPr>
        <w:t>, с. </w:t>
      </w:r>
      <w:proofErr w:type="spellStart"/>
      <w:r w:rsidRPr="006D7E31">
        <w:rPr>
          <w:sz w:val="28"/>
          <w:szCs w:val="28"/>
        </w:rPr>
        <w:t>Ракитинка</w:t>
      </w:r>
      <w:proofErr w:type="spellEnd"/>
      <w:r w:rsidRPr="006D7E31">
        <w:rPr>
          <w:sz w:val="28"/>
          <w:szCs w:val="28"/>
        </w:rPr>
        <w:t xml:space="preserve"> (промышленное, гражданское строительство, рекреация, сельскохозяйственное производство).</w:t>
      </w:r>
    </w:p>
    <w:p w:rsidR="00F21A6B" w:rsidRPr="00B930E0" w:rsidRDefault="00F21A6B" w:rsidP="00F21A6B">
      <w:pPr>
        <w:pStyle w:val="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  <w:r w:rsidRPr="00B930E0">
        <w:rPr>
          <w:b w:val="0"/>
          <w:bCs w:val="0"/>
          <w:color w:val="000000"/>
          <w:kern w:val="32"/>
          <w:sz w:val="28"/>
          <w:szCs w:val="28"/>
        </w:rPr>
        <w:t>2.ОБЩАЯ ОЦЕНКА ФАКТОРОВ РИСКА ВОЗНИКНОВЕНИЯ ЧРЕЗВЫЧАЙНЫХ СИТУАЦИЙ ПРИРОДНОГО, ТЕХНОГЕННОГО И БИОЛОГО-СОЦИАЛЬНОГО ХАРАКТЕРА</w:t>
      </w:r>
      <w:bookmarkEnd w:id="5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bookmarkStart w:id="6" w:name="_Toc325716120"/>
      <w:r w:rsidRPr="00B930E0">
        <w:rPr>
          <w:rFonts w:ascii="Times New Roman" w:hAnsi="Times New Roman"/>
          <w:bCs w:val="0"/>
          <w:iCs w:val="0"/>
          <w:color w:val="000000"/>
          <w:kern w:val="2"/>
        </w:rPr>
        <w:lastRenderedPageBreak/>
        <w:t>2.1. Анализ факторов риска возникновения ЧС природного и техногенного характера с учетом влияния на них факторов риска ЧС военного, биолого-социального характера и иных угроз</w:t>
      </w:r>
      <w:bookmarkEnd w:id="6"/>
    </w:p>
    <w:p w:rsidR="00F21A6B" w:rsidRPr="00B930E0" w:rsidRDefault="00F21A6B" w:rsidP="00F21A6B">
      <w:pPr>
        <w:rPr>
          <w:color w:val="000000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Вопросы обеспечения безопасности населения и территории являются приоритетными в действиях администрации </w:t>
      </w:r>
      <w:proofErr w:type="spellStart"/>
      <w:r>
        <w:rPr>
          <w:rFonts w:eastAsia="Calibri"/>
          <w:color w:val="000000"/>
          <w:kern w:val="2"/>
          <w:sz w:val="28"/>
          <w:szCs w:val="28"/>
        </w:rPr>
        <w:t>Бобрышевского</w:t>
      </w:r>
      <w:proofErr w:type="spellEnd"/>
      <w:r>
        <w:rPr>
          <w:rFonts w:eastAsia="Calibri"/>
          <w:color w:val="000000"/>
          <w:kern w:val="2"/>
          <w:sz w:val="28"/>
          <w:szCs w:val="28"/>
        </w:rPr>
        <w:t xml:space="preserve"> сельсовета.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В соответствии с Федеральным законом от 27.12.02 г. №184-ФЗ «О техническом регулировании» (с последующими изменениями и дополнениями) критерием безопасности является уровень риска. Закон «О техническом регулировании» дает следующее понятие термину безопасность: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«Безопасность продукции, процессов производства, эксплуатации, хранения, перевозки, реализации и утилизации (далее – безопасность) –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растений».</w:t>
      </w:r>
      <w:proofErr w:type="gramEnd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Согласно «Руководства по оценке рисков чрезвычайных ситуаций техногенного характера, в том числе при эксплуатации критически важных объектов Российской Федерации», утвержденного первым заместителем Министра МЧС России 09.01.2008 №1-4-60-9, используются следующие основные понятия: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количественная характеристика меры возможной опасности и размера последствий ее реализации.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 чрезвычайной ситуации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потенциальная возможность возникновения чрезвычайной ситуации с негативными последствиями, представляющими угрозу жизни, здоровью и имуществу населения, объектам экономики и окружающей среде.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 индивидуальный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 социальный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зависимость между частотой реализации определенных факторов опасностей и размером последствий для здоровья людей (числом погибших или пострадавших), так называемые F/N-диаграммы или кривые социального риска.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lastRenderedPageBreak/>
        <w:t>Риск экономический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в данном Руководстве понимается зависимость между частотой реализации определенных факторов опасностей и размером материального ущерба, так называемые F/G-диаграммы или кривые экономического риска.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 коллективный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ожидаемое количество погибших или пострадавших в результате возможных реализаций факторов опасности за определенный период времени.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 материальный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в данном Руководстве понимаются ожидаемые материальные потери в результате возможных реализаций факторов опасности за определенный период времени.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 предельно допустимый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нормативный уровень риска, определяющий верхнюю границу допустимого риска.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 неприемлемый (недопустимый)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риск, уровень которого превышает величину предельно допустимого уровня риска.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 допустимый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риск, уровень которого ниже величины предельно допустимого уровня риска. Допустимый риск подразделяется на три категории: повышенный, условно приемлемый и приемлемый риск.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Риск повышенный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риск, уровень которого близок к предельно допустимому, требуются меры по его снижению и контролю.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 xml:space="preserve">Риск условно приемлемый </w:t>
      </w:r>
      <w:r w:rsidRPr="00B930E0">
        <w:rPr>
          <w:rFonts w:eastAsia="Calibri"/>
          <w:color w:val="000000"/>
          <w:kern w:val="2"/>
          <w:sz w:val="28"/>
          <w:szCs w:val="28"/>
        </w:rPr>
        <w:t>– риск, уровень которого разумно оправдан с социальной, экономической и экологической точек зрения, но рекомендуются меры по его дальнейшему снижению и контролю.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 xml:space="preserve">Риск приемлемый 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– риск, уровень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которого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безусловно оправдан с социальной, экономической и экологической точек зрения или пренебрежимо мал.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Опасность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способность причинения какого-либо вреда (ущерба), в том числе угроза жизни и здоровью человека, его материальным и духовным ценностям, окружающей среде.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Пострадавшие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количество людей, погибших или получивших в результате чрезвычайной ситуации ущерб здоровью.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Ущерб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потери некоторого субъекта или группы субъектов части или всех своих ценностей.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Ущерб материальный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потери материальных ценностей, собственности или финансовых средств.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lastRenderedPageBreak/>
        <w:t>Ущерб социальный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потери, связанные с жизнью, здоровьем и духовными ценностями индивидуума, социальных групп и общества в целом.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Ущерб социально-экономический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стоимостное выражение потерь, связанных с жизнью, здоровьем и духовными ценностями индивидуума, социальных групп и общества в целом.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Ущерб эколого-экономический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сумма затрат на ликвидацию последствий чрезвычайной ситуации, восстановление объектов и сооружений, расположенных на загрязненной территории, а также реабилитацию загрязненной территории или оплату за нанесение вреда окружающей среде от загрязнения земель, водных объектов и атмосферы.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Оценка риска выполняется с учетом погрешностей,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присутствующих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как при оценке риска, так и при оценке того, что можно считать допустимым.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Таким образом, задача оценки риска заключается в решении двух составляющих.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Первая ставит целью определить вероятность (частоту) возникновения события инициирующего возникновение поражающих факторов (источник ЧС).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Вторая составляющая заключается в определении вероятности поражения человека при условии формирования заданных поражающих факторов, с последующим осуществлением зонирования территории по показателю индивидуального риска.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При определении количественных показателей риска, важнейшей задачей является расчет вероятности формирования источника чрезвычайной ситуации. Правильное определение этого показателя позволит принять адекватные меры по защите населения и территории. Его завышением по отношению к реальному значению приводит к большим прогнозируемым потерям населения и, как следствие к необоснованным мероприятиям по предупреждению чрезвычайных ситуаций.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Оценка риска является составной частью управления безопасностью.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Default="00F21A6B" w:rsidP="00F21A6B">
      <w:pPr>
        <w:pStyle w:val="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7" w:name="_Toc325716121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lastRenderedPageBreak/>
        <w:t xml:space="preserve">2.1.1. 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</w:t>
      </w:r>
      <w:bookmarkEnd w:id="7"/>
    </w:p>
    <w:p w:rsidR="00F21A6B" w:rsidRDefault="00F21A6B" w:rsidP="00F21A6B">
      <w:pPr>
        <w:pStyle w:val="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32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color w:val="000000"/>
          <w:kern w:val="32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kern w:val="32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color w:val="000000"/>
          <w:kern w:val="32"/>
          <w:sz w:val="28"/>
          <w:szCs w:val="28"/>
        </w:rPr>
        <w:t xml:space="preserve"> района</w:t>
      </w:r>
    </w:p>
    <w:p w:rsidR="00F21A6B" w:rsidRPr="00C662B4" w:rsidRDefault="00F21A6B" w:rsidP="00F21A6B"/>
    <w:p w:rsidR="00F21A6B" w:rsidRPr="00B930E0" w:rsidRDefault="00F21A6B" w:rsidP="00F21A6B">
      <w:pPr>
        <w:keepNext/>
        <w:keepLines/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Характерной особенностью инфраструктуры поселка является сосредоточение потенциально опасных объектов в черте застройки. Эти обстоятельства определяют высокую вероятность возникновения чрезвычайных ситуаций техногенного характера, а также тяжесть возможных социально-экономических последствий.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Основными факторами риска возникновения чрезвычайных ситуаций являются опасности (как имевшие место, так и прогнозируемые с высокой степенью вероятности), на территории поселка и существенно сказывающиеся на безопасности населения:</w:t>
      </w:r>
    </w:p>
    <w:p w:rsidR="00F21A6B" w:rsidRPr="00B930E0" w:rsidRDefault="00F21A6B" w:rsidP="00F21A6B">
      <w:pPr>
        <w:pStyle w:val="a6"/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террористические;</w:t>
      </w:r>
    </w:p>
    <w:p w:rsidR="00F21A6B" w:rsidRPr="00B930E0" w:rsidRDefault="00F21A6B" w:rsidP="00F21A6B">
      <w:pPr>
        <w:pStyle w:val="a6"/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криминальные;</w:t>
      </w:r>
    </w:p>
    <w:p w:rsidR="00F21A6B" w:rsidRPr="00B930E0" w:rsidRDefault="00F21A6B" w:rsidP="00F21A6B">
      <w:pPr>
        <w:pStyle w:val="a6"/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коммунально-бытового и жилищного характера;</w:t>
      </w:r>
    </w:p>
    <w:p w:rsidR="00F21A6B" w:rsidRPr="00B930E0" w:rsidRDefault="00F21A6B" w:rsidP="00F21A6B">
      <w:pPr>
        <w:pStyle w:val="a6"/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техногенные;</w:t>
      </w:r>
    </w:p>
    <w:p w:rsidR="00F21A6B" w:rsidRPr="00B930E0" w:rsidRDefault="00F21A6B" w:rsidP="00F21A6B">
      <w:pPr>
        <w:pStyle w:val="a6"/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военные;</w:t>
      </w:r>
    </w:p>
    <w:p w:rsidR="00F21A6B" w:rsidRPr="00B930E0" w:rsidRDefault="00F21A6B" w:rsidP="00F21A6B">
      <w:pPr>
        <w:pStyle w:val="a6"/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природные;</w:t>
      </w:r>
    </w:p>
    <w:p w:rsidR="00F21A6B" w:rsidRPr="00B930E0" w:rsidRDefault="00F21A6B" w:rsidP="00F21A6B">
      <w:pPr>
        <w:pStyle w:val="a6"/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эпидемиологического характера;</w:t>
      </w:r>
    </w:p>
    <w:p w:rsidR="00F21A6B" w:rsidRPr="00B930E0" w:rsidRDefault="00F21A6B" w:rsidP="00F21A6B">
      <w:pPr>
        <w:pStyle w:val="a6"/>
        <w:widowControl/>
        <w:numPr>
          <w:ilvl w:val="0"/>
          <w:numId w:val="30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экологические.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Конкретная часть территории РФ (субъекта РФ, муниципального образования) в зависимости от степени риска может быть отнесена к одному из 4-х типов зон риска: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●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 xml:space="preserve">зона неприемлемого (недопустимого) риска 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– это территория, на которой не допускается нахождение людей, за исключением лиц, обеспечивающих проведение соответствующего комплекса организационных, социальных и технических </w:t>
      </w:r>
      <w:r w:rsidRPr="00B930E0">
        <w:rPr>
          <w:rFonts w:eastAsia="Calibri"/>
          <w:color w:val="000000"/>
          <w:kern w:val="2"/>
          <w:sz w:val="28"/>
          <w:szCs w:val="28"/>
        </w:rPr>
        <w:lastRenderedPageBreak/>
        <w:t>мероприятий (специальное строительство инженерных сооружений, введение дополнительных систем защиты, контроля, оповещения и т.д.), направленного на снижение риска до допустимого уровня. Новое строительство не разрешается независимо от возможных экономических и социальных преимуществ того или иного вида хозяйственной деятельности, за исключением объектов обороны, охраны государственной границы или объектов, осуществляющих функционирование в автоматическом режиме. В плановом порядке осуществляется переселение людей в безопасные районы;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●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 xml:space="preserve">зона повышенного риска </w:t>
      </w:r>
      <w:r w:rsidRPr="00B930E0">
        <w:rPr>
          <w:rFonts w:eastAsia="Calibri"/>
          <w:color w:val="000000"/>
          <w:kern w:val="2"/>
          <w:sz w:val="28"/>
          <w:szCs w:val="28"/>
        </w:rPr>
        <w:t>– это территория, на которой допускается временное пребывание ограниченного количества людей, связанных с выполнением служебных обязанностей.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уровня, обязательному контролю риска и предупреждению чрезвычайных ситуаций;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●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 xml:space="preserve">зона условно приемлемого риска </w:t>
      </w:r>
      <w:r w:rsidRPr="00B930E0">
        <w:rPr>
          <w:rFonts w:eastAsia="Calibri"/>
          <w:color w:val="000000"/>
          <w:kern w:val="2"/>
          <w:sz w:val="28"/>
          <w:szCs w:val="28"/>
        </w:rPr>
        <w:t>– территория, где допускается строительство и размещение новых жилых, социальных и промышленных объектов при условии обязательного выполнения комплекса дополнительных мероприятий по снижению риска;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●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зона приемлемого риска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территория, на которой допускается любое строительство и размещение населения.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Решение о временных ограничениях на проживание и хозяйственную деятельность и проведении комплекса мероприятий, направленных на снижение риска, принимается Правительством РФ или органом исполнительной власти субъекта РФ по представлению надзорных органов.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Границы зон в координатах «частота ЧС – число пострадавших» и «частота ЧС – материальный ущерб» представлены в таблице 1 и таблице 2 соответственно.</w:t>
      </w:r>
    </w:p>
    <w:p w:rsidR="00F21A6B" w:rsidRPr="00B930E0" w:rsidRDefault="00F21A6B" w:rsidP="00F21A6B">
      <w:pPr>
        <w:pStyle w:val="1a"/>
        <w:keepNext/>
        <w:keepLines/>
        <w:shd w:val="clear" w:color="auto" w:fill="auto"/>
        <w:spacing w:after="0" w:line="240" w:lineRule="auto"/>
        <w:contextualSpacing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lastRenderedPageBreak/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1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Определение границ зон рисков в координатах «частота ЧС – число пострадавших»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jc w:val="both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noProof/>
          <w:color w:val="000000"/>
          <w:kern w:val="2"/>
          <w:sz w:val="28"/>
          <w:szCs w:val="28"/>
        </w:rPr>
        <w:drawing>
          <wp:inline distT="0" distB="0" distL="0" distR="0">
            <wp:extent cx="6296025" cy="2466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6B" w:rsidRPr="00B930E0" w:rsidRDefault="00F21A6B" w:rsidP="00F21A6B">
      <w:pPr>
        <w:pStyle w:val="af4"/>
        <w:keepNext/>
        <w:jc w:val="both"/>
        <w:rPr>
          <w:color w:val="000000"/>
        </w:rPr>
      </w:pPr>
      <w:r w:rsidRPr="00B930E0">
        <w:rPr>
          <w:color w:val="000000"/>
        </w:rPr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 w:rsidR="00F158FF">
        <w:rPr>
          <w:noProof/>
          <w:color w:val="000000"/>
        </w:rPr>
        <w:t>2</w:t>
      </w:r>
      <w:r w:rsidRPr="00B930E0">
        <w:rPr>
          <w:color w:val="000000"/>
        </w:rPr>
        <w:fldChar w:fldCharType="end"/>
      </w:r>
      <w:r w:rsidRPr="00B930E0">
        <w:rPr>
          <w:color w:val="000000"/>
        </w:rPr>
        <w:t xml:space="preserve"> – </w:t>
      </w:r>
      <w:r w:rsidRPr="00B930E0">
        <w:rPr>
          <w:rFonts w:eastAsia="Calibri"/>
          <w:color w:val="000000"/>
          <w:kern w:val="2"/>
        </w:rPr>
        <w:t>Определение границ зон рисков в координатах «частота ЧС – материальный ущерб»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jc w:val="both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noProof/>
          <w:color w:val="000000"/>
          <w:kern w:val="2"/>
          <w:sz w:val="28"/>
          <w:szCs w:val="28"/>
        </w:rPr>
        <w:drawing>
          <wp:inline distT="0" distB="0" distL="0" distR="0">
            <wp:extent cx="6305550" cy="2714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color w:val="000000"/>
          <w:kern w:val="32"/>
          <w:sz w:val="28"/>
          <w:szCs w:val="28"/>
        </w:rPr>
      </w:pPr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8" w:name="_Toc325716122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2.1.2.Общая оценка риска</w:t>
      </w:r>
      <w:bookmarkEnd w:id="8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Процесс оценки риска чрезвычайной ситуации подразделяется на 5 последовательных этапов: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lastRenderedPageBreak/>
        <w:t>I – идентификация опасности;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II – построение полей поражающих факторов;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III – выбор критериев поражения;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IV – оценка последствий воздействия поражающих факторов;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V – расчет показателей риска.</w:t>
      </w:r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9" w:name="_Toc325716123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2.1.3. Расчет показателей риска</w:t>
      </w:r>
      <w:bookmarkEnd w:id="9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К числу основных расчетных показателей риска относятся:</w:t>
      </w:r>
    </w:p>
    <w:p w:rsidR="00F21A6B" w:rsidRPr="00B930E0" w:rsidRDefault="00F21A6B" w:rsidP="00F21A6B">
      <w:pPr>
        <w:pStyle w:val="a6"/>
        <w:widowControl/>
        <w:numPr>
          <w:ilvl w:val="0"/>
          <w:numId w:val="31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индивидуальный риск;</w:t>
      </w:r>
    </w:p>
    <w:p w:rsidR="00F21A6B" w:rsidRPr="00B930E0" w:rsidRDefault="00F21A6B" w:rsidP="00F21A6B">
      <w:pPr>
        <w:pStyle w:val="a6"/>
        <w:widowControl/>
        <w:numPr>
          <w:ilvl w:val="0"/>
          <w:numId w:val="31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коллективный риск;</w:t>
      </w:r>
    </w:p>
    <w:p w:rsidR="00F21A6B" w:rsidRPr="00B930E0" w:rsidRDefault="00F21A6B" w:rsidP="00F21A6B">
      <w:pPr>
        <w:pStyle w:val="a6"/>
        <w:widowControl/>
        <w:numPr>
          <w:ilvl w:val="0"/>
          <w:numId w:val="31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социальный риск;</w:t>
      </w:r>
    </w:p>
    <w:p w:rsidR="00F21A6B" w:rsidRPr="00B930E0" w:rsidRDefault="00F21A6B" w:rsidP="00F21A6B">
      <w:pPr>
        <w:pStyle w:val="a6"/>
        <w:widowControl/>
        <w:numPr>
          <w:ilvl w:val="0"/>
          <w:numId w:val="31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материальный риск;</w:t>
      </w:r>
    </w:p>
    <w:p w:rsidR="00F21A6B" w:rsidRPr="00B930E0" w:rsidRDefault="00F21A6B" w:rsidP="00F21A6B">
      <w:pPr>
        <w:pStyle w:val="a6"/>
        <w:widowControl/>
        <w:numPr>
          <w:ilvl w:val="0"/>
          <w:numId w:val="31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экономический риск.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Физический смысл индивидуального риска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 Индивидуальный риск, являющейся функцией, определяемой на поверхности, прилегающей к опасному объекту, рассчитывается по формуле: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i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R∑(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x,y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) = ∑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i,j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λ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E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ij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(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x,y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)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P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j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,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где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λ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– частота реализации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i</w:t>
      </w:r>
      <w:r w:rsidRPr="00B930E0">
        <w:rPr>
          <w:rFonts w:eastAsia="Calibri"/>
          <w:color w:val="000000"/>
          <w:kern w:val="2"/>
          <w:sz w:val="28"/>
          <w:szCs w:val="28"/>
        </w:rPr>
        <w:t>-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го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сценария;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E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ij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(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x,y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вероятность реализации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j</w:t>
      </w:r>
      <w:r w:rsidRPr="00B930E0">
        <w:rPr>
          <w:rFonts w:eastAsia="Calibri"/>
          <w:color w:val="000000"/>
          <w:kern w:val="2"/>
          <w:sz w:val="28"/>
          <w:szCs w:val="28"/>
        </w:rPr>
        <w:t>-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го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механизма в точке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(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x,y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для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i</w:t>
      </w:r>
      <w:r w:rsidRPr="00B930E0">
        <w:rPr>
          <w:rFonts w:eastAsia="Calibri"/>
          <w:color w:val="000000"/>
          <w:kern w:val="2"/>
          <w:sz w:val="28"/>
          <w:szCs w:val="28"/>
        </w:rPr>
        <w:t>-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го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сценария;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P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j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– вероятность поражения при реализации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j</w:t>
      </w:r>
      <w:r w:rsidRPr="00B930E0">
        <w:rPr>
          <w:rFonts w:eastAsia="Calibri"/>
          <w:color w:val="000000"/>
          <w:kern w:val="2"/>
          <w:sz w:val="28"/>
          <w:szCs w:val="28"/>
        </w:rPr>
        <w:t>-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го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механизма воздействия.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Через индивидуальный риск может быть выражен коллективный риск:</w:t>
      </w:r>
    </w:p>
    <w:p w:rsidR="00F21A6B" w:rsidRPr="00B930E0" w:rsidRDefault="00F21A6B" w:rsidP="00F21A6B">
      <w:pPr>
        <w:ind w:firstLine="567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B930E0">
        <w:rPr>
          <w:i/>
          <w:color w:val="000000"/>
          <w:sz w:val="28"/>
          <w:szCs w:val="28"/>
        </w:rPr>
        <w:lastRenderedPageBreak/>
        <w:t>R</w:t>
      </w:r>
      <w:proofErr w:type="gramEnd"/>
      <w:r w:rsidRPr="00B930E0">
        <w:rPr>
          <w:color w:val="000000"/>
          <w:sz w:val="28"/>
          <w:szCs w:val="28"/>
          <w:vertAlign w:val="subscript"/>
        </w:rPr>
        <w:t>кол</w:t>
      </w:r>
      <w:proofErr w:type="spellEnd"/>
      <w:r w:rsidRPr="00B930E0">
        <w:rPr>
          <w:color w:val="000000"/>
          <w:sz w:val="28"/>
          <w:szCs w:val="28"/>
        </w:rPr>
        <w:t xml:space="preserve"> = </w:t>
      </w:r>
      <w:r w:rsidRPr="00B930E0">
        <w:rPr>
          <w:color w:val="000000"/>
          <w:position w:val="-38"/>
          <w:sz w:val="28"/>
          <w:szCs w:val="28"/>
        </w:rPr>
        <w:object w:dxaOrig="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4pt" o:ole="">
            <v:imagedata r:id="rId8" o:title=""/>
          </v:shape>
          <o:OLEObject Type="Embed" ProgID="Equation.3" ShapeID="_x0000_i1025" DrawAspect="Content" ObjectID="_1588165364" r:id="rId9"/>
        </w:object>
      </w:r>
      <w:r w:rsidRPr="00B930E0">
        <w:rPr>
          <w:i/>
          <w:color w:val="000000"/>
          <w:sz w:val="28"/>
          <w:szCs w:val="28"/>
        </w:rPr>
        <w:t xml:space="preserve"> R</w:t>
      </w:r>
      <w:r w:rsidRPr="00B930E0">
        <w:rPr>
          <w:i/>
          <w:color w:val="000000"/>
          <w:sz w:val="28"/>
          <w:szCs w:val="28"/>
          <w:vertAlign w:val="subscript"/>
        </w:rPr>
        <w:t>∑</w:t>
      </w:r>
      <w:r w:rsidRPr="00B930E0">
        <w:rPr>
          <w:color w:val="000000"/>
          <w:sz w:val="28"/>
          <w:szCs w:val="28"/>
        </w:rPr>
        <w:t>(</w:t>
      </w:r>
      <w:proofErr w:type="spellStart"/>
      <w:r w:rsidRPr="00B930E0">
        <w:rPr>
          <w:i/>
          <w:color w:val="000000"/>
          <w:sz w:val="28"/>
          <w:szCs w:val="28"/>
        </w:rPr>
        <w:t>x,y</w:t>
      </w:r>
      <w:proofErr w:type="spellEnd"/>
      <w:r w:rsidRPr="00B930E0">
        <w:rPr>
          <w:color w:val="000000"/>
          <w:sz w:val="28"/>
          <w:szCs w:val="28"/>
        </w:rPr>
        <w:t>)</w:t>
      </w:r>
      <w:r w:rsidRPr="00B930E0">
        <w:rPr>
          <w:i/>
          <w:color w:val="000000"/>
          <w:sz w:val="28"/>
          <w:szCs w:val="28"/>
        </w:rPr>
        <w:t>N</w:t>
      </w:r>
      <w:r w:rsidRPr="00B930E0">
        <w:rPr>
          <w:color w:val="000000"/>
          <w:sz w:val="28"/>
          <w:szCs w:val="28"/>
        </w:rPr>
        <w:t>(</w:t>
      </w:r>
      <w:proofErr w:type="spellStart"/>
      <w:r w:rsidRPr="00B930E0">
        <w:rPr>
          <w:i/>
          <w:color w:val="000000"/>
          <w:sz w:val="28"/>
          <w:szCs w:val="28"/>
        </w:rPr>
        <w:t>x,y</w:t>
      </w:r>
      <w:proofErr w:type="spellEnd"/>
      <w:r w:rsidRPr="00B930E0">
        <w:rPr>
          <w:color w:val="000000"/>
          <w:sz w:val="28"/>
          <w:szCs w:val="28"/>
        </w:rPr>
        <w:t>)</w:t>
      </w:r>
      <w:proofErr w:type="spellStart"/>
      <w:r w:rsidRPr="00B930E0">
        <w:rPr>
          <w:i/>
          <w:color w:val="000000"/>
          <w:sz w:val="28"/>
          <w:szCs w:val="28"/>
        </w:rPr>
        <w:t>dxdy</w:t>
      </w:r>
      <w:proofErr w:type="spellEnd"/>
      <w:r w:rsidRPr="00B930E0">
        <w:rPr>
          <w:color w:val="000000"/>
          <w:sz w:val="28"/>
          <w:szCs w:val="28"/>
        </w:rPr>
        <w:t>,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где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N(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x,y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плотность распределения населения и/или персонала по поверхности, прилегающей к опасному объекту.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Вероятность реализации события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p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за рассматриваемый период времени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t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может быть связана с частотой реализации этого события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λ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(при выполнении условия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λ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·t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≤ 0,01) достаточно просто: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i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p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 xml:space="preserve"> ≈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λ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·t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Коллективный риск поэтому, по сути, является математическим ожиданием дискретной случайной величины людских потерь N и может быть рассчитан как:</w:t>
      </w:r>
    </w:p>
    <w:p w:rsidR="00F21A6B" w:rsidRPr="00B930E0" w:rsidRDefault="00F21A6B" w:rsidP="00F21A6B">
      <w:pPr>
        <w:ind w:firstLine="567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B930E0">
        <w:rPr>
          <w:i/>
          <w:color w:val="000000"/>
          <w:sz w:val="28"/>
          <w:szCs w:val="28"/>
        </w:rPr>
        <w:t>R</w:t>
      </w:r>
      <w:proofErr w:type="gramEnd"/>
      <w:r w:rsidRPr="00B930E0">
        <w:rPr>
          <w:color w:val="000000"/>
          <w:sz w:val="28"/>
          <w:szCs w:val="28"/>
          <w:vertAlign w:val="subscript"/>
        </w:rPr>
        <w:t>кол</w:t>
      </w:r>
      <w:proofErr w:type="spellEnd"/>
      <w:r w:rsidRPr="00B930E0">
        <w:rPr>
          <w:color w:val="000000"/>
          <w:sz w:val="28"/>
          <w:szCs w:val="28"/>
        </w:rPr>
        <w:t xml:space="preserve"> = </w:t>
      </w:r>
      <w:r w:rsidRPr="00B930E0">
        <w:rPr>
          <w:color w:val="000000"/>
          <w:position w:val="-36"/>
          <w:sz w:val="28"/>
          <w:szCs w:val="28"/>
        </w:rPr>
        <w:object w:dxaOrig="460" w:dyaOrig="780">
          <v:shape id="_x0000_i1026" type="#_x0000_t75" style="width:14pt;height:39pt" o:ole="">
            <v:imagedata r:id="rId10" o:title=""/>
          </v:shape>
          <o:OLEObject Type="Embed" ProgID="Equation.3" ShapeID="_x0000_i1026" DrawAspect="Content" ObjectID="_1588165365" r:id="rId11"/>
        </w:object>
      </w:r>
      <w:proofErr w:type="spellStart"/>
      <w:r w:rsidRPr="00B930E0">
        <w:rPr>
          <w:i/>
          <w:color w:val="000000"/>
          <w:sz w:val="28"/>
          <w:szCs w:val="28"/>
        </w:rPr>
        <w:t>n</w:t>
      </w:r>
      <w:r w:rsidRPr="00B930E0">
        <w:rPr>
          <w:i/>
          <w:color w:val="000000"/>
          <w:sz w:val="28"/>
          <w:szCs w:val="28"/>
          <w:vertAlign w:val="subscript"/>
        </w:rPr>
        <w:t>i</w:t>
      </w:r>
      <w:r w:rsidRPr="00B930E0">
        <w:rPr>
          <w:color w:val="000000"/>
          <w:sz w:val="28"/>
          <w:szCs w:val="28"/>
        </w:rPr>
        <w:t>∙</w:t>
      </w:r>
      <w:r w:rsidRPr="00B930E0">
        <w:rPr>
          <w:i/>
          <w:color w:val="000000"/>
          <w:sz w:val="28"/>
          <w:szCs w:val="28"/>
        </w:rPr>
        <w:t>p</w:t>
      </w:r>
      <w:r w:rsidRPr="00B930E0">
        <w:rPr>
          <w:i/>
          <w:color w:val="000000"/>
          <w:sz w:val="28"/>
          <w:szCs w:val="28"/>
          <w:vertAlign w:val="subscript"/>
        </w:rPr>
        <w:t>i</w:t>
      </w:r>
      <w:proofErr w:type="spellEnd"/>
      <w:r w:rsidRPr="00B930E0">
        <w:rPr>
          <w:i/>
          <w:color w:val="000000"/>
          <w:sz w:val="28"/>
          <w:szCs w:val="28"/>
          <w:vertAlign w:val="subscript"/>
        </w:rPr>
        <w:t xml:space="preserve"> </w:t>
      </w:r>
      <w:r w:rsidRPr="00B930E0">
        <w:rPr>
          <w:color w:val="000000"/>
          <w:sz w:val="28"/>
          <w:szCs w:val="28"/>
        </w:rPr>
        <w:t>,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где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n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– значение величины людских потерь при реализации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i</w:t>
      </w:r>
      <w:r w:rsidRPr="00B930E0">
        <w:rPr>
          <w:rFonts w:eastAsia="Calibri"/>
          <w:color w:val="000000"/>
          <w:kern w:val="2"/>
          <w:sz w:val="28"/>
          <w:szCs w:val="28"/>
        </w:rPr>
        <w:t>-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го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сценария аварийной ситуации из k возможных, который может осуществляться с вероятностью равной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p</w:t>
      </w:r>
      <w:r w:rsidRPr="00B930E0">
        <w:rPr>
          <w:rFonts w:eastAsia="Calibri"/>
          <w:color w:val="000000"/>
          <w:kern w:val="2"/>
          <w:sz w:val="28"/>
          <w:szCs w:val="28"/>
        </w:rPr>
        <w:t>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По аналогии с коллективным риском определяется материальный риск (математическое ожидание дискретной случайной величины материального ущерба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G</w:t>
      </w:r>
      <w:r w:rsidRPr="00B930E0">
        <w:rPr>
          <w:rFonts w:eastAsia="Calibri"/>
          <w:color w:val="000000"/>
          <w:kern w:val="2"/>
          <w:sz w:val="28"/>
          <w:szCs w:val="28"/>
        </w:rPr>
        <w:t>), который рассчитывается как:</w:t>
      </w:r>
    </w:p>
    <w:p w:rsidR="00F21A6B" w:rsidRPr="00B930E0" w:rsidRDefault="00F21A6B" w:rsidP="00F21A6B">
      <w:pPr>
        <w:ind w:firstLine="567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B930E0">
        <w:rPr>
          <w:i/>
          <w:color w:val="000000"/>
          <w:sz w:val="28"/>
          <w:szCs w:val="28"/>
        </w:rPr>
        <w:t>R</w:t>
      </w:r>
      <w:proofErr w:type="gramEnd"/>
      <w:r w:rsidRPr="00B930E0">
        <w:rPr>
          <w:color w:val="000000"/>
          <w:sz w:val="28"/>
          <w:szCs w:val="28"/>
          <w:vertAlign w:val="subscript"/>
        </w:rPr>
        <w:t>мат</w:t>
      </w:r>
      <w:proofErr w:type="spellEnd"/>
      <w:r w:rsidRPr="00B930E0">
        <w:rPr>
          <w:color w:val="000000"/>
          <w:sz w:val="28"/>
          <w:szCs w:val="28"/>
        </w:rPr>
        <w:t xml:space="preserve"> = </w:t>
      </w:r>
      <w:r w:rsidRPr="00B930E0">
        <w:rPr>
          <w:color w:val="000000"/>
          <w:position w:val="-36"/>
          <w:sz w:val="28"/>
          <w:szCs w:val="28"/>
        </w:rPr>
        <w:object w:dxaOrig="460" w:dyaOrig="780">
          <v:shape id="_x0000_i1027" type="#_x0000_t75" style="width:14pt;height:39pt" o:ole="">
            <v:imagedata r:id="rId10" o:title=""/>
          </v:shape>
          <o:OLEObject Type="Embed" ProgID="Equation.3" ShapeID="_x0000_i1027" DrawAspect="Content" ObjectID="_1588165366" r:id="rId12"/>
        </w:object>
      </w:r>
      <w:proofErr w:type="spellStart"/>
      <w:r w:rsidRPr="00B930E0">
        <w:rPr>
          <w:i/>
          <w:color w:val="000000"/>
          <w:sz w:val="28"/>
          <w:szCs w:val="28"/>
        </w:rPr>
        <w:t>g</w:t>
      </w:r>
      <w:r w:rsidRPr="00B930E0">
        <w:rPr>
          <w:i/>
          <w:color w:val="000000"/>
          <w:sz w:val="28"/>
          <w:szCs w:val="28"/>
          <w:vertAlign w:val="subscript"/>
        </w:rPr>
        <w:t>i</w:t>
      </w:r>
      <w:r w:rsidRPr="00B930E0">
        <w:rPr>
          <w:color w:val="000000"/>
          <w:sz w:val="28"/>
          <w:szCs w:val="28"/>
        </w:rPr>
        <w:t>∙</w:t>
      </w:r>
      <w:r w:rsidRPr="00B930E0">
        <w:rPr>
          <w:i/>
          <w:color w:val="000000"/>
          <w:sz w:val="28"/>
          <w:szCs w:val="28"/>
        </w:rPr>
        <w:t>p</w:t>
      </w:r>
      <w:r w:rsidRPr="00B930E0">
        <w:rPr>
          <w:i/>
          <w:color w:val="000000"/>
          <w:sz w:val="28"/>
          <w:szCs w:val="28"/>
          <w:vertAlign w:val="subscript"/>
        </w:rPr>
        <w:t>i</w:t>
      </w:r>
      <w:proofErr w:type="spellEnd"/>
      <w:r w:rsidRPr="00B930E0">
        <w:rPr>
          <w:i/>
          <w:color w:val="000000"/>
          <w:sz w:val="28"/>
          <w:szCs w:val="28"/>
          <w:vertAlign w:val="subscript"/>
        </w:rPr>
        <w:t xml:space="preserve"> </w:t>
      </w:r>
      <w:r w:rsidRPr="00B930E0">
        <w:rPr>
          <w:color w:val="000000"/>
          <w:sz w:val="28"/>
          <w:szCs w:val="28"/>
        </w:rPr>
        <w:t>,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где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g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– значение стоимостной оценки материального ущерба при реализации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i</w:t>
      </w:r>
      <w:r w:rsidRPr="00B930E0">
        <w:rPr>
          <w:rFonts w:eastAsia="Calibri"/>
          <w:color w:val="000000"/>
          <w:kern w:val="2"/>
          <w:sz w:val="28"/>
          <w:szCs w:val="28"/>
        </w:rPr>
        <w:t>-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го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сценария аварийной ситуации из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k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возможных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, который может осуществляться с вероятностью равной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p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>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Для любой случайной величины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Y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(будь то дискретная случайная величина людских потерь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 xml:space="preserve">N 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или дискретная случайная величина материального ущерба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G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) универсальной характеристикой является ее функция распределения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F(y)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, равная вероятности </w:t>
      </w:r>
      <w:proofErr w:type="gramStart"/>
      <w:r w:rsidRPr="00B930E0">
        <w:rPr>
          <w:rFonts w:eastAsia="Calibri"/>
          <w:i/>
          <w:color w:val="000000"/>
          <w:kern w:val="2"/>
          <w:sz w:val="28"/>
          <w:szCs w:val="28"/>
        </w:rPr>
        <w:t>Р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того, что случайная величина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Y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примет значение меньше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у</w:t>
      </w:r>
      <w:r w:rsidRPr="00B930E0">
        <w:rPr>
          <w:rFonts w:eastAsia="Calibri"/>
          <w:color w:val="000000"/>
          <w:kern w:val="2"/>
          <w:sz w:val="28"/>
          <w:szCs w:val="28"/>
        </w:rPr>
        <w:t>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i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 xml:space="preserve">F(y) = </w:t>
      </w:r>
      <w:proofErr w:type="gramStart"/>
      <w:r w:rsidRPr="00B930E0">
        <w:rPr>
          <w:rFonts w:eastAsia="Calibri"/>
          <w:i/>
          <w:color w:val="000000"/>
          <w:kern w:val="2"/>
          <w:sz w:val="28"/>
          <w:szCs w:val="28"/>
        </w:rPr>
        <w:t>Р</w:t>
      </w:r>
      <w:proofErr w:type="gramEnd"/>
      <w:r w:rsidRPr="00B930E0">
        <w:rPr>
          <w:rFonts w:eastAsia="Calibri"/>
          <w:i/>
          <w:color w:val="000000"/>
          <w:kern w:val="2"/>
          <w:sz w:val="28"/>
          <w:szCs w:val="28"/>
        </w:rPr>
        <w:t>(Y &lt; у).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lastRenderedPageBreak/>
        <w:t xml:space="preserve">В практике расчета показателей риска обычно используют дополнительную функцию распределения случайной величины, равную вероятности </w:t>
      </w:r>
      <w:proofErr w:type="gramStart"/>
      <w:r w:rsidRPr="00B930E0">
        <w:rPr>
          <w:rFonts w:eastAsia="Calibri"/>
          <w:i/>
          <w:color w:val="000000"/>
          <w:kern w:val="2"/>
          <w:sz w:val="28"/>
          <w:szCs w:val="28"/>
        </w:rPr>
        <w:t>Р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того, что случайная величина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Y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примет значение не меньше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у</w:t>
      </w:r>
      <w:r w:rsidRPr="00B930E0">
        <w:rPr>
          <w:rFonts w:eastAsia="Calibri"/>
          <w:color w:val="000000"/>
          <w:kern w:val="2"/>
          <w:sz w:val="28"/>
          <w:szCs w:val="28"/>
        </w:rPr>
        <w:t>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i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object w:dxaOrig="279" w:dyaOrig="320">
          <v:shape id="_x0000_i1028" type="#_x0000_t75" style="width:15pt;height:15pt" o:ole="">
            <v:imagedata r:id="rId13" o:title=""/>
          </v:shape>
          <o:OLEObject Type="Embed" ProgID="Equation.3" ShapeID="_x0000_i1028" DrawAspect="Content" ObjectID="_1588165367" r:id="rId14"/>
        </w:objec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 xml:space="preserve">(у) = 1 – </w:t>
      </w:r>
      <w:proofErr w:type="gramStart"/>
      <w:r w:rsidRPr="00B930E0">
        <w:rPr>
          <w:rFonts w:eastAsia="Calibri"/>
          <w:i/>
          <w:color w:val="000000"/>
          <w:kern w:val="2"/>
          <w:sz w:val="28"/>
          <w:szCs w:val="28"/>
        </w:rPr>
        <w:t>Р</w:t>
      </w:r>
      <w:proofErr w:type="gramEnd"/>
      <w:r w:rsidRPr="00B930E0">
        <w:rPr>
          <w:rFonts w:eastAsia="Calibri"/>
          <w:i/>
          <w:color w:val="000000"/>
          <w:kern w:val="2"/>
          <w:sz w:val="28"/>
          <w:szCs w:val="28"/>
        </w:rPr>
        <w:t>(Y &lt; у) = Р(Y ≥ у),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которая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может быть выражена через значения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p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и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у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i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следующим образом: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noProof/>
          <w:color w:val="000000"/>
          <w:kern w:val="2"/>
          <w:sz w:val="28"/>
          <w:szCs w:val="28"/>
        </w:rPr>
        <w:drawing>
          <wp:inline distT="0" distB="0" distL="0" distR="0">
            <wp:extent cx="2228850" cy="1800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где </w:t>
      </w:r>
      <w:proofErr w:type="spellStart"/>
      <w:proofErr w:type="gramStart"/>
      <w:r w:rsidRPr="00B930E0">
        <w:rPr>
          <w:i/>
          <w:color w:val="000000"/>
          <w:sz w:val="28"/>
          <w:szCs w:val="28"/>
        </w:rPr>
        <w:t>p</w:t>
      </w:r>
      <w:proofErr w:type="gramEnd"/>
      <w:r w:rsidRPr="00B930E0">
        <w:rPr>
          <w:i/>
          <w:color w:val="000000"/>
          <w:sz w:val="28"/>
          <w:szCs w:val="28"/>
          <w:vertAlign w:val="subscript"/>
        </w:rPr>
        <w:t>о</w:t>
      </w:r>
      <w:proofErr w:type="spellEnd"/>
      <w:r w:rsidRPr="00B930E0">
        <w:rPr>
          <w:color w:val="000000"/>
          <w:sz w:val="28"/>
          <w:szCs w:val="28"/>
        </w:rPr>
        <w:t xml:space="preserve"> = 1 – </w:t>
      </w:r>
      <w:r w:rsidRPr="00B930E0">
        <w:rPr>
          <w:color w:val="000000"/>
          <w:position w:val="-36"/>
          <w:sz w:val="28"/>
          <w:szCs w:val="28"/>
        </w:rPr>
        <w:object w:dxaOrig="460" w:dyaOrig="780">
          <v:shape id="_x0000_i1029" type="#_x0000_t75" style="width:14pt;height:39pt" o:ole="">
            <v:imagedata r:id="rId10" o:title=""/>
          </v:shape>
          <o:OLEObject Type="Embed" ProgID="Equation.3" ShapeID="_x0000_i1029" DrawAspect="Content" ObjectID="_1588165368" r:id="rId16"/>
        </w:object>
      </w:r>
      <w:proofErr w:type="spellStart"/>
      <w:r w:rsidRPr="00B930E0">
        <w:rPr>
          <w:i/>
          <w:color w:val="000000"/>
          <w:sz w:val="28"/>
          <w:szCs w:val="28"/>
        </w:rPr>
        <w:t>p</w:t>
      </w:r>
      <w:r w:rsidRPr="00B930E0">
        <w:rPr>
          <w:i/>
          <w:color w:val="000000"/>
          <w:sz w:val="28"/>
          <w:szCs w:val="28"/>
          <w:vertAlign w:val="subscript"/>
        </w:rPr>
        <w:t>i</w:t>
      </w:r>
      <w:proofErr w:type="spellEnd"/>
      <w:r w:rsidRPr="00B930E0">
        <w:rPr>
          <w:i/>
          <w:color w:val="000000"/>
          <w:sz w:val="28"/>
          <w:szCs w:val="28"/>
          <w:vertAlign w:val="subscript"/>
        </w:rPr>
        <w:t xml:space="preserve"> </w:t>
      </w:r>
      <w:r w:rsidRPr="00B930E0">
        <w:rPr>
          <w:rFonts w:eastAsia="Calibri"/>
          <w:color w:val="000000"/>
          <w:kern w:val="2"/>
          <w:sz w:val="28"/>
          <w:szCs w:val="28"/>
        </w:rPr>
        <w:t>есть вероятность безаварийной эксплуатации.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Зависимость между вероятностью реализации </w:t>
      </w:r>
      <w:r>
        <w:rPr>
          <w:rFonts w:eastAsia="Calibri"/>
          <w:noProof/>
          <w:color w:val="000000"/>
          <w:kern w:val="2"/>
          <w:sz w:val="28"/>
          <w:szCs w:val="28"/>
        </w:rPr>
        <w:drawing>
          <wp:inline distT="0" distB="0" distL="0" distR="0">
            <wp:extent cx="1809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0E0">
        <w:rPr>
          <w:rFonts w:eastAsia="Calibri"/>
          <w:color w:val="000000"/>
          <w:kern w:val="2"/>
          <w:sz w:val="28"/>
          <w:szCs w:val="28"/>
        </w:rPr>
        <w:t>(у) и величиной значения случайной величины Y строится в виде F/Y-диаграммы. Как показатели риска F/N- и F/G- диаграммы называются кривыми социального или экономического риска, соответственно.</w:t>
      </w:r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0" w:name="_Toc325716124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2.1.4. Определение коллективного и индивидуального риска</w:t>
      </w:r>
      <w:bookmarkEnd w:id="10"/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Коллективный риск – ожидаемое количество погибших людей (персонала и населения) в результате возможных аварий 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(чрезвычайных ситуаций) за определенное время (год), чел/год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.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р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ассчитывается как: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proofErr w:type="spellStart"/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Кр</w:t>
      </w:r>
      <w:proofErr w:type="spellEnd"/>
      <w:proofErr w:type="gram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+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постр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),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где: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proofErr w:type="gram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коллективный риск гибели среди персонала и населения;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lastRenderedPageBreak/>
        <w:t>К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proofErr w:type="gram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постр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коллективный риск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травмироавния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среди персонала и населения;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proofErr w:type="gram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+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население;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proofErr w:type="gram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постр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 xml:space="preserve"> 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=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постр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+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постр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население.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Коллективный риск определяется путем перемножения частоты реализации сценария (ЧРС) на вероятное (расчетное при воздействии поражающих факторов) количество погибших (пострадавших) при этом сценарии </w:t>
      </w:r>
      <w:proofErr w:type="spellStart"/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N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N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постр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>). Расчет производится по каждой аварийной ситуации и каждому сценарию: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proofErr w:type="gram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=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А1 +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А2 +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А3 +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А4 +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А5 +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А6 +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Аn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>, где: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К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(</w:t>
      </w:r>
      <w:proofErr w:type="spellStart"/>
      <w:proofErr w:type="gram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)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персонал А1 = ЧРС1х N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rFonts w:eastAsia="Calibri"/>
          <w:color w:val="000000"/>
          <w:kern w:val="2"/>
          <w:sz w:val="28"/>
          <w:szCs w:val="28"/>
        </w:rPr>
        <w:t>С1 + ЧРС2х N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rFonts w:eastAsia="Calibri"/>
          <w:color w:val="000000"/>
          <w:kern w:val="2"/>
          <w:sz w:val="28"/>
          <w:szCs w:val="28"/>
        </w:rPr>
        <w:t>С2 + ЧРС3х N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rFonts w:eastAsia="Calibri"/>
          <w:color w:val="000000"/>
          <w:kern w:val="2"/>
          <w:sz w:val="28"/>
          <w:szCs w:val="28"/>
        </w:rPr>
        <w:t>С3 + ЧРС4х N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rFonts w:eastAsia="Calibri"/>
          <w:color w:val="000000"/>
          <w:kern w:val="2"/>
          <w:sz w:val="28"/>
          <w:szCs w:val="28"/>
        </w:rPr>
        <w:t>С4 + ЧРС5х N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пог</w:t>
      </w:r>
      <w:r w:rsidRPr="00B930E0">
        <w:rPr>
          <w:rFonts w:eastAsia="Calibri"/>
          <w:color w:val="000000"/>
          <w:kern w:val="2"/>
          <w:sz w:val="28"/>
          <w:szCs w:val="28"/>
        </w:rPr>
        <w:t>С5.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Аналогично производится расчет по расчетным показателям погибшим среди персонала в аварийных ситуациях А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2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–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Аn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>, населения, а также пострадавшим среди персонала и населения на основании данных, приведенных в таблице 3.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Расчет проведен с использованием укрупненных показателей, без разделения на персонал объектов и население жилой зоны.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При расчете коллективного риска учитываются поправочные коэффициенты (К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1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– количество объектов, 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2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протяженность технологических сетей, 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3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периодичность доставки опасных грузов, К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4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время пребывания опасных грузов на объекте).</w:t>
      </w:r>
    </w:p>
    <w:p w:rsidR="00F21A6B" w:rsidRDefault="00F21A6B" w:rsidP="00F21A6B">
      <w:pPr>
        <w:pStyle w:val="1a"/>
        <w:keepNext/>
        <w:keepLines/>
        <w:shd w:val="clear" w:color="auto" w:fill="auto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3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Сводные данные по расчетным показателям погибших и пострадавших среди населения при возникновении ЧС техногенного характера на территории </w:t>
      </w:r>
      <w:proofErr w:type="spellStart"/>
      <w:r>
        <w:rPr>
          <w:b/>
          <w:color w:val="000000"/>
          <w:sz w:val="28"/>
          <w:szCs w:val="28"/>
        </w:rPr>
        <w:t>Бобрышевского</w:t>
      </w:r>
      <w:proofErr w:type="spellEnd"/>
      <w:r>
        <w:rPr>
          <w:b/>
          <w:color w:val="000000"/>
          <w:sz w:val="28"/>
          <w:szCs w:val="28"/>
        </w:rPr>
        <w:t xml:space="preserve"> сельсовета </w:t>
      </w:r>
      <w:proofErr w:type="spellStart"/>
      <w:r>
        <w:rPr>
          <w:b/>
          <w:color w:val="000000"/>
          <w:sz w:val="28"/>
          <w:szCs w:val="28"/>
        </w:rPr>
        <w:t>Пристенского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F21A6B" w:rsidRDefault="00F21A6B" w:rsidP="00F21A6B">
      <w:pPr>
        <w:pStyle w:val="1a"/>
        <w:keepNext/>
        <w:keepLines/>
        <w:shd w:val="clear" w:color="auto" w:fill="auto"/>
        <w:spacing w:after="0" w:line="240" w:lineRule="auto"/>
        <w:contextualSpacing/>
        <w:rPr>
          <w:b/>
          <w:color w:val="000000"/>
          <w:sz w:val="28"/>
          <w:szCs w:val="28"/>
        </w:rPr>
      </w:pPr>
    </w:p>
    <w:p w:rsidR="00F21A6B" w:rsidRDefault="00F21A6B" w:rsidP="00F21A6B">
      <w:pPr>
        <w:pStyle w:val="1a"/>
        <w:keepNext/>
        <w:keepLines/>
        <w:shd w:val="clear" w:color="auto" w:fill="auto"/>
        <w:spacing w:after="0" w:line="240" w:lineRule="auto"/>
        <w:contextualSpacing/>
        <w:rPr>
          <w:b/>
          <w:color w:val="000000"/>
          <w:sz w:val="28"/>
          <w:szCs w:val="28"/>
        </w:rPr>
      </w:pPr>
    </w:p>
    <w:p w:rsidR="00F21A6B" w:rsidRPr="00B930E0" w:rsidRDefault="00F21A6B" w:rsidP="00F21A6B">
      <w:pPr>
        <w:pStyle w:val="1a"/>
        <w:keepNext/>
        <w:keepLines/>
        <w:shd w:val="clear" w:color="auto" w:fill="auto"/>
        <w:spacing w:after="0" w:line="240" w:lineRule="auto"/>
        <w:contextualSpacing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701"/>
        <w:gridCol w:w="1874"/>
        <w:gridCol w:w="1491"/>
      </w:tblGrid>
      <w:tr w:rsidR="00F21A6B" w:rsidRPr="008D00F1" w:rsidTr="00D445AE">
        <w:tc>
          <w:tcPr>
            <w:tcW w:w="2235" w:type="dxa"/>
            <w:vMerge w:val="restart"/>
          </w:tcPr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Аварийные</w:t>
            </w:r>
          </w:p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сценарии</w:t>
            </w:r>
          </w:p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(наиболее опасные)</w:t>
            </w:r>
          </w:p>
        </w:tc>
        <w:tc>
          <w:tcPr>
            <w:tcW w:w="7901" w:type="dxa"/>
            <w:gridSpan w:val="5"/>
          </w:tcPr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Параметры</w:t>
            </w:r>
          </w:p>
        </w:tc>
      </w:tr>
      <w:tr w:rsidR="00F21A6B" w:rsidRPr="008D00F1" w:rsidTr="00D445AE">
        <w:trPr>
          <w:trHeight w:val="562"/>
        </w:trPr>
        <w:tc>
          <w:tcPr>
            <w:tcW w:w="2235" w:type="dxa"/>
            <w:vMerge/>
          </w:tcPr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Вероятность</w:t>
            </w:r>
          </w:p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события</w:t>
            </w:r>
          </w:p>
        </w:tc>
        <w:tc>
          <w:tcPr>
            <w:tcW w:w="1418" w:type="dxa"/>
          </w:tcPr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Количество погибши</w:t>
            </w:r>
            <w:r w:rsidRPr="008D00F1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701" w:type="dxa"/>
          </w:tcPr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lastRenderedPageBreak/>
              <w:t>Количество</w:t>
            </w:r>
          </w:p>
          <w:p w:rsidR="00F21A6B" w:rsidRPr="008D00F1" w:rsidRDefault="00F21A6B" w:rsidP="00D445AE">
            <w:pPr>
              <w:jc w:val="center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пострадавших</w:t>
            </w:r>
          </w:p>
        </w:tc>
        <w:tc>
          <w:tcPr>
            <w:tcW w:w="1874" w:type="dxa"/>
          </w:tcPr>
          <w:p w:rsidR="00F21A6B" w:rsidRPr="008D00F1" w:rsidRDefault="00F21A6B" w:rsidP="00D445AE">
            <w:pPr>
              <w:jc w:val="center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</w:rPr>
              <w:t>Коллектив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ный</w:t>
            </w:r>
            <w:proofErr w:type="spellEnd"/>
            <w:r w:rsidRPr="008D00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риск</w:t>
            </w:r>
            <w:proofErr w:type="spellEnd"/>
            <w:r w:rsidRPr="008D00F1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гибели</w:t>
            </w:r>
            <w:proofErr w:type="spellEnd"/>
            <w:r w:rsidRPr="008D00F1">
              <w:rPr>
                <w:sz w:val="28"/>
                <w:szCs w:val="28"/>
                <w:lang w:val="en-US"/>
              </w:rPr>
              <w:t>/</w:t>
            </w:r>
          </w:p>
          <w:p w:rsidR="00F21A6B" w:rsidRPr="008D00F1" w:rsidRDefault="00F21A6B" w:rsidP="00D445A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00F1">
              <w:rPr>
                <w:sz w:val="28"/>
                <w:szCs w:val="28"/>
                <w:lang w:val="en-US"/>
              </w:rPr>
              <w:lastRenderedPageBreak/>
              <w:t>травмирования</w:t>
            </w:r>
            <w:proofErr w:type="spellEnd"/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00F1">
              <w:rPr>
                <w:sz w:val="28"/>
                <w:szCs w:val="28"/>
                <w:lang w:val="en-US"/>
              </w:rPr>
              <w:lastRenderedPageBreak/>
              <w:t>Примечания</w:t>
            </w:r>
            <w:proofErr w:type="spellEnd"/>
          </w:p>
        </w:tc>
      </w:tr>
      <w:tr w:rsidR="00F21A6B" w:rsidRPr="008D00F1" w:rsidTr="00D445AE">
        <w:trPr>
          <w:trHeight w:val="562"/>
        </w:trPr>
        <w:tc>
          <w:tcPr>
            <w:tcW w:w="2235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lastRenderedPageBreak/>
              <w:t>Авария на Курской АЭС, АЭС-2</w:t>
            </w:r>
          </w:p>
        </w:tc>
        <w:tc>
          <w:tcPr>
            <w:tcW w:w="1417" w:type="dxa"/>
          </w:tcPr>
          <w:p w:rsidR="00F21A6B" w:rsidRPr="008D00F1" w:rsidRDefault="00F21A6B" w:rsidP="00D4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1*10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1501</w:t>
            </w:r>
          </w:p>
        </w:tc>
        <w:tc>
          <w:tcPr>
            <w:tcW w:w="1874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  <w:lang w:val="en-US"/>
              </w:rPr>
              <w:t>-/0,0</w:t>
            </w:r>
            <w:r w:rsidRPr="008D00F1">
              <w:rPr>
                <w:sz w:val="28"/>
                <w:szCs w:val="28"/>
              </w:rPr>
              <w:t>1501</w:t>
            </w:r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действующий</w:t>
            </w:r>
            <w:proofErr w:type="spellEnd"/>
            <w:r w:rsidRPr="008D00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энергоблок</w:t>
            </w:r>
            <w:proofErr w:type="spellEnd"/>
          </w:p>
        </w:tc>
      </w:tr>
      <w:tr w:rsidR="00F21A6B" w:rsidRPr="008D00F1" w:rsidTr="00D445AE">
        <w:trPr>
          <w:trHeight w:val="562"/>
        </w:trPr>
        <w:tc>
          <w:tcPr>
            <w:tcW w:w="2235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Авария при перевозке АХОВ (по железной дороге, на проектируемой зоне)</w:t>
            </w:r>
          </w:p>
        </w:tc>
        <w:tc>
          <w:tcPr>
            <w:tcW w:w="1417" w:type="dxa"/>
          </w:tcPr>
          <w:p w:rsidR="00F21A6B" w:rsidRPr="008D00F1" w:rsidRDefault="00F21A6B" w:rsidP="00D4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2,4*10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418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874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0,0000000504/</w:t>
            </w:r>
          </w:p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0,0000000936</w:t>
            </w:r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Доставка до 1 АЦ в неделю</w:t>
            </w:r>
          </w:p>
        </w:tc>
      </w:tr>
      <w:tr w:rsidR="00F21A6B" w:rsidRPr="008D00F1" w:rsidTr="00D445AE">
        <w:tc>
          <w:tcPr>
            <w:tcW w:w="2235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Авария при перевозке ГСМ (по автодорогам, железной дороге на проектируемой зоне)</w:t>
            </w:r>
          </w:p>
        </w:tc>
        <w:tc>
          <w:tcPr>
            <w:tcW w:w="1417" w:type="dxa"/>
          </w:tcPr>
          <w:p w:rsidR="00F21A6B" w:rsidRPr="008D00F1" w:rsidRDefault="00F21A6B" w:rsidP="00D4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2,4*10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418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74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</w:t>
            </w:r>
            <w:r w:rsidRPr="008D00F1">
              <w:rPr>
                <w:sz w:val="28"/>
                <w:szCs w:val="28"/>
              </w:rPr>
              <w:t>18</w:t>
            </w:r>
            <w:r w:rsidRPr="008D00F1">
              <w:rPr>
                <w:sz w:val="28"/>
                <w:szCs w:val="28"/>
                <w:lang w:val="en-US"/>
              </w:rPr>
              <w:t>/</w:t>
            </w:r>
          </w:p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</w:t>
            </w:r>
            <w:r w:rsidRPr="008D00F1">
              <w:rPr>
                <w:sz w:val="28"/>
                <w:szCs w:val="28"/>
              </w:rPr>
              <w:t>9</w:t>
            </w:r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 xml:space="preserve">Доставка до 3 АЦ в сутки </w:t>
            </w:r>
          </w:p>
        </w:tc>
      </w:tr>
      <w:tr w:rsidR="00F21A6B" w:rsidRPr="008D00F1" w:rsidTr="00D445AE">
        <w:tc>
          <w:tcPr>
            <w:tcW w:w="2235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Авария при перевозке СУГ (по автодорогам, железной дороге на проектируемой зоне)</w:t>
            </w:r>
          </w:p>
        </w:tc>
        <w:tc>
          <w:tcPr>
            <w:tcW w:w="1417" w:type="dxa"/>
          </w:tcPr>
          <w:p w:rsidR="00F21A6B" w:rsidRPr="008D00F1" w:rsidRDefault="00F21A6B" w:rsidP="00D4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2,4*10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-7</w:t>
            </w:r>
          </w:p>
        </w:tc>
        <w:tc>
          <w:tcPr>
            <w:tcW w:w="1418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74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</w:t>
            </w:r>
            <w:r w:rsidRPr="008D00F1">
              <w:rPr>
                <w:sz w:val="28"/>
                <w:szCs w:val="28"/>
              </w:rPr>
              <w:t>18</w:t>
            </w:r>
            <w:r w:rsidRPr="008D00F1">
              <w:rPr>
                <w:sz w:val="28"/>
                <w:szCs w:val="28"/>
                <w:lang w:val="en-US"/>
              </w:rPr>
              <w:t>/</w:t>
            </w:r>
          </w:p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0,000000</w:t>
            </w:r>
            <w:r w:rsidRPr="008D00F1">
              <w:rPr>
                <w:sz w:val="28"/>
                <w:szCs w:val="28"/>
              </w:rPr>
              <w:t>9</w:t>
            </w:r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Доставка до 3 АЦ в сутки</w:t>
            </w:r>
          </w:p>
        </w:tc>
      </w:tr>
      <w:tr w:rsidR="00F21A6B" w:rsidRPr="008D00F1" w:rsidTr="00D445AE">
        <w:tc>
          <w:tcPr>
            <w:tcW w:w="2235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 xml:space="preserve">Авария на сети газопровода 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8D00F1">
                <w:rPr>
                  <w:sz w:val="28"/>
                  <w:szCs w:val="28"/>
                </w:rPr>
                <w:t>0,1 м</w:t>
              </w:r>
            </w:smartTag>
          </w:p>
        </w:tc>
        <w:tc>
          <w:tcPr>
            <w:tcW w:w="1417" w:type="dxa"/>
          </w:tcPr>
          <w:p w:rsidR="00F21A6B" w:rsidRPr="008D00F1" w:rsidRDefault="00F21A6B" w:rsidP="00D4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5*10</w:t>
            </w:r>
            <w:r w:rsidRPr="008D00F1">
              <w:rPr>
                <w:bCs/>
                <w:sz w:val="28"/>
                <w:szCs w:val="28"/>
                <w:vertAlign w:val="superscript"/>
              </w:rPr>
              <w:t xml:space="preserve">-3 </w:t>
            </w:r>
            <w:r w:rsidRPr="008D00F1">
              <w:rPr>
                <w:bCs/>
                <w:sz w:val="28"/>
                <w:szCs w:val="28"/>
              </w:rPr>
              <w:t xml:space="preserve">/на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D00F1">
                <w:rPr>
                  <w:bCs/>
                  <w:sz w:val="28"/>
                  <w:szCs w:val="28"/>
                </w:rPr>
                <w:t>1 км</w:t>
              </w:r>
            </w:smartTag>
          </w:p>
        </w:tc>
        <w:tc>
          <w:tcPr>
            <w:tcW w:w="1418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74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  <w:lang w:val="en-US"/>
              </w:rPr>
              <w:t>-/0,</w:t>
            </w:r>
            <w:r w:rsidRPr="008D00F1">
              <w:rPr>
                <w:sz w:val="28"/>
                <w:szCs w:val="28"/>
              </w:rPr>
              <w:t>075</w:t>
            </w:r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15 км</w:t>
            </w:r>
          </w:p>
        </w:tc>
      </w:tr>
      <w:tr w:rsidR="00F21A6B" w:rsidRPr="008D00F1" w:rsidTr="00D445AE">
        <w:tc>
          <w:tcPr>
            <w:tcW w:w="2235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lastRenderedPageBreak/>
              <w:t>Авария на АГРС</w:t>
            </w:r>
          </w:p>
          <w:p w:rsidR="00F21A6B" w:rsidRPr="008D00F1" w:rsidRDefault="00F21A6B" w:rsidP="00D445AE">
            <w:pPr>
              <w:jc w:val="both"/>
              <w:rPr>
                <w:sz w:val="28"/>
                <w:szCs w:val="28"/>
                <w:vertAlign w:val="subscript"/>
              </w:rPr>
            </w:pPr>
            <w:r w:rsidRPr="008D00F1">
              <w:rPr>
                <w:sz w:val="28"/>
                <w:szCs w:val="28"/>
              </w:rPr>
              <w:t xml:space="preserve"> </w:t>
            </w:r>
            <w:proofErr w:type="gramStart"/>
            <w:r w:rsidRPr="008D00F1">
              <w:rPr>
                <w:sz w:val="28"/>
                <w:szCs w:val="28"/>
              </w:rPr>
              <w:t>(ГРП, ГРПШ))</w:t>
            </w:r>
            <w:proofErr w:type="gramEnd"/>
          </w:p>
        </w:tc>
        <w:tc>
          <w:tcPr>
            <w:tcW w:w="1417" w:type="dxa"/>
          </w:tcPr>
          <w:p w:rsidR="00F21A6B" w:rsidRPr="008D00F1" w:rsidRDefault="00F21A6B" w:rsidP="00D4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1*10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418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0,00006/0,00012</w:t>
            </w:r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6 шт.</w:t>
            </w:r>
          </w:p>
        </w:tc>
      </w:tr>
      <w:tr w:rsidR="00F21A6B" w:rsidRPr="008D00F1" w:rsidTr="00D445AE">
        <w:tc>
          <w:tcPr>
            <w:tcW w:w="2235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</w:rPr>
              <w:t xml:space="preserve">Пожар </w:t>
            </w:r>
            <w:r w:rsidRPr="008D00F1">
              <w:rPr>
                <w:sz w:val="28"/>
                <w:szCs w:val="28"/>
                <w:lang w:val="en-US"/>
              </w:rPr>
              <w:t xml:space="preserve">в 1-2-этажном 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здании</w:t>
            </w:r>
            <w:proofErr w:type="spellEnd"/>
          </w:p>
        </w:tc>
        <w:tc>
          <w:tcPr>
            <w:tcW w:w="1417" w:type="dxa"/>
          </w:tcPr>
          <w:p w:rsidR="00F21A6B" w:rsidRPr="008D00F1" w:rsidRDefault="00F21A6B" w:rsidP="00D4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8D00F1">
              <w:rPr>
                <w:bCs/>
                <w:sz w:val="28"/>
                <w:szCs w:val="28"/>
              </w:rPr>
              <w:t>1,5* 10</w:t>
            </w:r>
            <w:r w:rsidRPr="008D00F1">
              <w:rPr>
                <w:bCs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418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r w:rsidRPr="008D00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4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  <w:lang w:val="en-US"/>
              </w:rPr>
              <w:t>0,</w:t>
            </w:r>
            <w:r w:rsidRPr="008D00F1">
              <w:rPr>
                <w:sz w:val="28"/>
                <w:szCs w:val="28"/>
              </w:rPr>
              <w:t>10785</w:t>
            </w:r>
            <w:r w:rsidRPr="008D00F1">
              <w:rPr>
                <w:sz w:val="28"/>
                <w:szCs w:val="28"/>
                <w:lang w:val="en-US"/>
              </w:rPr>
              <w:t xml:space="preserve"> /0,</w:t>
            </w:r>
            <w:r w:rsidRPr="008D00F1">
              <w:rPr>
                <w:sz w:val="28"/>
                <w:szCs w:val="28"/>
              </w:rPr>
              <w:t>2157</w:t>
            </w:r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719 шт.</w:t>
            </w:r>
          </w:p>
        </w:tc>
      </w:tr>
      <w:tr w:rsidR="00F21A6B" w:rsidRPr="008D00F1" w:rsidTr="00D445AE">
        <w:tc>
          <w:tcPr>
            <w:tcW w:w="6771" w:type="dxa"/>
            <w:gridSpan w:val="4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D00F1">
              <w:rPr>
                <w:sz w:val="28"/>
                <w:szCs w:val="28"/>
                <w:lang w:val="en-US"/>
              </w:rPr>
              <w:t>Коллективный</w:t>
            </w:r>
            <w:proofErr w:type="spellEnd"/>
            <w:r w:rsidRPr="008D00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риск</w:t>
            </w:r>
            <w:proofErr w:type="spellEnd"/>
            <w:r w:rsidRPr="008D00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гибели</w:t>
            </w:r>
            <w:proofErr w:type="spellEnd"/>
          </w:p>
        </w:tc>
        <w:tc>
          <w:tcPr>
            <w:tcW w:w="1874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0,1079104104</w:t>
            </w:r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21A6B" w:rsidRPr="008D00F1" w:rsidTr="00D445AE">
        <w:trPr>
          <w:trHeight w:val="186"/>
        </w:trPr>
        <w:tc>
          <w:tcPr>
            <w:tcW w:w="6771" w:type="dxa"/>
            <w:gridSpan w:val="4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D00F1">
              <w:rPr>
                <w:sz w:val="28"/>
                <w:szCs w:val="28"/>
                <w:lang w:val="en-US"/>
              </w:rPr>
              <w:t>Коллективный</w:t>
            </w:r>
            <w:proofErr w:type="spellEnd"/>
            <w:r w:rsidRPr="008D00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риск</w:t>
            </w:r>
            <w:proofErr w:type="spellEnd"/>
            <w:r w:rsidRPr="008D00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0F1">
              <w:rPr>
                <w:sz w:val="28"/>
                <w:szCs w:val="28"/>
                <w:lang w:val="en-US"/>
              </w:rPr>
              <w:t>травмирования</w:t>
            </w:r>
            <w:proofErr w:type="spellEnd"/>
          </w:p>
        </w:tc>
        <w:tc>
          <w:tcPr>
            <w:tcW w:w="1874" w:type="dxa"/>
          </w:tcPr>
          <w:p w:rsidR="00F21A6B" w:rsidRPr="008D00F1" w:rsidRDefault="00F21A6B" w:rsidP="00D4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8D00F1">
              <w:rPr>
                <w:sz w:val="28"/>
                <w:szCs w:val="28"/>
              </w:rPr>
              <w:t>0,3058318936</w:t>
            </w:r>
          </w:p>
        </w:tc>
        <w:tc>
          <w:tcPr>
            <w:tcW w:w="1491" w:type="dxa"/>
          </w:tcPr>
          <w:p w:rsidR="00F21A6B" w:rsidRPr="008D00F1" w:rsidRDefault="00F21A6B" w:rsidP="00D445A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21A6B" w:rsidRPr="00B930E0" w:rsidRDefault="00F21A6B" w:rsidP="00F21A6B">
      <w:pPr>
        <w:pStyle w:val="HTML"/>
        <w:suppressAutoHyphens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bookmarkStart w:id="11" w:name="_Toc325716125"/>
      <w:r w:rsidRPr="008D00F1">
        <w:rPr>
          <w:b/>
          <w:bCs/>
          <w:sz w:val="28"/>
          <w:szCs w:val="28"/>
        </w:rPr>
        <w:t>Коллективный (социальный) риск гибели населения при всех ЧС техногенного характера:</w:t>
      </w: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8D00F1">
        <w:rPr>
          <w:sz w:val="28"/>
          <w:szCs w:val="28"/>
        </w:rPr>
        <w:t>К</w:t>
      </w:r>
      <w:proofErr w:type="gramStart"/>
      <w:r w:rsidRPr="008D00F1">
        <w:rPr>
          <w:sz w:val="28"/>
          <w:szCs w:val="28"/>
          <w:vertAlign w:val="subscript"/>
        </w:rPr>
        <w:t>р</w:t>
      </w:r>
      <w:proofErr w:type="spellEnd"/>
      <w:r w:rsidRPr="008D00F1">
        <w:rPr>
          <w:sz w:val="28"/>
          <w:szCs w:val="28"/>
          <w:vertAlign w:val="subscript"/>
        </w:rPr>
        <w:t>(</w:t>
      </w:r>
      <w:proofErr w:type="spellStart"/>
      <w:proofErr w:type="gramEnd"/>
      <w:r w:rsidRPr="008D00F1">
        <w:rPr>
          <w:sz w:val="28"/>
          <w:szCs w:val="28"/>
          <w:vertAlign w:val="subscript"/>
        </w:rPr>
        <w:t>пог</w:t>
      </w:r>
      <w:proofErr w:type="spellEnd"/>
      <w:r w:rsidRPr="008D00F1">
        <w:rPr>
          <w:sz w:val="28"/>
          <w:szCs w:val="28"/>
          <w:vertAlign w:val="subscript"/>
        </w:rPr>
        <w:t>)</w:t>
      </w:r>
      <w:r w:rsidRPr="008D00F1">
        <w:rPr>
          <w:sz w:val="28"/>
          <w:szCs w:val="28"/>
        </w:rPr>
        <w:t xml:space="preserve"> населения =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bCs/>
          <w:sz w:val="28"/>
          <w:szCs w:val="28"/>
        </w:rPr>
        <w:t>*3</w:t>
      </w:r>
      <w:r w:rsidRPr="008D00F1">
        <w:rPr>
          <w:sz w:val="28"/>
          <w:szCs w:val="28"/>
        </w:rPr>
        <w:t>5</w:t>
      </w:r>
      <w:r w:rsidRPr="008D00F1">
        <w:rPr>
          <w:bCs/>
          <w:sz w:val="28"/>
          <w:szCs w:val="28"/>
        </w:rPr>
        <w:t xml:space="preserve">*1*0,006 </w:t>
      </w:r>
      <w:r w:rsidRPr="008D00F1">
        <w:rPr>
          <w:sz w:val="28"/>
          <w:szCs w:val="28"/>
        </w:rPr>
        <w:t>+ 2,4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sz w:val="28"/>
          <w:szCs w:val="28"/>
        </w:rPr>
        <w:t>*2*3*0,125 + 2,4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sz w:val="28"/>
          <w:szCs w:val="28"/>
        </w:rPr>
        <w:t>*2*3*0,125 + 1*10</w:t>
      </w:r>
      <w:r w:rsidRPr="008D00F1">
        <w:rPr>
          <w:sz w:val="28"/>
          <w:szCs w:val="28"/>
          <w:vertAlign w:val="superscript"/>
        </w:rPr>
        <w:t>-5</w:t>
      </w:r>
      <w:r w:rsidRPr="008D00F1">
        <w:rPr>
          <w:sz w:val="28"/>
          <w:szCs w:val="28"/>
        </w:rPr>
        <w:t>*1*6 + 1,5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-4</w:t>
      </w:r>
      <w:r w:rsidRPr="008D00F1">
        <w:rPr>
          <w:sz w:val="28"/>
          <w:szCs w:val="28"/>
        </w:rPr>
        <w:t>*1*719  = 0,0000000504 + 0,00000018 + 0,00000018 + 0,00006 + 0,10785 = 0,1079104104;</w:t>
      </w: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8D00F1">
        <w:rPr>
          <w:b/>
          <w:bCs/>
          <w:sz w:val="28"/>
          <w:szCs w:val="28"/>
        </w:rPr>
        <w:t xml:space="preserve">Коллективный (социальный) риск </w:t>
      </w:r>
      <w:proofErr w:type="spellStart"/>
      <w:r w:rsidRPr="008D00F1">
        <w:rPr>
          <w:b/>
          <w:bCs/>
          <w:sz w:val="28"/>
          <w:szCs w:val="28"/>
        </w:rPr>
        <w:t>травмирования</w:t>
      </w:r>
      <w:proofErr w:type="spellEnd"/>
      <w:r w:rsidRPr="008D00F1">
        <w:rPr>
          <w:b/>
          <w:bCs/>
          <w:sz w:val="28"/>
          <w:szCs w:val="28"/>
        </w:rPr>
        <w:t xml:space="preserve"> населения при всех ЧС техногенного характера:</w:t>
      </w: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8D00F1">
        <w:rPr>
          <w:sz w:val="28"/>
          <w:szCs w:val="28"/>
        </w:rPr>
        <w:t>К</w:t>
      </w:r>
      <w:proofErr w:type="gramStart"/>
      <w:r w:rsidRPr="008D00F1">
        <w:rPr>
          <w:sz w:val="28"/>
          <w:szCs w:val="28"/>
          <w:vertAlign w:val="subscript"/>
        </w:rPr>
        <w:t>р</w:t>
      </w:r>
      <w:proofErr w:type="spellEnd"/>
      <w:r w:rsidRPr="008D00F1">
        <w:rPr>
          <w:sz w:val="28"/>
          <w:szCs w:val="28"/>
          <w:vertAlign w:val="subscript"/>
        </w:rPr>
        <w:t>(</w:t>
      </w:r>
      <w:proofErr w:type="spellStart"/>
      <w:proofErr w:type="gramEnd"/>
      <w:r w:rsidRPr="008D00F1">
        <w:rPr>
          <w:sz w:val="28"/>
          <w:szCs w:val="28"/>
          <w:vertAlign w:val="subscript"/>
        </w:rPr>
        <w:t>постр</w:t>
      </w:r>
      <w:proofErr w:type="spellEnd"/>
      <w:r w:rsidRPr="008D00F1">
        <w:rPr>
          <w:sz w:val="28"/>
          <w:szCs w:val="28"/>
          <w:vertAlign w:val="subscript"/>
        </w:rPr>
        <w:t>)</w:t>
      </w:r>
      <w:r w:rsidRPr="008D00F1">
        <w:rPr>
          <w:sz w:val="28"/>
          <w:szCs w:val="28"/>
        </w:rPr>
        <w:t xml:space="preserve"> населения = 1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-5</w:t>
      </w:r>
      <w:r w:rsidRPr="008D00F1">
        <w:rPr>
          <w:bCs/>
          <w:sz w:val="28"/>
          <w:szCs w:val="28"/>
        </w:rPr>
        <w:t xml:space="preserve">*1501 </w:t>
      </w:r>
      <w:r w:rsidRPr="008D00F1">
        <w:rPr>
          <w:sz w:val="28"/>
          <w:szCs w:val="28"/>
        </w:rPr>
        <w:t>+ 2,4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bCs/>
          <w:sz w:val="28"/>
          <w:szCs w:val="28"/>
        </w:rPr>
        <w:t>*6</w:t>
      </w:r>
      <w:r w:rsidRPr="008D00F1">
        <w:rPr>
          <w:sz w:val="28"/>
          <w:szCs w:val="28"/>
        </w:rPr>
        <w:t>5</w:t>
      </w:r>
      <w:r w:rsidRPr="008D00F1">
        <w:rPr>
          <w:bCs/>
          <w:sz w:val="28"/>
          <w:szCs w:val="28"/>
        </w:rPr>
        <w:t xml:space="preserve">*1*0,006  + </w:t>
      </w:r>
      <w:r w:rsidRPr="008D00F1">
        <w:rPr>
          <w:sz w:val="28"/>
          <w:szCs w:val="28"/>
        </w:rPr>
        <w:t>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bCs/>
          <w:sz w:val="28"/>
          <w:szCs w:val="28"/>
        </w:rPr>
        <w:t xml:space="preserve"> *</w:t>
      </w:r>
      <w:r w:rsidRPr="008D00F1">
        <w:rPr>
          <w:sz w:val="28"/>
          <w:szCs w:val="28"/>
        </w:rPr>
        <w:t>10*3*0,125 + 2,4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-7</w:t>
      </w:r>
      <w:r w:rsidRPr="008D00F1">
        <w:rPr>
          <w:bCs/>
          <w:sz w:val="28"/>
          <w:szCs w:val="28"/>
        </w:rPr>
        <w:t xml:space="preserve"> *</w:t>
      </w:r>
      <w:r w:rsidRPr="008D00F1">
        <w:rPr>
          <w:sz w:val="28"/>
          <w:szCs w:val="28"/>
        </w:rPr>
        <w:t>10*3*0,125  + 5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-3</w:t>
      </w:r>
      <w:r w:rsidRPr="008D00F1">
        <w:rPr>
          <w:sz w:val="28"/>
          <w:szCs w:val="28"/>
        </w:rPr>
        <w:t>*1*15 + 1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-5</w:t>
      </w:r>
      <w:r w:rsidRPr="008D00F1">
        <w:rPr>
          <w:sz w:val="28"/>
          <w:szCs w:val="28"/>
        </w:rPr>
        <w:t>*2*6 + 1,5</w:t>
      </w:r>
      <w:r w:rsidRPr="008D00F1">
        <w:rPr>
          <w:bCs/>
          <w:sz w:val="28"/>
          <w:szCs w:val="28"/>
        </w:rPr>
        <w:t>*10</w:t>
      </w:r>
      <w:r w:rsidRPr="008D00F1">
        <w:rPr>
          <w:bCs/>
          <w:sz w:val="28"/>
          <w:szCs w:val="28"/>
          <w:vertAlign w:val="superscript"/>
        </w:rPr>
        <w:t>-4</w:t>
      </w:r>
      <w:r w:rsidRPr="008D00F1">
        <w:rPr>
          <w:sz w:val="28"/>
          <w:szCs w:val="28"/>
        </w:rPr>
        <w:t>*2*728  =  0,01501 + 0,0000000936 + 0,0000009 + 0,0000009 + 0,075 + 0,00012 + 0,2157  =  0,3058318936;</w:t>
      </w: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8D00F1">
        <w:rPr>
          <w:b/>
          <w:bCs/>
          <w:sz w:val="28"/>
          <w:szCs w:val="28"/>
        </w:rPr>
        <w:t>Индивидуальный (интегрированный) риск гибели населения при всех ЧС техногенного характера:</w:t>
      </w:r>
    </w:p>
    <w:p w:rsidR="00F21A6B" w:rsidRPr="008D00F1" w:rsidRDefault="00F21A6B" w:rsidP="00F21A6B">
      <w:pPr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8D00F1">
        <w:rPr>
          <w:b/>
          <w:snapToGrid w:val="0"/>
          <w:sz w:val="28"/>
          <w:szCs w:val="28"/>
          <w:lang w:val="en-US"/>
        </w:rPr>
        <w:t>I</w:t>
      </w:r>
      <w:r w:rsidRPr="008D00F1">
        <w:rPr>
          <w:b/>
          <w:snapToGrid w:val="0"/>
          <w:sz w:val="28"/>
          <w:szCs w:val="28"/>
          <w:vertAlign w:val="subscript"/>
        </w:rPr>
        <w:t>р(</w:t>
      </w:r>
      <w:proofErr w:type="spellStart"/>
      <w:proofErr w:type="gramEnd"/>
      <w:r w:rsidRPr="008D00F1">
        <w:rPr>
          <w:b/>
          <w:snapToGrid w:val="0"/>
          <w:sz w:val="28"/>
          <w:szCs w:val="28"/>
          <w:vertAlign w:val="subscript"/>
        </w:rPr>
        <w:t>пог</w:t>
      </w:r>
      <w:proofErr w:type="spellEnd"/>
      <w:r w:rsidRPr="008D00F1">
        <w:rPr>
          <w:b/>
          <w:snapToGrid w:val="0"/>
          <w:sz w:val="28"/>
          <w:szCs w:val="28"/>
          <w:vertAlign w:val="subscript"/>
        </w:rPr>
        <w:t>)</w:t>
      </w:r>
      <w:r w:rsidRPr="008D00F1">
        <w:rPr>
          <w:b/>
          <w:snapToGrid w:val="0"/>
          <w:sz w:val="28"/>
          <w:szCs w:val="28"/>
        </w:rPr>
        <w:t xml:space="preserve"> населения = </w:t>
      </w:r>
      <w:proofErr w:type="spellStart"/>
      <w:r w:rsidRPr="008D00F1">
        <w:rPr>
          <w:b/>
          <w:snapToGrid w:val="0"/>
          <w:sz w:val="28"/>
          <w:szCs w:val="28"/>
        </w:rPr>
        <w:t>К</w:t>
      </w:r>
      <w:r w:rsidRPr="008D00F1">
        <w:rPr>
          <w:b/>
          <w:snapToGrid w:val="0"/>
          <w:sz w:val="28"/>
          <w:szCs w:val="28"/>
          <w:vertAlign w:val="subscript"/>
        </w:rPr>
        <w:t>р</w:t>
      </w:r>
      <w:proofErr w:type="spellEnd"/>
      <w:r w:rsidRPr="008D00F1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8D00F1">
        <w:rPr>
          <w:b/>
          <w:snapToGrid w:val="0"/>
          <w:sz w:val="28"/>
          <w:szCs w:val="28"/>
          <w:vertAlign w:val="subscript"/>
        </w:rPr>
        <w:t>пог</w:t>
      </w:r>
      <w:proofErr w:type="spellEnd"/>
      <w:r w:rsidRPr="008D00F1">
        <w:rPr>
          <w:b/>
          <w:snapToGrid w:val="0"/>
          <w:sz w:val="28"/>
          <w:szCs w:val="28"/>
          <w:vertAlign w:val="subscript"/>
        </w:rPr>
        <w:t>)</w:t>
      </w:r>
      <w:r w:rsidRPr="008D00F1">
        <w:rPr>
          <w:b/>
          <w:snapToGrid w:val="0"/>
          <w:sz w:val="28"/>
          <w:szCs w:val="28"/>
        </w:rPr>
        <w:t xml:space="preserve"> населения/</w:t>
      </w:r>
      <w:r w:rsidRPr="008D00F1">
        <w:rPr>
          <w:b/>
          <w:snapToGrid w:val="0"/>
          <w:sz w:val="28"/>
          <w:szCs w:val="28"/>
          <w:lang w:val="en-US"/>
        </w:rPr>
        <w:t>Q</w:t>
      </w:r>
      <w:r w:rsidRPr="008D00F1">
        <w:rPr>
          <w:b/>
          <w:snapToGrid w:val="0"/>
          <w:sz w:val="28"/>
          <w:szCs w:val="28"/>
        </w:rPr>
        <w:t>, где</w:t>
      </w: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8D00F1">
        <w:rPr>
          <w:sz w:val="28"/>
          <w:szCs w:val="28"/>
          <w:lang w:val="en-US"/>
        </w:rPr>
        <w:t>I</w:t>
      </w:r>
      <w:r w:rsidRPr="008D00F1">
        <w:rPr>
          <w:sz w:val="28"/>
          <w:szCs w:val="28"/>
          <w:vertAlign w:val="subscript"/>
        </w:rPr>
        <w:t>р(</w:t>
      </w:r>
      <w:proofErr w:type="spellStart"/>
      <w:proofErr w:type="gramEnd"/>
      <w:r w:rsidRPr="008D00F1">
        <w:rPr>
          <w:sz w:val="28"/>
          <w:szCs w:val="28"/>
          <w:vertAlign w:val="subscript"/>
        </w:rPr>
        <w:t>пог</w:t>
      </w:r>
      <w:proofErr w:type="spellEnd"/>
      <w:r w:rsidRPr="008D00F1">
        <w:rPr>
          <w:sz w:val="28"/>
          <w:szCs w:val="28"/>
          <w:vertAlign w:val="subscript"/>
        </w:rPr>
        <w:t>)</w:t>
      </w:r>
      <w:r w:rsidRPr="008D00F1">
        <w:rPr>
          <w:sz w:val="28"/>
          <w:szCs w:val="28"/>
        </w:rPr>
        <w:t xml:space="preserve"> – индивидуальный риск гибели населения; </w:t>
      </w: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proofErr w:type="spellStart"/>
      <w:r w:rsidRPr="008D00F1">
        <w:rPr>
          <w:sz w:val="28"/>
          <w:szCs w:val="28"/>
        </w:rPr>
        <w:t>К</w:t>
      </w:r>
      <w:proofErr w:type="gramStart"/>
      <w:r w:rsidRPr="008D00F1">
        <w:rPr>
          <w:sz w:val="28"/>
          <w:szCs w:val="28"/>
          <w:vertAlign w:val="subscript"/>
        </w:rPr>
        <w:t>р</w:t>
      </w:r>
      <w:proofErr w:type="spellEnd"/>
      <w:r w:rsidRPr="008D00F1">
        <w:rPr>
          <w:sz w:val="28"/>
          <w:szCs w:val="28"/>
          <w:vertAlign w:val="subscript"/>
        </w:rPr>
        <w:t>(</w:t>
      </w:r>
      <w:proofErr w:type="spellStart"/>
      <w:proofErr w:type="gramEnd"/>
      <w:r w:rsidRPr="008D00F1">
        <w:rPr>
          <w:sz w:val="28"/>
          <w:szCs w:val="28"/>
          <w:vertAlign w:val="subscript"/>
        </w:rPr>
        <w:t>пог</w:t>
      </w:r>
      <w:proofErr w:type="spellEnd"/>
      <w:r w:rsidRPr="008D00F1">
        <w:rPr>
          <w:sz w:val="28"/>
          <w:szCs w:val="28"/>
          <w:vertAlign w:val="subscript"/>
        </w:rPr>
        <w:t>)</w:t>
      </w:r>
      <w:r w:rsidRPr="008D00F1">
        <w:rPr>
          <w:sz w:val="28"/>
          <w:szCs w:val="28"/>
        </w:rPr>
        <w:t xml:space="preserve"> </w:t>
      </w:r>
      <w:r w:rsidRPr="008D00F1">
        <w:rPr>
          <w:bCs/>
          <w:sz w:val="28"/>
          <w:szCs w:val="28"/>
        </w:rPr>
        <w:t>– коллективный риск гибели населения;</w:t>
      </w:r>
    </w:p>
    <w:p w:rsidR="00F21A6B" w:rsidRPr="008D00F1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  <w:lang w:val="en-US"/>
        </w:rPr>
        <w:t>Q</w:t>
      </w:r>
      <w:r w:rsidRPr="008D00F1">
        <w:rPr>
          <w:b/>
          <w:snapToGrid w:val="0"/>
          <w:sz w:val="28"/>
          <w:szCs w:val="28"/>
        </w:rPr>
        <w:t xml:space="preserve">      </w:t>
      </w:r>
      <w:r w:rsidRPr="008D00F1">
        <w:rPr>
          <w:b/>
          <w:bCs/>
          <w:snapToGrid w:val="0"/>
          <w:sz w:val="28"/>
          <w:szCs w:val="28"/>
        </w:rPr>
        <w:t>–</w:t>
      </w:r>
      <w:r w:rsidRPr="008D00F1">
        <w:rPr>
          <w:b/>
          <w:snapToGrid w:val="0"/>
          <w:sz w:val="28"/>
          <w:szCs w:val="28"/>
        </w:rPr>
        <w:t xml:space="preserve"> </w:t>
      </w:r>
      <w:proofErr w:type="gramStart"/>
      <w:r w:rsidRPr="008D00F1">
        <w:rPr>
          <w:snapToGrid w:val="0"/>
          <w:sz w:val="28"/>
          <w:szCs w:val="28"/>
        </w:rPr>
        <w:t>количество</w:t>
      </w:r>
      <w:proofErr w:type="gramEnd"/>
      <w:r w:rsidRPr="008D00F1">
        <w:rPr>
          <w:snapToGrid w:val="0"/>
          <w:sz w:val="28"/>
          <w:szCs w:val="28"/>
        </w:rPr>
        <w:t xml:space="preserve"> населения</w:t>
      </w:r>
      <w:r w:rsidRPr="008D00F1">
        <w:rPr>
          <w:b/>
          <w:snapToGrid w:val="0"/>
          <w:sz w:val="28"/>
          <w:szCs w:val="28"/>
        </w:rPr>
        <w:t xml:space="preserve">. </w:t>
      </w:r>
    </w:p>
    <w:p w:rsidR="00F21A6B" w:rsidRPr="008D00F1" w:rsidRDefault="00F21A6B" w:rsidP="00F21A6B">
      <w:pPr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8D00F1">
        <w:rPr>
          <w:b/>
          <w:snapToGrid w:val="0"/>
          <w:sz w:val="28"/>
          <w:szCs w:val="28"/>
          <w:lang w:val="en-US"/>
        </w:rPr>
        <w:t>I</w:t>
      </w:r>
      <w:r w:rsidRPr="008D00F1">
        <w:rPr>
          <w:b/>
          <w:snapToGrid w:val="0"/>
          <w:sz w:val="28"/>
          <w:szCs w:val="28"/>
          <w:vertAlign w:val="subscript"/>
        </w:rPr>
        <w:t>р(</w:t>
      </w:r>
      <w:proofErr w:type="spellStart"/>
      <w:proofErr w:type="gramEnd"/>
      <w:r w:rsidRPr="008D00F1">
        <w:rPr>
          <w:b/>
          <w:snapToGrid w:val="0"/>
          <w:sz w:val="28"/>
          <w:szCs w:val="28"/>
          <w:vertAlign w:val="subscript"/>
        </w:rPr>
        <w:t>пог</w:t>
      </w:r>
      <w:proofErr w:type="spellEnd"/>
      <w:r w:rsidRPr="008D00F1">
        <w:rPr>
          <w:b/>
          <w:snapToGrid w:val="0"/>
          <w:sz w:val="28"/>
          <w:szCs w:val="28"/>
          <w:vertAlign w:val="subscript"/>
        </w:rPr>
        <w:t>)</w:t>
      </w:r>
      <w:r w:rsidRPr="008D00F1">
        <w:rPr>
          <w:b/>
          <w:snapToGrid w:val="0"/>
          <w:sz w:val="28"/>
          <w:szCs w:val="28"/>
        </w:rPr>
        <w:t xml:space="preserve"> населения = 0,1079104104/1501 = 0,00007189 (7.189х10</w:t>
      </w:r>
      <w:r w:rsidRPr="008D00F1">
        <w:rPr>
          <w:b/>
          <w:snapToGrid w:val="0"/>
          <w:sz w:val="28"/>
          <w:szCs w:val="28"/>
          <w:vertAlign w:val="superscript"/>
        </w:rPr>
        <w:t>-5</w:t>
      </w:r>
      <w:r w:rsidRPr="008D00F1">
        <w:rPr>
          <w:b/>
          <w:snapToGrid w:val="0"/>
          <w:sz w:val="28"/>
          <w:szCs w:val="28"/>
        </w:rPr>
        <w:t>);</w:t>
      </w:r>
    </w:p>
    <w:p w:rsidR="00F21A6B" w:rsidRPr="008D00F1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</w:rPr>
        <w:t xml:space="preserve">Данная величина соответствует уровню условно приемлемого риска. </w:t>
      </w: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8D00F1">
        <w:rPr>
          <w:b/>
          <w:bCs/>
          <w:sz w:val="28"/>
          <w:szCs w:val="28"/>
        </w:rPr>
        <w:t xml:space="preserve">Индивидуальный (интегрированный) риск </w:t>
      </w:r>
      <w:proofErr w:type="spellStart"/>
      <w:r w:rsidRPr="008D00F1">
        <w:rPr>
          <w:b/>
          <w:bCs/>
          <w:sz w:val="28"/>
          <w:szCs w:val="28"/>
        </w:rPr>
        <w:t>травмирования</w:t>
      </w:r>
      <w:proofErr w:type="spellEnd"/>
      <w:r w:rsidRPr="008D00F1">
        <w:rPr>
          <w:b/>
          <w:bCs/>
          <w:sz w:val="28"/>
          <w:szCs w:val="28"/>
        </w:rPr>
        <w:t xml:space="preserve"> населения при всех ЧС техногенного характера:</w:t>
      </w:r>
    </w:p>
    <w:p w:rsidR="00F21A6B" w:rsidRPr="008D00F1" w:rsidRDefault="00F21A6B" w:rsidP="00F21A6B">
      <w:pPr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8D00F1">
        <w:rPr>
          <w:b/>
          <w:snapToGrid w:val="0"/>
          <w:sz w:val="28"/>
          <w:szCs w:val="28"/>
          <w:lang w:val="en-US"/>
        </w:rPr>
        <w:t>I</w:t>
      </w:r>
      <w:r w:rsidRPr="008D00F1">
        <w:rPr>
          <w:b/>
          <w:snapToGrid w:val="0"/>
          <w:sz w:val="28"/>
          <w:szCs w:val="28"/>
          <w:vertAlign w:val="subscript"/>
        </w:rPr>
        <w:t>р(</w:t>
      </w:r>
      <w:proofErr w:type="spellStart"/>
      <w:proofErr w:type="gramEnd"/>
      <w:r w:rsidRPr="008D00F1">
        <w:rPr>
          <w:b/>
          <w:snapToGrid w:val="0"/>
          <w:sz w:val="28"/>
          <w:szCs w:val="28"/>
          <w:vertAlign w:val="subscript"/>
        </w:rPr>
        <w:t>постр</w:t>
      </w:r>
      <w:proofErr w:type="spellEnd"/>
      <w:r w:rsidRPr="008D00F1">
        <w:rPr>
          <w:b/>
          <w:snapToGrid w:val="0"/>
          <w:sz w:val="28"/>
          <w:szCs w:val="28"/>
          <w:vertAlign w:val="subscript"/>
        </w:rPr>
        <w:t>)</w:t>
      </w:r>
      <w:r w:rsidRPr="008D00F1">
        <w:rPr>
          <w:b/>
          <w:snapToGrid w:val="0"/>
          <w:sz w:val="28"/>
          <w:szCs w:val="28"/>
        </w:rPr>
        <w:t xml:space="preserve"> населения = </w:t>
      </w:r>
      <w:proofErr w:type="spellStart"/>
      <w:r w:rsidRPr="008D00F1">
        <w:rPr>
          <w:b/>
          <w:snapToGrid w:val="0"/>
          <w:sz w:val="28"/>
          <w:szCs w:val="28"/>
        </w:rPr>
        <w:t>К</w:t>
      </w:r>
      <w:r w:rsidRPr="008D00F1">
        <w:rPr>
          <w:b/>
          <w:snapToGrid w:val="0"/>
          <w:sz w:val="28"/>
          <w:szCs w:val="28"/>
          <w:vertAlign w:val="subscript"/>
        </w:rPr>
        <w:t>р</w:t>
      </w:r>
      <w:proofErr w:type="spellEnd"/>
      <w:r w:rsidRPr="008D00F1">
        <w:rPr>
          <w:b/>
          <w:snapToGrid w:val="0"/>
          <w:sz w:val="28"/>
          <w:szCs w:val="28"/>
          <w:vertAlign w:val="subscript"/>
        </w:rPr>
        <w:t>(</w:t>
      </w:r>
      <w:proofErr w:type="spellStart"/>
      <w:r w:rsidRPr="008D00F1">
        <w:rPr>
          <w:b/>
          <w:snapToGrid w:val="0"/>
          <w:sz w:val="28"/>
          <w:szCs w:val="28"/>
          <w:vertAlign w:val="subscript"/>
        </w:rPr>
        <w:t>постр</w:t>
      </w:r>
      <w:proofErr w:type="spellEnd"/>
      <w:r w:rsidRPr="008D00F1">
        <w:rPr>
          <w:b/>
          <w:snapToGrid w:val="0"/>
          <w:sz w:val="28"/>
          <w:szCs w:val="28"/>
          <w:vertAlign w:val="subscript"/>
        </w:rPr>
        <w:t>)</w:t>
      </w:r>
      <w:r w:rsidRPr="008D00F1">
        <w:rPr>
          <w:b/>
          <w:snapToGrid w:val="0"/>
          <w:sz w:val="28"/>
          <w:szCs w:val="28"/>
        </w:rPr>
        <w:t xml:space="preserve"> населения/</w:t>
      </w:r>
      <w:r w:rsidRPr="008D00F1">
        <w:rPr>
          <w:b/>
          <w:snapToGrid w:val="0"/>
          <w:sz w:val="28"/>
          <w:szCs w:val="28"/>
          <w:lang w:val="en-US"/>
        </w:rPr>
        <w:t>Q</w:t>
      </w:r>
      <w:r w:rsidRPr="008D00F1">
        <w:rPr>
          <w:b/>
          <w:snapToGrid w:val="0"/>
          <w:sz w:val="28"/>
          <w:szCs w:val="28"/>
        </w:rPr>
        <w:t>, где</w:t>
      </w: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8D00F1">
        <w:rPr>
          <w:sz w:val="28"/>
          <w:szCs w:val="28"/>
          <w:lang w:val="en-US"/>
        </w:rPr>
        <w:t>I</w:t>
      </w:r>
      <w:r w:rsidRPr="008D00F1">
        <w:rPr>
          <w:sz w:val="28"/>
          <w:szCs w:val="28"/>
          <w:vertAlign w:val="subscript"/>
        </w:rPr>
        <w:t>р(</w:t>
      </w:r>
      <w:proofErr w:type="spellStart"/>
      <w:proofErr w:type="gramEnd"/>
      <w:r w:rsidRPr="008D00F1">
        <w:rPr>
          <w:sz w:val="28"/>
          <w:szCs w:val="28"/>
          <w:vertAlign w:val="subscript"/>
        </w:rPr>
        <w:t>постр</w:t>
      </w:r>
      <w:proofErr w:type="spellEnd"/>
      <w:r w:rsidRPr="008D00F1">
        <w:rPr>
          <w:sz w:val="28"/>
          <w:szCs w:val="28"/>
          <w:vertAlign w:val="subscript"/>
        </w:rPr>
        <w:t>)</w:t>
      </w:r>
      <w:r w:rsidRPr="008D00F1">
        <w:rPr>
          <w:sz w:val="28"/>
          <w:szCs w:val="28"/>
        </w:rPr>
        <w:t xml:space="preserve"> – индивидуальный риск </w:t>
      </w:r>
      <w:proofErr w:type="spellStart"/>
      <w:r w:rsidRPr="008D00F1">
        <w:rPr>
          <w:sz w:val="28"/>
          <w:szCs w:val="28"/>
        </w:rPr>
        <w:t>травмирования</w:t>
      </w:r>
      <w:proofErr w:type="spellEnd"/>
      <w:r w:rsidRPr="008D00F1">
        <w:rPr>
          <w:sz w:val="28"/>
          <w:szCs w:val="28"/>
        </w:rPr>
        <w:t xml:space="preserve"> населения; </w:t>
      </w:r>
    </w:p>
    <w:p w:rsidR="00F21A6B" w:rsidRPr="008D00F1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proofErr w:type="spellStart"/>
      <w:r w:rsidRPr="008D00F1">
        <w:rPr>
          <w:sz w:val="28"/>
          <w:szCs w:val="28"/>
        </w:rPr>
        <w:t>К</w:t>
      </w:r>
      <w:proofErr w:type="gramStart"/>
      <w:r w:rsidRPr="008D00F1">
        <w:rPr>
          <w:sz w:val="28"/>
          <w:szCs w:val="28"/>
          <w:vertAlign w:val="subscript"/>
        </w:rPr>
        <w:t>р</w:t>
      </w:r>
      <w:proofErr w:type="spellEnd"/>
      <w:r w:rsidRPr="008D00F1">
        <w:rPr>
          <w:sz w:val="28"/>
          <w:szCs w:val="28"/>
          <w:vertAlign w:val="subscript"/>
        </w:rPr>
        <w:t>(</w:t>
      </w:r>
      <w:proofErr w:type="spellStart"/>
      <w:proofErr w:type="gramEnd"/>
      <w:r w:rsidRPr="008D00F1">
        <w:rPr>
          <w:sz w:val="28"/>
          <w:szCs w:val="28"/>
          <w:vertAlign w:val="subscript"/>
        </w:rPr>
        <w:t>постр</w:t>
      </w:r>
      <w:proofErr w:type="spellEnd"/>
      <w:r w:rsidRPr="008D00F1">
        <w:rPr>
          <w:sz w:val="28"/>
          <w:szCs w:val="28"/>
          <w:vertAlign w:val="subscript"/>
        </w:rPr>
        <w:t>)</w:t>
      </w:r>
      <w:r w:rsidRPr="008D00F1">
        <w:rPr>
          <w:sz w:val="28"/>
          <w:szCs w:val="28"/>
        </w:rPr>
        <w:t xml:space="preserve"> </w:t>
      </w:r>
      <w:r w:rsidRPr="008D00F1">
        <w:rPr>
          <w:bCs/>
          <w:sz w:val="28"/>
          <w:szCs w:val="28"/>
        </w:rPr>
        <w:t xml:space="preserve">– коллективный риск </w:t>
      </w:r>
      <w:proofErr w:type="spellStart"/>
      <w:r w:rsidRPr="008D00F1">
        <w:rPr>
          <w:sz w:val="28"/>
          <w:szCs w:val="28"/>
        </w:rPr>
        <w:t>травмирования</w:t>
      </w:r>
      <w:proofErr w:type="spellEnd"/>
      <w:r w:rsidRPr="008D00F1">
        <w:rPr>
          <w:bCs/>
          <w:sz w:val="28"/>
          <w:szCs w:val="28"/>
        </w:rPr>
        <w:t xml:space="preserve"> населения;</w:t>
      </w:r>
    </w:p>
    <w:p w:rsidR="00F21A6B" w:rsidRPr="008D00F1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8D00F1">
        <w:rPr>
          <w:b/>
          <w:snapToGrid w:val="0"/>
          <w:sz w:val="28"/>
          <w:szCs w:val="28"/>
          <w:lang w:val="en-US"/>
        </w:rPr>
        <w:t>Q</w:t>
      </w:r>
      <w:r w:rsidRPr="008D00F1">
        <w:rPr>
          <w:b/>
          <w:snapToGrid w:val="0"/>
          <w:sz w:val="28"/>
          <w:szCs w:val="28"/>
        </w:rPr>
        <w:t xml:space="preserve">        </w:t>
      </w:r>
      <w:r w:rsidRPr="008D00F1">
        <w:rPr>
          <w:b/>
          <w:bCs/>
          <w:snapToGrid w:val="0"/>
          <w:sz w:val="28"/>
          <w:szCs w:val="28"/>
        </w:rPr>
        <w:t>–</w:t>
      </w:r>
      <w:r w:rsidRPr="008D00F1">
        <w:rPr>
          <w:b/>
          <w:snapToGrid w:val="0"/>
          <w:sz w:val="28"/>
          <w:szCs w:val="28"/>
        </w:rPr>
        <w:t xml:space="preserve"> </w:t>
      </w:r>
      <w:proofErr w:type="gramStart"/>
      <w:r w:rsidRPr="008D00F1">
        <w:rPr>
          <w:b/>
          <w:snapToGrid w:val="0"/>
          <w:sz w:val="28"/>
          <w:szCs w:val="28"/>
        </w:rPr>
        <w:t>количество</w:t>
      </w:r>
      <w:proofErr w:type="gramEnd"/>
      <w:r w:rsidRPr="008D00F1">
        <w:rPr>
          <w:b/>
          <w:snapToGrid w:val="0"/>
          <w:sz w:val="28"/>
          <w:szCs w:val="28"/>
        </w:rPr>
        <w:t xml:space="preserve"> населения. </w:t>
      </w:r>
    </w:p>
    <w:p w:rsidR="00F21A6B" w:rsidRPr="008D00F1" w:rsidRDefault="00F21A6B" w:rsidP="00F21A6B">
      <w:pPr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8D00F1">
        <w:rPr>
          <w:b/>
          <w:snapToGrid w:val="0"/>
          <w:sz w:val="28"/>
          <w:szCs w:val="28"/>
          <w:lang w:val="en-US"/>
        </w:rPr>
        <w:t>I</w:t>
      </w:r>
      <w:r w:rsidRPr="008D00F1">
        <w:rPr>
          <w:b/>
          <w:snapToGrid w:val="0"/>
          <w:sz w:val="28"/>
          <w:szCs w:val="28"/>
          <w:vertAlign w:val="subscript"/>
        </w:rPr>
        <w:t>р(</w:t>
      </w:r>
      <w:proofErr w:type="spellStart"/>
      <w:proofErr w:type="gramEnd"/>
      <w:r w:rsidRPr="008D00F1">
        <w:rPr>
          <w:b/>
          <w:snapToGrid w:val="0"/>
          <w:sz w:val="28"/>
          <w:szCs w:val="28"/>
          <w:vertAlign w:val="subscript"/>
        </w:rPr>
        <w:t>постр</w:t>
      </w:r>
      <w:proofErr w:type="spellEnd"/>
      <w:r w:rsidRPr="008D00F1">
        <w:rPr>
          <w:b/>
          <w:snapToGrid w:val="0"/>
          <w:sz w:val="28"/>
          <w:szCs w:val="28"/>
          <w:vertAlign w:val="subscript"/>
        </w:rPr>
        <w:t>)</w:t>
      </w:r>
      <w:r w:rsidRPr="008D00F1">
        <w:rPr>
          <w:b/>
          <w:snapToGrid w:val="0"/>
          <w:sz w:val="28"/>
          <w:szCs w:val="28"/>
        </w:rPr>
        <w:t xml:space="preserve"> населения = 0,3058318936/1501 = 0,0002037  (2,037х10</w:t>
      </w:r>
      <w:r w:rsidRPr="008D00F1">
        <w:rPr>
          <w:b/>
          <w:snapToGrid w:val="0"/>
          <w:sz w:val="28"/>
          <w:szCs w:val="28"/>
          <w:vertAlign w:val="superscript"/>
        </w:rPr>
        <w:t>-4</w:t>
      </w:r>
      <w:r w:rsidRPr="008D00F1">
        <w:rPr>
          <w:b/>
          <w:snapToGrid w:val="0"/>
          <w:sz w:val="28"/>
          <w:szCs w:val="28"/>
        </w:rPr>
        <w:t>);</w:t>
      </w:r>
    </w:p>
    <w:p w:rsidR="00F21A6B" w:rsidRPr="008D00F1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8D00F1">
        <w:rPr>
          <w:snapToGrid w:val="0"/>
          <w:sz w:val="28"/>
          <w:szCs w:val="28"/>
        </w:rPr>
        <w:t>Данная величина также соответствует уровню условно приемлемого риска.</w:t>
      </w:r>
    </w:p>
    <w:p w:rsidR="00F21A6B" w:rsidRPr="008D00F1" w:rsidRDefault="00F21A6B" w:rsidP="00F21A6B">
      <w:pPr>
        <w:ind w:firstLine="709"/>
        <w:jc w:val="both"/>
        <w:rPr>
          <w:sz w:val="28"/>
          <w:szCs w:val="28"/>
        </w:rPr>
      </w:pPr>
      <w:r w:rsidRPr="008D00F1">
        <w:rPr>
          <w:b/>
          <w:bCs/>
          <w:sz w:val="28"/>
          <w:szCs w:val="28"/>
        </w:rPr>
        <w:t xml:space="preserve">Выводы: </w:t>
      </w:r>
      <w:r w:rsidRPr="008D00F1">
        <w:rPr>
          <w:bCs/>
          <w:sz w:val="28"/>
          <w:szCs w:val="28"/>
        </w:rPr>
        <w:t>Выполненные расчёты и проведённый анализ показателей коллективного и индивидуального риска на проектируемой территории свидетельствуют о том, что территории населённых пунктов МО «</w:t>
      </w:r>
      <w:proofErr w:type="spellStart"/>
      <w:r w:rsidRPr="008D00F1">
        <w:rPr>
          <w:snapToGrid w:val="0"/>
          <w:sz w:val="28"/>
          <w:szCs w:val="28"/>
        </w:rPr>
        <w:t>Бобрышевский</w:t>
      </w:r>
      <w:proofErr w:type="spellEnd"/>
      <w:r w:rsidRPr="008D00F1">
        <w:rPr>
          <w:bCs/>
          <w:sz w:val="28"/>
          <w:szCs w:val="28"/>
        </w:rPr>
        <w:t xml:space="preserve"> сельсовет» расположены в зоне повышенного риска (по вероятным потерям в случае возникновения источников ЧС техногенного характера на транспортных магистралях, объектах газотранспортного комплекса.)</w:t>
      </w:r>
    </w:p>
    <w:p w:rsidR="00F21A6B" w:rsidRPr="008D00F1" w:rsidRDefault="00F21A6B" w:rsidP="00F21A6B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Уязвимость территории сельсовета к источникам природных, техногенных и биолого-социальных ЧС оценивается как средняя по Курской области.</w:t>
      </w:r>
    </w:p>
    <w:p w:rsidR="00F21A6B" w:rsidRPr="008D00F1" w:rsidRDefault="00F21A6B" w:rsidP="00F21A6B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lastRenderedPageBreak/>
        <w:t>Наибольшую вероятность и поражающее воздействие на территории сельсовета будут иметь источники чрезвычайных ситуаций техногенного (аварии на системах и объектах жизнеобеспечения, транспорте), потенциально опасных объектах (пожары в зданиях и сооружениях), природного (опасные геологические процессы, опасные метеорологические и гидрологические явления и процессы, природные пожары) и биолого-социального (болезни животных, людей, растений) характера.</w:t>
      </w:r>
    </w:p>
    <w:p w:rsidR="00F21A6B" w:rsidRPr="008D00F1" w:rsidRDefault="00F21A6B" w:rsidP="00F21A6B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 xml:space="preserve">Наибольшая тяжесть последствий (материальный и социальный ущерб) на территории сельсовета будет нанесён при аварии на Курской АЭС, АЭС-2. </w:t>
      </w:r>
    </w:p>
    <w:p w:rsidR="00F21A6B" w:rsidRPr="008D00F1" w:rsidRDefault="00F21A6B" w:rsidP="00F21A6B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Наибольшее количество пострадавших (по критерию нарушения условий жизнедеятельности) прогнозируется при авариях на объектах жизнеобеспечения.</w:t>
      </w:r>
    </w:p>
    <w:p w:rsidR="00F21A6B" w:rsidRPr="008D00F1" w:rsidRDefault="00F21A6B" w:rsidP="00F21A6B">
      <w:pPr>
        <w:ind w:firstLine="709"/>
        <w:jc w:val="both"/>
        <w:rPr>
          <w:bCs/>
          <w:sz w:val="28"/>
          <w:szCs w:val="28"/>
        </w:rPr>
      </w:pPr>
      <w:r w:rsidRPr="008D00F1">
        <w:rPr>
          <w:sz w:val="28"/>
          <w:szCs w:val="28"/>
        </w:rPr>
        <w:t xml:space="preserve">Границы территории сельсовета, входящей в зону повышенного риска </w:t>
      </w:r>
      <w:r w:rsidRPr="008D00F1">
        <w:rPr>
          <w:bCs/>
          <w:sz w:val="28"/>
          <w:szCs w:val="28"/>
        </w:rPr>
        <w:t>по вероятным потерям в случае возникновения источников ЧС техногенного характера, нанесены на</w:t>
      </w:r>
      <w:r w:rsidRPr="008D00F1">
        <w:rPr>
          <w:b/>
          <w:bCs/>
          <w:i/>
          <w:sz w:val="28"/>
          <w:szCs w:val="28"/>
        </w:rPr>
        <w:t xml:space="preserve"> </w:t>
      </w:r>
      <w:r w:rsidRPr="008D00F1">
        <w:rPr>
          <w:sz w:val="28"/>
          <w:szCs w:val="28"/>
        </w:rPr>
        <w:t>Схему территорий, подверженных риску возникновения чрезвычайных ситуаций природного и техногенного характера</w:t>
      </w:r>
      <w:r w:rsidRPr="008D00F1">
        <w:rPr>
          <w:bCs/>
          <w:sz w:val="28"/>
          <w:szCs w:val="28"/>
        </w:rPr>
        <w:t>.</w:t>
      </w:r>
    </w:p>
    <w:p w:rsidR="00F21A6B" w:rsidRPr="00B930E0" w:rsidRDefault="00F21A6B" w:rsidP="00F21A6B">
      <w:pPr>
        <w:pStyle w:val="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  <w:r w:rsidRPr="00B930E0">
        <w:rPr>
          <w:b w:val="0"/>
          <w:bCs w:val="0"/>
          <w:color w:val="000000"/>
          <w:kern w:val="32"/>
          <w:sz w:val="28"/>
          <w:szCs w:val="28"/>
        </w:rPr>
        <w:t xml:space="preserve">3. ХАРАКТЕРИСТИКА ФАКТОРОВ РИСКА ЧС ТЕХНОГЕННОГО ХАРАКТЕРА И ВОЗДЕЙСТВИЯ ИХ ПОСЛЕДСТВИЙ НА ТЕРРИТОРИЮ </w:t>
      </w:r>
      <w:bookmarkEnd w:id="11"/>
      <w:r>
        <w:rPr>
          <w:b w:val="0"/>
          <w:bCs w:val="0"/>
          <w:color w:val="000000"/>
          <w:kern w:val="32"/>
          <w:sz w:val="28"/>
          <w:szCs w:val="28"/>
        </w:rPr>
        <w:t>МУНИЦИПАЛЬНОГО ОБРАЗОВАНИЯ</w:t>
      </w:r>
    </w:p>
    <w:p w:rsidR="00F21A6B" w:rsidRPr="00B930E0" w:rsidRDefault="00F21A6B" w:rsidP="00F21A6B">
      <w:pPr>
        <w:rPr>
          <w:rFonts w:eastAsia="Calibri"/>
          <w:color w:val="000000"/>
          <w:sz w:val="28"/>
          <w:szCs w:val="28"/>
        </w:rPr>
      </w:pP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12" w:name="_Toc325716126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3.1. Перечень возможных источников чрезвычайных ситуаций техногенного характера</w:t>
      </w:r>
      <w:bookmarkEnd w:id="12"/>
    </w:p>
    <w:p w:rsidR="00F21A6B" w:rsidRPr="00B930E0" w:rsidRDefault="00F21A6B" w:rsidP="00F21A6B">
      <w:pPr>
        <w:rPr>
          <w:rFonts w:eastAsia="Calibri"/>
          <w:color w:val="000000"/>
          <w:sz w:val="28"/>
          <w:szCs w:val="28"/>
        </w:rPr>
      </w:pPr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3" w:name="_Toc325716127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3.1.1 Аварии на потенциально опасных объектах, в том числе авариях на транспорте</w:t>
      </w:r>
      <w:bookmarkEnd w:id="13"/>
    </w:p>
    <w:p w:rsidR="00F21A6B" w:rsidRPr="008D00F1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proofErr w:type="gramStart"/>
      <w:r w:rsidRPr="008D00F1">
        <w:rPr>
          <w:rFonts w:eastAsia="Calibri"/>
          <w:color w:val="000000"/>
          <w:kern w:val="2"/>
          <w:sz w:val="28"/>
          <w:szCs w:val="28"/>
        </w:rPr>
        <w:t xml:space="preserve">К возникновению наиболее масштабных ЧС на территории сельсовета могут привести авария на Курской АЭС, АЭС-2, </w:t>
      </w:r>
      <w:proofErr w:type="spellStart"/>
      <w:r w:rsidRPr="008D00F1">
        <w:rPr>
          <w:rFonts w:eastAsia="Calibri"/>
          <w:color w:val="000000"/>
          <w:kern w:val="2"/>
          <w:sz w:val="28"/>
          <w:szCs w:val="28"/>
        </w:rPr>
        <w:t>Нововоронежской</w:t>
      </w:r>
      <w:proofErr w:type="spellEnd"/>
      <w:r w:rsidRPr="008D00F1">
        <w:rPr>
          <w:rFonts w:eastAsia="Calibri"/>
          <w:color w:val="000000"/>
          <w:kern w:val="2"/>
          <w:sz w:val="28"/>
          <w:szCs w:val="28"/>
        </w:rPr>
        <w:t xml:space="preserve"> АЭС, аварии (технические инциденты) на линиях электро-, газоснабжения, водопроводных сетях, аварии на взрывопожароопасных объектах, аварийные ситуации на железнодорожной и автомобильной  магистралях с выбросом АХОВ и ВПОВ.</w:t>
      </w:r>
      <w:proofErr w:type="gramEnd"/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8D00F1">
        <w:rPr>
          <w:rFonts w:eastAsia="Calibri"/>
          <w:color w:val="000000"/>
          <w:kern w:val="2"/>
          <w:sz w:val="28"/>
          <w:szCs w:val="28"/>
        </w:rPr>
        <w:t>Основным следствием этих аварий (технических инцидентов)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:rsidR="00F21A6B" w:rsidRPr="008D00F1" w:rsidRDefault="00F21A6B" w:rsidP="00F21A6B">
      <w:pPr>
        <w:shd w:val="clear" w:color="auto" w:fill="FFFFFF"/>
        <w:tabs>
          <w:tab w:val="left" w:pos="1134"/>
        </w:tabs>
        <w:ind w:firstLine="709"/>
        <w:jc w:val="both"/>
        <w:rPr>
          <w:b/>
          <w:snapToGrid w:val="0"/>
          <w:sz w:val="28"/>
          <w:szCs w:val="28"/>
          <w:u w:val="single"/>
        </w:rPr>
      </w:pPr>
      <w:proofErr w:type="gramStart"/>
      <w:r w:rsidRPr="008D00F1">
        <w:rPr>
          <w:b/>
          <w:sz w:val="28"/>
          <w:szCs w:val="28"/>
          <w:u w:val="single"/>
          <w:lang w:val="en-US"/>
        </w:rPr>
        <w:t>I</w:t>
      </w:r>
      <w:r w:rsidRPr="008D00F1">
        <w:rPr>
          <w:b/>
          <w:snapToGrid w:val="0"/>
          <w:sz w:val="28"/>
          <w:szCs w:val="28"/>
          <w:u w:val="single"/>
        </w:rPr>
        <w:t>. Аварии на Курской АЭС, АЭС-2.</w:t>
      </w:r>
      <w:proofErr w:type="gramEnd"/>
    </w:p>
    <w:p w:rsidR="00F21A6B" w:rsidRPr="008D00F1" w:rsidRDefault="00F21A6B" w:rsidP="00F21A6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00F1">
        <w:rPr>
          <w:snapToGrid w:val="0"/>
          <w:sz w:val="28"/>
          <w:szCs w:val="28"/>
        </w:rPr>
        <w:t xml:space="preserve">На АЭС эксплуатируются четыре энергоблока с канальными реакторами РБМК-1000 </w:t>
      </w:r>
      <w:r w:rsidRPr="008D00F1">
        <w:rPr>
          <w:sz w:val="28"/>
          <w:szCs w:val="28"/>
        </w:rPr>
        <w:t xml:space="preserve">(заканчивается строительство 5-го блока), а также идет строительство второй очереди АЭС-2. Каждый энергоблок включает в себя следующее оборудование: </w:t>
      </w:r>
    </w:p>
    <w:p w:rsidR="00F21A6B" w:rsidRPr="008D00F1" w:rsidRDefault="00F21A6B" w:rsidP="00F21A6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lastRenderedPageBreak/>
        <w:t>- уран-графитовый реактор большой мощности канального типа, кипящий со вспомогательными системами;</w:t>
      </w:r>
    </w:p>
    <w:p w:rsidR="00F21A6B" w:rsidRPr="008D00F1" w:rsidRDefault="00F21A6B" w:rsidP="00F21A6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 две турбины К-500-65/3000;</w:t>
      </w:r>
    </w:p>
    <w:p w:rsidR="00F21A6B" w:rsidRPr="008D00F1" w:rsidRDefault="00F21A6B" w:rsidP="00F21A6B">
      <w:pPr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 два генератора мощностью 500 МВт каждый.</w:t>
      </w:r>
    </w:p>
    <w:p w:rsidR="00F21A6B" w:rsidRPr="008D00F1" w:rsidRDefault="00F21A6B" w:rsidP="00F21A6B">
      <w:pPr>
        <w:ind w:firstLine="709"/>
        <w:jc w:val="both"/>
        <w:rPr>
          <w:sz w:val="28"/>
          <w:szCs w:val="28"/>
        </w:rPr>
      </w:pPr>
      <w:proofErr w:type="gramStart"/>
      <w:r w:rsidRPr="008D00F1">
        <w:rPr>
          <w:sz w:val="28"/>
          <w:szCs w:val="28"/>
        </w:rPr>
        <w:t>К конструктивным недостаткам РБМК можно отнести: положительный коэффициент реактивности и эффект обезвоживания активной зоны; недостаточное быстродействие аварийной защиты в условиях допустимого снижения реактивности; недостаточное число автоматических технических средств, способных привести реакторную установку в безопасное состояние при нарушениях требований эксплуатационного регламента; незащищенность техническими средствами устройств ввода и вывода из работы части аварийных защит реактора;</w:t>
      </w:r>
      <w:proofErr w:type="gramEnd"/>
      <w:r w:rsidRPr="008D00F1">
        <w:rPr>
          <w:sz w:val="28"/>
          <w:szCs w:val="28"/>
        </w:rPr>
        <w:t xml:space="preserve"> отсутствие защитной оболочки.</w:t>
      </w:r>
    </w:p>
    <w:p w:rsidR="00F21A6B" w:rsidRPr="008D00F1" w:rsidRDefault="00F21A6B" w:rsidP="00F21A6B">
      <w:pPr>
        <w:tabs>
          <w:tab w:val="center" w:pos="11340"/>
          <w:tab w:val="center" w:pos="11624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Самые тяжелые аварии связаны с нарушением критичности и самопроизвольным разгоном реактора (</w:t>
      </w:r>
      <w:proofErr w:type="spellStart"/>
      <w:r w:rsidRPr="008D00F1">
        <w:rPr>
          <w:sz w:val="28"/>
          <w:szCs w:val="28"/>
        </w:rPr>
        <w:t>запроектная</w:t>
      </w:r>
      <w:proofErr w:type="spellEnd"/>
      <w:r w:rsidRPr="008D00F1">
        <w:rPr>
          <w:sz w:val="28"/>
          <w:szCs w:val="28"/>
        </w:rPr>
        <w:t xml:space="preserve"> авария 7 уровня). В подобных авариях в наибольшей степени разрушается активная зона реактора и наибольшее количество радиоактивности (радиоактивных элементов) попадает во внешнее пространство. </w:t>
      </w:r>
      <w:r w:rsidRPr="008D00F1">
        <w:rPr>
          <w:bCs/>
          <w:sz w:val="28"/>
          <w:szCs w:val="28"/>
        </w:rPr>
        <w:t xml:space="preserve">Источниками радиоактивного загрязнения местности являются радиоактивное облако (мгновенный объемный источник) с выбросом на высоту до </w:t>
      </w:r>
      <w:smartTag w:uri="urn:schemas-microsoft-com:office:smarttags" w:element="metricconverter">
        <w:smartTagPr>
          <w:attr w:name="ProductID" w:val="1,5 км"/>
        </w:smartTagPr>
        <w:r w:rsidRPr="008D00F1">
          <w:rPr>
            <w:bCs/>
            <w:sz w:val="28"/>
            <w:szCs w:val="28"/>
          </w:rPr>
          <w:t>1,5 км</w:t>
        </w:r>
      </w:smartTag>
      <w:r w:rsidRPr="008D00F1">
        <w:rPr>
          <w:bCs/>
          <w:sz w:val="28"/>
          <w:szCs w:val="28"/>
        </w:rPr>
        <w:t xml:space="preserve"> и струя радиоактивных веществ с выбросом на высоту до </w:t>
      </w:r>
      <w:smartTag w:uri="urn:schemas-microsoft-com:office:smarttags" w:element="metricconverter">
        <w:smartTagPr>
          <w:attr w:name="ProductID" w:val="200 м"/>
        </w:smartTagPr>
        <w:r w:rsidRPr="008D00F1">
          <w:rPr>
            <w:bCs/>
            <w:sz w:val="28"/>
            <w:szCs w:val="28"/>
          </w:rPr>
          <w:t>200 м</w:t>
        </w:r>
      </w:smartTag>
      <w:r w:rsidRPr="008D00F1">
        <w:rPr>
          <w:bCs/>
          <w:sz w:val="28"/>
          <w:szCs w:val="28"/>
        </w:rPr>
        <w:t xml:space="preserve">. </w:t>
      </w:r>
      <w:r w:rsidRPr="008D00F1">
        <w:rPr>
          <w:sz w:val="28"/>
          <w:szCs w:val="28"/>
        </w:rPr>
        <w:t>Базовая доля выброса продуктов деления для реакторов типа РБМК до 25% находится в облаке и до 75% - в струе.</w:t>
      </w:r>
      <w:r w:rsidRPr="008D00F1">
        <w:rPr>
          <w:bCs/>
          <w:sz w:val="28"/>
          <w:szCs w:val="28"/>
        </w:rPr>
        <w:t xml:space="preserve"> </w:t>
      </w:r>
    </w:p>
    <w:p w:rsidR="00F21A6B" w:rsidRPr="008D00F1" w:rsidRDefault="00F21A6B" w:rsidP="00F21A6B">
      <w:pPr>
        <w:tabs>
          <w:tab w:val="left" w:pos="511"/>
          <w:tab w:val="left" w:pos="8641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t>В основу оценок положено, что при разрушении реактора АЭС даже неядерными средствами произойдет «максимальная гипотетическая авария», при которой в окружающую среду будет выброшено до 10% накопившихся в реакторе радиоактивных веществ (для реактора мощностью 1 ГВт активность выбросов составит 3.3*10</w:t>
      </w:r>
      <w:r w:rsidRPr="008D00F1">
        <w:rPr>
          <w:bCs/>
          <w:sz w:val="28"/>
          <w:szCs w:val="28"/>
          <w:vertAlign w:val="superscript"/>
        </w:rPr>
        <w:t>8</w:t>
      </w:r>
      <w:r w:rsidRPr="008D00F1">
        <w:rPr>
          <w:bCs/>
          <w:sz w:val="28"/>
          <w:szCs w:val="28"/>
        </w:rPr>
        <w:t xml:space="preserve"> Ки).</w:t>
      </w:r>
    </w:p>
    <w:p w:rsidR="00F21A6B" w:rsidRPr="00B930E0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4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Размеры прогнозируемых зон радиоактивного загрязнения местности при аварии </w:t>
      </w:r>
      <w:proofErr w:type="gramStart"/>
      <w:r w:rsidRPr="00B930E0">
        <w:rPr>
          <w:b/>
          <w:color w:val="000000"/>
          <w:sz w:val="28"/>
          <w:szCs w:val="28"/>
        </w:rPr>
        <w:t>реактор</w:t>
      </w:r>
      <w:proofErr w:type="gramEnd"/>
      <w:r w:rsidRPr="00B930E0">
        <w:rPr>
          <w:b/>
          <w:color w:val="000000"/>
          <w:sz w:val="28"/>
          <w:szCs w:val="28"/>
        </w:rPr>
        <w:t xml:space="preserve"> а типа РБМК-1000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567"/>
        <w:gridCol w:w="1864"/>
        <w:gridCol w:w="1864"/>
        <w:gridCol w:w="1865"/>
      </w:tblGrid>
      <w:tr w:rsidR="00F21A6B" w:rsidRPr="00B930E0" w:rsidTr="00D445AE">
        <w:tc>
          <w:tcPr>
            <w:tcW w:w="4375" w:type="dxa"/>
            <w:gridSpan w:val="2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Наименование зоны, индекс</w:t>
            </w:r>
          </w:p>
        </w:tc>
        <w:tc>
          <w:tcPr>
            <w:tcW w:w="5593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Размеры зон заражения</w:t>
            </w:r>
          </w:p>
        </w:tc>
      </w:tr>
      <w:tr w:rsidR="00F21A6B" w:rsidRPr="00B930E0" w:rsidTr="00D445AE">
        <w:tc>
          <w:tcPr>
            <w:tcW w:w="4375" w:type="dxa"/>
            <w:gridSpan w:val="2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 xml:space="preserve">Длина, </w:t>
            </w:r>
            <w:proofErr w:type="gramStart"/>
            <w:r w:rsidRPr="00B930E0">
              <w:rPr>
                <w:b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 xml:space="preserve">Ширина, </w:t>
            </w:r>
            <w:proofErr w:type="gramStart"/>
            <w:r w:rsidRPr="00B930E0">
              <w:rPr>
                <w:b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6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Площадь, км</w:t>
            </w:r>
            <w:proofErr w:type="gramStart"/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21A6B" w:rsidRPr="00B930E0" w:rsidTr="00D445AE">
        <w:tc>
          <w:tcPr>
            <w:tcW w:w="3808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Радиационной опасности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21A6B" w:rsidRPr="00B930E0" w:rsidTr="00D445AE">
        <w:tc>
          <w:tcPr>
            <w:tcW w:w="3808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Умеренного загрязнения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за пределами 130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</w:tr>
      <w:tr w:rsidR="00F21A6B" w:rsidRPr="00B930E0" w:rsidTr="00D445AE">
        <w:tc>
          <w:tcPr>
            <w:tcW w:w="3808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Сильного загрязнения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86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53066</w:t>
            </w:r>
          </w:p>
        </w:tc>
      </w:tr>
      <w:tr w:rsidR="00F21A6B" w:rsidRPr="00B930E0" w:rsidTr="00D445AE">
        <w:tc>
          <w:tcPr>
            <w:tcW w:w="3808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Опасного загрязнения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86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1123</w:t>
            </w:r>
          </w:p>
        </w:tc>
      </w:tr>
      <w:tr w:rsidR="00F21A6B" w:rsidRPr="00B930E0" w:rsidTr="00D445AE">
        <w:tc>
          <w:tcPr>
            <w:tcW w:w="3808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Чрезвычайно опасного загрязнения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 границах станции</w:t>
            </w:r>
          </w:p>
        </w:tc>
        <w:tc>
          <w:tcPr>
            <w:tcW w:w="1864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 границах станции</w:t>
            </w:r>
          </w:p>
        </w:tc>
        <w:tc>
          <w:tcPr>
            <w:tcW w:w="186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 границах станции</w:t>
            </w:r>
          </w:p>
        </w:tc>
      </w:tr>
    </w:tbl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8D00F1" w:rsidRDefault="00F21A6B" w:rsidP="00F21A6B">
      <w:pPr>
        <w:tabs>
          <w:tab w:val="center" w:pos="11340"/>
          <w:tab w:val="center" w:pos="11624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lastRenderedPageBreak/>
        <w:t>Таким образом, территория сельсовета находится в зоне возможного опасного радиоактивного заражения (загрязнения) В зоне опасного радиоактивного загрязнения (заражения) мощность дозы радиоактивного загрязнения территории на 1-й час после аварии может составлять:</w:t>
      </w:r>
    </w:p>
    <w:p w:rsidR="00F21A6B" w:rsidRPr="008D00F1" w:rsidRDefault="00F21A6B" w:rsidP="00F21A6B">
      <w:pPr>
        <w:tabs>
          <w:tab w:val="left" w:pos="4111"/>
          <w:tab w:val="center" w:pos="11340"/>
          <w:tab w:val="center" w:pos="11624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t>- на дальней границе района</w:t>
      </w:r>
      <w:r w:rsidRPr="008D00F1">
        <w:rPr>
          <w:bCs/>
          <w:sz w:val="28"/>
          <w:szCs w:val="28"/>
        </w:rPr>
        <w:tab/>
        <w:t>- до 4,2 рад/</w:t>
      </w:r>
      <w:proofErr w:type="gramStart"/>
      <w:r w:rsidRPr="008D00F1">
        <w:rPr>
          <w:bCs/>
          <w:sz w:val="28"/>
          <w:szCs w:val="28"/>
        </w:rPr>
        <w:t>ч</w:t>
      </w:r>
      <w:proofErr w:type="gramEnd"/>
      <w:r w:rsidRPr="008D00F1">
        <w:rPr>
          <w:bCs/>
          <w:sz w:val="28"/>
          <w:szCs w:val="28"/>
        </w:rPr>
        <w:t>;</w:t>
      </w:r>
    </w:p>
    <w:p w:rsidR="00F21A6B" w:rsidRPr="008D00F1" w:rsidRDefault="00F21A6B" w:rsidP="00F21A6B">
      <w:pPr>
        <w:tabs>
          <w:tab w:val="left" w:pos="4111"/>
          <w:tab w:val="center" w:pos="11340"/>
          <w:tab w:val="center" w:pos="11624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t>а доза за первый год после аварии:</w:t>
      </w:r>
    </w:p>
    <w:p w:rsidR="00F21A6B" w:rsidRPr="008D00F1" w:rsidRDefault="00F21A6B" w:rsidP="00F21A6B">
      <w:pPr>
        <w:tabs>
          <w:tab w:val="left" w:pos="4111"/>
          <w:tab w:val="center" w:pos="11340"/>
          <w:tab w:val="center" w:pos="11624"/>
        </w:tabs>
        <w:ind w:firstLine="709"/>
        <w:jc w:val="both"/>
        <w:rPr>
          <w:bCs/>
          <w:sz w:val="28"/>
          <w:szCs w:val="28"/>
        </w:rPr>
      </w:pPr>
      <w:r w:rsidRPr="008D00F1">
        <w:rPr>
          <w:bCs/>
          <w:sz w:val="28"/>
          <w:szCs w:val="28"/>
        </w:rPr>
        <w:t>- на дальней границе района</w:t>
      </w:r>
      <w:r w:rsidRPr="008D00F1">
        <w:rPr>
          <w:bCs/>
          <w:sz w:val="28"/>
          <w:szCs w:val="28"/>
        </w:rPr>
        <w:tab/>
        <w:t>- до 1500 рад.</w:t>
      </w:r>
    </w:p>
    <w:p w:rsidR="00F21A6B" w:rsidRPr="008D00F1" w:rsidRDefault="00F21A6B" w:rsidP="00F21A6B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По мероприятиям защиты населения от поражающих факторов и проведения аварийно-спасательных работ территория сельсовета относится к зоне эвакуаций:</w:t>
      </w:r>
    </w:p>
    <w:p w:rsidR="00F21A6B" w:rsidRPr="008D00F1" w:rsidRDefault="00F21A6B" w:rsidP="00F21A6B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</w:t>
      </w:r>
      <w:r w:rsidRPr="008D00F1">
        <w:rPr>
          <w:sz w:val="28"/>
          <w:szCs w:val="28"/>
        </w:rPr>
        <w:tab/>
        <w:t xml:space="preserve">мощность дозы –120 </w:t>
      </w:r>
      <w:proofErr w:type="spellStart"/>
      <w:r w:rsidRPr="008D00F1">
        <w:rPr>
          <w:sz w:val="28"/>
          <w:szCs w:val="28"/>
        </w:rPr>
        <w:t>мЗв</w:t>
      </w:r>
      <w:proofErr w:type="spellEnd"/>
      <w:r w:rsidRPr="008D00F1">
        <w:rPr>
          <w:sz w:val="28"/>
          <w:szCs w:val="28"/>
        </w:rPr>
        <w:t>/час.</w:t>
      </w:r>
    </w:p>
    <w:p w:rsidR="00F21A6B" w:rsidRPr="008D00F1" w:rsidRDefault="00F21A6B" w:rsidP="00F21A6B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</w:t>
      </w:r>
      <w:r w:rsidRPr="008D00F1">
        <w:rPr>
          <w:sz w:val="28"/>
          <w:szCs w:val="28"/>
        </w:rPr>
        <w:tab/>
        <w:t xml:space="preserve">дозовая нагрузка - 750 </w:t>
      </w:r>
      <w:proofErr w:type="spellStart"/>
      <w:r w:rsidRPr="008D00F1">
        <w:rPr>
          <w:sz w:val="28"/>
          <w:szCs w:val="28"/>
        </w:rPr>
        <w:t>мЗв</w:t>
      </w:r>
      <w:proofErr w:type="spellEnd"/>
      <w:r w:rsidRPr="008D00F1">
        <w:rPr>
          <w:sz w:val="28"/>
          <w:szCs w:val="28"/>
        </w:rPr>
        <w:t>.</w:t>
      </w:r>
    </w:p>
    <w:p w:rsidR="00F21A6B" w:rsidRPr="008D00F1" w:rsidRDefault="00F21A6B" w:rsidP="00F21A6B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D00F1">
        <w:rPr>
          <w:sz w:val="28"/>
          <w:szCs w:val="28"/>
        </w:rPr>
        <w:t>-</w:t>
      </w:r>
      <w:r w:rsidRPr="008D00F1">
        <w:rPr>
          <w:sz w:val="28"/>
          <w:szCs w:val="28"/>
        </w:rPr>
        <w:tab/>
        <w:t>период времени - 6,2 часа.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Режимы радиационной защиты приведены в таблице 5.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21A6B" w:rsidRPr="008D00F1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  <w:r w:rsidRPr="008D00F1">
        <w:rPr>
          <w:b/>
          <w:color w:val="000000"/>
          <w:sz w:val="28"/>
          <w:szCs w:val="28"/>
        </w:rPr>
        <w:t xml:space="preserve">Таблица </w:t>
      </w:r>
      <w:r w:rsidRPr="008D00F1">
        <w:rPr>
          <w:b/>
          <w:color w:val="000000"/>
          <w:sz w:val="28"/>
          <w:szCs w:val="28"/>
        </w:rPr>
        <w:fldChar w:fldCharType="begin"/>
      </w:r>
      <w:r w:rsidRPr="008D00F1">
        <w:rPr>
          <w:b/>
          <w:color w:val="000000"/>
          <w:sz w:val="28"/>
          <w:szCs w:val="28"/>
        </w:rPr>
        <w:instrText xml:space="preserve"> SEQ Таблица \* ARABIC </w:instrText>
      </w:r>
      <w:r w:rsidRPr="008D00F1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5</w:t>
      </w:r>
      <w:r w:rsidRPr="008D00F1">
        <w:rPr>
          <w:b/>
          <w:color w:val="000000"/>
          <w:sz w:val="28"/>
          <w:szCs w:val="28"/>
        </w:rPr>
        <w:fldChar w:fldCharType="end"/>
      </w:r>
      <w:r w:rsidRPr="008D00F1">
        <w:rPr>
          <w:b/>
          <w:color w:val="000000"/>
          <w:sz w:val="28"/>
          <w:szCs w:val="28"/>
        </w:rPr>
        <w:t xml:space="preserve"> - Режимы радиационной защиты (время соблюдения режимов в сутках)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142"/>
        <w:gridCol w:w="567"/>
        <w:gridCol w:w="283"/>
        <w:gridCol w:w="284"/>
        <w:gridCol w:w="567"/>
        <w:gridCol w:w="567"/>
        <w:gridCol w:w="425"/>
        <w:gridCol w:w="142"/>
        <w:gridCol w:w="567"/>
        <w:gridCol w:w="142"/>
        <w:gridCol w:w="850"/>
        <w:gridCol w:w="851"/>
        <w:gridCol w:w="992"/>
        <w:gridCol w:w="850"/>
        <w:gridCol w:w="851"/>
        <w:gridCol w:w="850"/>
        <w:gridCol w:w="993"/>
        <w:gridCol w:w="992"/>
        <w:gridCol w:w="236"/>
        <w:gridCol w:w="898"/>
      </w:tblGrid>
      <w:tr w:rsidR="00F21A6B" w:rsidRPr="00B930E0" w:rsidTr="00D445AE">
        <w:trPr>
          <w:cantSplit/>
          <w:trHeight w:val="163"/>
        </w:trPr>
        <w:tc>
          <w:tcPr>
            <w:tcW w:w="3085" w:type="dxa"/>
            <w:gridSpan w:val="2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lastRenderedPageBreak/>
              <w:t xml:space="preserve">Таблица </w:t>
            </w:r>
            <w:r w:rsidRPr="00B930E0">
              <w:rPr>
                <w:color w:val="000000"/>
                <w:sz w:val="28"/>
                <w:szCs w:val="28"/>
              </w:rPr>
              <w:fldChar w:fldCharType="begin"/>
            </w:r>
            <w:r w:rsidRPr="00B930E0">
              <w:rPr>
                <w:color w:val="000000"/>
                <w:sz w:val="28"/>
                <w:szCs w:val="28"/>
              </w:rPr>
              <w:instrText xml:space="preserve"> SEQ Таблица \* ARABIC </w:instrText>
            </w:r>
            <w:r w:rsidRPr="00B930E0">
              <w:rPr>
                <w:color w:val="000000"/>
                <w:sz w:val="28"/>
                <w:szCs w:val="28"/>
              </w:rPr>
              <w:fldChar w:fldCharType="separate"/>
            </w:r>
            <w:r w:rsidR="00F158FF">
              <w:rPr>
                <w:noProof/>
                <w:color w:val="000000"/>
                <w:sz w:val="28"/>
                <w:szCs w:val="28"/>
              </w:rPr>
              <w:t>6</w:t>
            </w:r>
            <w:r w:rsidRPr="00B930E0">
              <w:rPr>
                <w:color w:val="000000"/>
                <w:sz w:val="28"/>
                <w:szCs w:val="28"/>
              </w:rPr>
              <w:fldChar w:fldCharType="end"/>
            </w:r>
            <w:r w:rsidRPr="00B930E0">
              <w:rPr>
                <w:color w:val="000000"/>
                <w:sz w:val="28"/>
                <w:szCs w:val="28"/>
              </w:rPr>
              <w:t xml:space="preserve"> - Режимы радиационной защиты (время соблюдения режимов в сутках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)</w:t>
            </w:r>
            <w:r w:rsidRPr="00B930E0">
              <w:rPr>
                <w:b/>
                <w:color w:val="000000"/>
                <w:sz w:val="28"/>
                <w:szCs w:val="28"/>
              </w:rPr>
              <w:t>У</w:t>
            </w:r>
            <w:proofErr w:type="gramEnd"/>
            <w:r w:rsidRPr="00B930E0">
              <w:rPr>
                <w:b/>
                <w:color w:val="000000"/>
                <w:sz w:val="28"/>
                <w:szCs w:val="28"/>
              </w:rPr>
              <w:t>словия выполнения режимов и общий коэффициент ослабления (К общ)</w:t>
            </w:r>
          </w:p>
        </w:tc>
        <w:tc>
          <w:tcPr>
            <w:tcW w:w="12049" w:type="dxa"/>
            <w:gridSpan w:val="20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Мощность экспозиционной дозы мрад/час</w:t>
            </w:r>
          </w:p>
        </w:tc>
      </w:tr>
      <w:tr w:rsidR="00F21A6B" w:rsidRPr="00B930E0" w:rsidTr="00D445AE">
        <w:trPr>
          <w:cantSplit/>
          <w:trHeight w:val="108"/>
        </w:trPr>
        <w:tc>
          <w:tcPr>
            <w:tcW w:w="3085" w:type="dxa"/>
            <w:gridSpan w:val="2"/>
            <w:vMerge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200</w:t>
            </w:r>
          </w:p>
        </w:tc>
      </w:tr>
      <w:tr w:rsidR="00F21A6B" w:rsidRPr="00B930E0" w:rsidTr="00D445AE">
        <w:trPr>
          <w:cantSplit/>
          <w:trHeight w:val="106"/>
        </w:trPr>
        <w:tc>
          <w:tcPr>
            <w:tcW w:w="3085" w:type="dxa"/>
            <w:gridSpan w:val="2"/>
            <w:vMerge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49" w:type="dxa"/>
            <w:gridSpan w:val="20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номер режима</w:t>
            </w:r>
          </w:p>
        </w:tc>
      </w:tr>
      <w:tr w:rsidR="00F21A6B" w:rsidRPr="00B930E0" w:rsidTr="00D445AE">
        <w:trPr>
          <w:cantSplit/>
          <w:trHeight w:val="106"/>
        </w:trPr>
        <w:tc>
          <w:tcPr>
            <w:tcW w:w="3085" w:type="dxa"/>
            <w:gridSpan w:val="2"/>
            <w:vMerge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F21A6B" w:rsidRPr="00B930E0" w:rsidTr="00D445AE">
        <w:trPr>
          <w:cantSplit/>
        </w:trPr>
        <w:tc>
          <w:tcPr>
            <w:tcW w:w="15134" w:type="dxa"/>
            <w:gridSpan w:val="22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 xml:space="preserve">I. Для населения (Д изл-5 </w:t>
            </w:r>
            <w:proofErr w:type="spellStart"/>
            <w:r w:rsidRPr="00B930E0">
              <w:rPr>
                <w:i/>
                <w:color w:val="000000"/>
                <w:sz w:val="28"/>
                <w:szCs w:val="28"/>
              </w:rPr>
              <w:t>м</w:t>
            </w:r>
            <w:r w:rsidRPr="00B930E0">
              <w:rPr>
                <w:i/>
                <w:color w:val="000000"/>
                <w:sz w:val="28"/>
                <w:szCs w:val="28"/>
                <w:vertAlign w:val="superscript"/>
              </w:rPr>
              <w:t>З</w:t>
            </w:r>
            <w:proofErr w:type="gramStart"/>
            <w:r w:rsidRPr="00B930E0">
              <w:rPr>
                <w:i/>
                <w:color w:val="000000"/>
                <w:sz w:val="28"/>
                <w:szCs w:val="28"/>
              </w:rPr>
              <w:t>в</w:t>
            </w:r>
            <w:proofErr w:type="spellEnd"/>
            <w:r w:rsidRPr="00B930E0"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B930E0">
              <w:rPr>
                <w:i/>
                <w:color w:val="000000"/>
                <w:sz w:val="28"/>
                <w:szCs w:val="28"/>
              </w:rPr>
              <w:t>бэр))</w:t>
            </w:r>
          </w:p>
        </w:tc>
      </w:tr>
      <w:tr w:rsidR="00F21A6B" w:rsidRPr="00B930E0" w:rsidTr="00D445AE">
        <w:tc>
          <w:tcPr>
            <w:tcW w:w="3085" w:type="dxa"/>
            <w:gridSpan w:val="2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1. Укрытие в деревянных домах (14 час.); нахождение на открытой местности (2 час.); = 1.4</w:t>
            </w:r>
          </w:p>
        </w:tc>
        <w:tc>
          <w:tcPr>
            <w:tcW w:w="992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851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851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1A6B" w:rsidRPr="00B930E0" w:rsidTr="00D445AE">
        <w:tc>
          <w:tcPr>
            <w:tcW w:w="3085" w:type="dxa"/>
            <w:gridSpan w:val="2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2. Укрытие в деревянных домах (22 час.); нахождение на открытой местности (2 час.);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общ= 1.8</w:t>
            </w:r>
          </w:p>
        </w:tc>
        <w:tc>
          <w:tcPr>
            <w:tcW w:w="992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992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851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1A6B" w:rsidRPr="00B930E0" w:rsidTr="00D445AE">
        <w:tc>
          <w:tcPr>
            <w:tcW w:w="3085" w:type="dxa"/>
            <w:gridSpan w:val="2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3. Укрытие в каменных домах (14 час.); нахождение на открытой местности (10 час.);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общ= 2.1</w:t>
            </w:r>
          </w:p>
        </w:tc>
        <w:tc>
          <w:tcPr>
            <w:tcW w:w="992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992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851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21A6B" w:rsidRPr="00B930E0" w:rsidTr="00D445AE">
        <w:tc>
          <w:tcPr>
            <w:tcW w:w="3085" w:type="dxa"/>
            <w:gridSpan w:val="2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4. Укрытие в каменных домах (22 час.); нахождение на открытой местности (2 час.);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общ= 5.7</w:t>
            </w:r>
          </w:p>
        </w:tc>
        <w:tc>
          <w:tcPr>
            <w:tcW w:w="992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21A6B" w:rsidRPr="00B930E0" w:rsidTr="00D445AE">
        <w:trPr>
          <w:gridAfter w:val="6"/>
          <w:wAfter w:w="4820" w:type="dxa"/>
          <w:cantSplit/>
        </w:trPr>
        <w:tc>
          <w:tcPr>
            <w:tcW w:w="10314" w:type="dxa"/>
            <w:gridSpan w:val="16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>II. Для рабочих и служащих, находящихся в зоне загрязнения (</w:t>
            </w:r>
            <w:proofErr w:type="spellStart"/>
            <w:r w:rsidRPr="00B930E0">
              <w:rPr>
                <w:i/>
                <w:color w:val="000000"/>
                <w:sz w:val="28"/>
                <w:szCs w:val="28"/>
              </w:rPr>
              <w:t>Дизл</w:t>
            </w:r>
            <w:proofErr w:type="spellEnd"/>
            <w:r w:rsidRPr="00B930E0">
              <w:rPr>
                <w:i/>
                <w:color w:val="000000"/>
                <w:sz w:val="28"/>
                <w:szCs w:val="28"/>
              </w:rPr>
              <w:t>.= 10 бэр)</w:t>
            </w:r>
          </w:p>
        </w:tc>
      </w:tr>
      <w:tr w:rsidR="00F21A6B" w:rsidRPr="00B930E0" w:rsidTr="00D445AE">
        <w:trPr>
          <w:gridAfter w:val="1"/>
          <w:wAfter w:w="898" w:type="dxa"/>
        </w:trPr>
        <w:tc>
          <w:tcPr>
            <w:tcW w:w="2660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1. Укрытие в каменных домах (14 час.); нахождение </w:t>
            </w:r>
            <w:r w:rsidRPr="00B930E0">
              <w:rPr>
                <w:color w:val="000000"/>
                <w:sz w:val="28"/>
                <w:szCs w:val="28"/>
              </w:rPr>
              <w:lastRenderedPageBreak/>
              <w:t xml:space="preserve">на открытой местности (10 час.);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общ= 2.1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685" w:type="dxa"/>
            <w:gridSpan w:val="5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6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21A6B" w:rsidRPr="00B930E0" w:rsidTr="00D445AE">
        <w:trPr>
          <w:gridAfter w:val="1"/>
          <w:wAfter w:w="898" w:type="dxa"/>
        </w:trPr>
        <w:tc>
          <w:tcPr>
            <w:tcW w:w="2660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lastRenderedPageBreak/>
              <w:t xml:space="preserve">2. Укрытие в каменных домах (22 час.); нахождение на открытой местности (2 час.);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общ= 5.7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685" w:type="dxa"/>
            <w:gridSpan w:val="5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</w:tr>
      <w:tr w:rsidR="00F21A6B" w:rsidRPr="00B930E0" w:rsidTr="00D445AE">
        <w:trPr>
          <w:gridAfter w:val="1"/>
          <w:wAfter w:w="898" w:type="dxa"/>
        </w:trPr>
        <w:tc>
          <w:tcPr>
            <w:tcW w:w="2660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3. Укрытие в ПРУ (8 ч.) и каменных домах (6 ч.), нахождение на открытой местности (10 ч.),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общ= 2.25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685" w:type="dxa"/>
            <w:gridSpan w:val="5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6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F21A6B" w:rsidRPr="00B930E0" w:rsidTr="00D445AE">
        <w:trPr>
          <w:gridAfter w:val="1"/>
          <w:wAfter w:w="898" w:type="dxa"/>
        </w:trPr>
        <w:tc>
          <w:tcPr>
            <w:tcW w:w="2660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4. Укрытие в ПРУ (8 ч.) и каменных домах (14 ч.), нахождение на открытой местности (2 ч.),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общ= 6.9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56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3685" w:type="dxa"/>
            <w:gridSpan w:val="5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85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Прогнозируемый спад уровней радиации в зоне загрязнения:</w:t>
      </w:r>
    </w:p>
    <w:p w:rsidR="00F21A6B" w:rsidRPr="00B930E0" w:rsidRDefault="00F21A6B" w:rsidP="00F21A6B">
      <w:pPr>
        <w:pStyle w:val="a6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за 8 суток в 2 раза;</w:t>
      </w:r>
    </w:p>
    <w:p w:rsidR="00F21A6B" w:rsidRPr="00B930E0" w:rsidRDefault="00F21A6B" w:rsidP="00F21A6B">
      <w:pPr>
        <w:pStyle w:val="a6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за 15 суток в 5 раз;</w:t>
      </w:r>
    </w:p>
    <w:p w:rsidR="00F21A6B" w:rsidRPr="00B930E0" w:rsidRDefault="00F21A6B" w:rsidP="00F21A6B">
      <w:pPr>
        <w:pStyle w:val="a6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за месяц (30 суток) – в 10 раз;</w:t>
      </w:r>
    </w:p>
    <w:p w:rsidR="00F21A6B" w:rsidRPr="00B930E0" w:rsidRDefault="00F21A6B" w:rsidP="00F21A6B">
      <w:pPr>
        <w:pStyle w:val="a6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за каждый последующий месяц – в 14 раз.</w:t>
      </w:r>
    </w:p>
    <w:p w:rsidR="00F21A6B" w:rsidRPr="002D61D5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2D61D5">
        <w:rPr>
          <w:rFonts w:eastAsia="Calibri"/>
          <w:color w:val="000000"/>
          <w:kern w:val="2"/>
          <w:sz w:val="28"/>
          <w:szCs w:val="28"/>
        </w:rPr>
        <w:t xml:space="preserve">Для населения предел индивидуального риска от всех возможных источников излучения принят равным 5x10-5 1/год, что соответствует пределу дозы годового облучения, равному 0,1 м3в/год. </w:t>
      </w:r>
    </w:p>
    <w:p w:rsidR="00F21A6B" w:rsidRPr="002D61D5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2D61D5">
        <w:rPr>
          <w:rFonts w:eastAsia="Calibri"/>
          <w:color w:val="000000"/>
          <w:kern w:val="2"/>
          <w:sz w:val="28"/>
          <w:szCs w:val="28"/>
        </w:rPr>
        <w:lastRenderedPageBreak/>
        <w:t xml:space="preserve">Вклад в вероятность серьёзной аварии на АЭС с разрушением активной зоны из-за прекращения энергоснабжения собственных нужд составляет от 2x10-5 до 1х10 -4 1/(энергоблок х год). При этом частота подобных инцидентов в США составляет примерно 10 -4 1/(энергоблок х год). </w:t>
      </w:r>
      <w:proofErr w:type="gramStart"/>
      <w:r w:rsidRPr="002D61D5">
        <w:rPr>
          <w:rFonts w:eastAsia="Calibri"/>
          <w:color w:val="000000"/>
          <w:kern w:val="2"/>
          <w:sz w:val="28"/>
          <w:szCs w:val="28"/>
        </w:rPr>
        <w:t>Близкую</w:t>
      </w:r>
      <w:proofErr w:type="gramEnd"/>
      <w:r w:rsidRPr="002D61D5">
        <w:rPr>
          <w:rFonts w:eastAsia="Calibri"/>
          <w:color w:val="000000"/>
          <w:kern w:val="2"/>
          <w:sz w:val="28"/>
          <w:szCs w:val="28"/>
        </w:rPr>
        <w:t xml:space="preserve"> к ней имеет и частота обесточивании российских энергоблоков.</w:t>
      </w:r>
    </w:p>
    <w:p w:rsidR="00F21A6B" w:rsidRPr="002D61D5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2D61D5">
        <w:rPr>
          <w:rFonts w:eastAsia="Calibri"/>
          <w:color w:val="000000"/>
          <w:kern w:val="2"/>
          <w:sz w:val="28"/>
          <w:szCs w:val="28"/>
        </w:rPr>
        <w:t>Вероятность крупномасштабного разрушения корпуса ВВЭР в зоне сварного шва составляет 2,5x10-4 1/(энергоблок х год).</w:t>
      </w:r>
    </w:p>
    <w:p w:rsidR="00F21A6B" w:rsidRPr="002D61D5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2D61D5">
        <w:rPr>
          <w:rFonts w:eastAsia="Calibri"/>
          <w:color w:val="000000"/>
          <w:kern w:val="2"/>
          <w:sz w:val="28"/>
          <w:szCs w:val="28"/>
        </w:rPr>
        <w:t xml:space="preserve">Расчётная вероятность тяжёлой </w:t>
      </w:r>
      <w:proofErr w:type="spellStart"/>
      <w:r w:rsidRPr="002D61D5">
        <w:rPr>
          <w:rFonts w:eastAsia="Calibri"/>
          <w:color w:val="000000"/>
          <w:kern w:val="2"/>
          <w:sz w:val="28"/>
          <w:szCs w:val="28"/>
        </w:rPr>
        <w:t>запроектной</w:t>
      </w:r>
      <w:proofErr w:type="spellEnd"/>
      <w:r w:rsidRPr="002D61D5">
        <w:rPr>
          <w:rFonts w:eastAsia="Calibri"/>
          <w:color w:val="000000"/>
          <w:kern w:val="2"/>
          <w:sz w:val="28"/>
          <w:szCs w:val="28"/>
        </w:rPr>
        <w:t xml:space="preserve"> аварии согласно целевому ориентиру ОПБ-88 принимается равной 10-5 1/(энергоблок х год).</w:t>
      </w:r>
    </w:p>
    <w:p w:rsidR="00F21A6B" w:rsidRPr="002D61D5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2D61D5">
        <w:rPr>
          <w:rFonts w:eastAsia="Calibri"/>
          <w:color w:val="000000"/>
          <w:kern w:val="2"/>
          <w:sz w:val="28"/>
          <w:szCs w:val="28"/>
        </w:rPr>
        <w:t xml:space="preserve">В случае аварии на </w:t>
      </w:r>
      <w:proofErr w:type="spellStart"/>
      <w:r w:rsidRPr="002D61D5">
        <w:rPr>
          <w:rFonts w:eastAsia="Calibri"/>
          <w:color w:val="000000"/>
          <w:kern w:val="2"/>
          <w:sz w:val="28"/>
          <w:szCs w:val="28"/>
        </w:rPr>
        <w:t>Нововоронежской</w:t>
      </w:r>
      <w:proofErr w:type="spellEnd"/>
      <w:r w:rsidRPr="002D61D5">
        <w:rPr>
          <w:rFonts w:eastAsia="Calibri"/>
          <w:color w:val="000000"/>
          <w:kern w:val="2"/>
          <w:sz w:val="28"/>
          <w:szCs w:val="28"/>
        </w:rPr>
        <w:t xml:space="preserve"> АЭС территория сельсовета может оказаться в зоне радиационной опасности.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2D61D5">
        <w:rPr>
          <w:rFonts w:eastAsia="Calibri"/>
          <w:color w:val="000000"/>
          <w:kern w:val="2"/>
          <w:sz w:val="28"/>
          <w:szCs w:val="28"/>
        </w:rPr>
        <w:t>Способ защиты: укрытие в убежищах и ПРУ с последующей обязательной эвакуацией из зоны заражения, пострадавшим оказать первую доврачебную помощь, отправить людей из очага поражения на медицинское обследование.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Разгерметизация емкостей с АХОВ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К объектам, аварии на которых могут привести к образованию зон ЧС на территории сельсовета, относится: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- железная дорога «</w:t>
      </w:r>
      <w:proofErr w:type="gramStart"/>
      <w:r w:rsidRPr="002D61D5">
        <w:rPr>
          <w:sz w:val="28"/>
          <w:szCs w:val="28"/>
        </w:rPr>
        <w:t>Ржава-</w:t>
      </w:r>
      <w:proofErr w:type="spellStart"/>
      <w:r w:rsidRPr="002D61D5">
        <w:rPr>
          <w:sz w:val="28"/>
          <w:szCs w:val="28"/>
        </w:rPr>
        <w:t>Обоянь</w:t>
      </w:r>
      <w:proofErr w:type="spellEnd"/>
      <w:proofErr w:type="gramEnd"/>
      <w:r w:rsidRPr="002D61D5">
        <w:rPr>
          <w:sz w:val="28"/>
          <w:szCs w:val="28"/>
        </w:rPr>
        <w:t xml:space="preserve">» (ответвление) по которой транспортируются </w:t>
      </w:r>
      <w:proofErr w:type="spellStart"/>
      <w:r w:rsidRPr="002D61D5">
        <w:rPr>
          <w:sz w:val="28"/>
          <w:szCs w:val="28"/>
        </w:rPr>
        <w:t>аварийно</w:t>
      </w:r>
      <w:proofErr w:type="spellEnd"/>
      <w:r w:rsidRPr="002D61D5">
        <w:rPr>
          <w:sz w:val="28"/>
          <w:szCs w:val="28"/>
        </w:rPr>
        <w:t xml:space="preserve"> химически опасные вещества аммиак в 57 т. Цистернах;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- автомобильная дорога регионального значения «</w:t>
      </w:r>
      <w:proofErr w:type="spellStart"/>
      <w:r w:rsidRPr="002D61D5">
        <w:rPr>
          <w:sz w:val="28"/>
          <w:szCs w:val="28"/>
        </w:rPr>
        <w:t>Обоянь</w:t>
      </w:r>
      <w:proofErr w:type="spellEnd"/>
      <w:r w:rsidRPr="002D61D5">
        <w:rPr>
          <w:sz w:val="28"/>
          <w:szCs w:val="28"/>
        </w:rPr>
        <w:t>-</w:t>
      </w:r>
      <w:proofErr w:type="spellStart"/>
      <w:r w:rsidRPr="002D61D5">
        <w:rPr>
          <w:sz w:val="28"/>
          <w:szCs w:val="28"/>
        </w:rPr>
        <w:t>Солнецево</w:t>
      </w:r>
      <w:proofErr w:type="spellEnd"/>
      <w:r w:rsidRPr="002D61D5">
        <w:rPr>
          <w:sz w:val="28"/>
          <w:szCs w:val="28"/>
        </w:rPr>
        <w:t xml:space="preserve">-Пристень-Курск» по </w:t>
      </w:r>
      <w:proofErr w:type="gramStart"/>
      <w:r w:rsidRPr="002D61D5">
        <w:rPr>
          <w:sz w:val="28"/>
          <w:szCs w:val="28"/>
        </w:rPr>
        <w:t>которой</w:t>
      </w:r>
      <w:proofErr w:type="gramEnd"/>
      <w:r w:rsidRPr="002D61D5">
        <w:rPr>
          <w:sz w:val="28"/>
          <w:szCs w:val="28"/>
        </w:rPr>
        <w:t xml:space="preserve"> перевозятся аммиак в 6т контейнерах.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Прогнозирование масштабов зон заражения выполнено в соответствии с «Методикой прогнозирования масштабов заражения ядовитыми сильнодействующими веществами при авариях (разрушениях) на химически опасных объектах и транспорте» (РД 52.04.253-90, </w:t>
      </w:r>
      <w:proofErr w:type="gramStart"/>
      <w:r w:rsidRPr="002D61D5">
        <w:rPr>
          <w:sz w:val="28"/>
          <w:szCs w:val="28"/>
        </w:rPr>
        <w:t>утверждена</w:t>
      </w:r>
      <w:proofErr w:type="gramEnd"/>
      <w:r w:rsidRPr="002D61D5">
        <w:rPr>
          <w:sz w:val="28"/>
          <w:szCs w:val="28"/>
        </w:rPr>
        <w:t xml:space="preserve"> Начальником ГО СССР и Председателем </w:t>
      </w:r>
      <w:proofErr w:type="spellStart"/>
      <w:r w:rsidRPr="002D61D5">
        <w:rPr>
          <w:sz w:val="28"/>
          <w:szCs w:val="28"/>
        </w:rPr>
        <w:t>Госкомгидромета</w:t>
      </w:r>
      <w:proofErr w:type="spellEnd"/>
      <w:r w:rsidRPr="002D61D5">
        <w:rPr>
          <w:sz w:val="28"/>
          <w:szCs w:val="28"/>
        </w:rPr>
        <w:t xml:space="preserve"> СССР </w:t>
      </w:r>
      <w:smartTag w:uri="urn:schemas-microsoft-com:office:smarttags" w:element="date">
        <w:smartTagPr>
          <w:attr w:name="ls" w:val="trans"/>
          <w:attr w:name="Month" w:val="03"/>
          <w:attr w:name="Day" w:val="23"/>
          <w:attr w:name="Year" w:val="90"/>
        </w:smartTagPr>
        <w:r w:rsidRPr="002D61D5">
          <w:rPr>
            <w:sz w:val="28"/>
            <w:szCs w:val="28"/>
          </w:rPr>
          <w:t>23.03.90</w:t>
        </w:r>
      </w:smartTag>
      <w:r w:rsidRPr="002D61D5">
        <w:rPr>
          <w:sz w:val="28"/>
          <w:szCs w:val="28"/>
        </w:rPr>
        <w:t xml:space="preserve"> г.).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«Методика оценки радиационной и химической обстановки по данным разведки гражданской обороны», МО СССР, </w:t>
      </w:r>
      <w:smartTag w:uri="urn:schemas-microsoft-com:office:smarttags" w:element="metricconverter">
        <w:smartTagPr>
          <w:attr w:name="ProductID" w:val="1980 г"/>
        </w:smartTagPr>
        <w:r w:rsidRPr="002D61D5">
          <w:rPr>
            <w:snapToGrid w:val="0"/>
            <w:sz w:val="28"/>
            <w:szCs w:val="28"/>
          </w:rPr>
          <w:t>1980 г</w:t>
        </w:r>
      </w:smartTag>
      <w:r w:rsidRPr="002D61D5">
        <w:rPr>
          <w:snapToGrid w:val="0"/>
          <w:sz w:val="28"/>
          <w:szCs w:val="28"/>
        </w:rPr>
        <w:t>. - только в части определения возможных потерь населения в очагах химического поражения.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вариант: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1. Емкости, содержащие АХОВ, разрушаются полностью (уровень заполнения 95%);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железнодорожная емкость с хлором - 46 м</w:t>
      </w:r>
      <w:r w:rsidRPr="002D61D5">
        <w:rPr>
          <w:snapToGrid w:val="0"/>
          <w:sz w:val="28"/>
          <w:szCs w:val="28"/>
          <w:vertAlign w:val="superscript"/>
        </w:rPr>
        <w:t>3</w:t>
      </w:r>
      <w:r w:rsidRPr="002D61D5">
        <w:rPr>
          <w:snapToGrid w:val="0"/>
          <w:sz w:val="28"/>
          <w:szCs w:val="28"/>
        </w:rPr>
        <w:t>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железнодорожная емкость с аммиаком - 54 м</w:t>
      </w:r>
      <w:r w:rsidRPr="002D61D5">
        <w:rPr>
          <w:snapToGrid w:val="0"/>
          <w:sz w:val="28"/>
          <w:szCs w:val="28"/>
          <w:vertAlign w:val="superscript"/>
        </w:rPr>
        <w:t>3</w:t>
      </w:r>
      <w:r w:rsidRPr="002D61D5">
        <w:rPr>
          <w:snapToGrid w:val="0"/>
          <w:sz w:val="28"/>
          <w:szCs w:val="28"/>
        </w:rPr>
        <w:t xml:space="preserve">; 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2. Толщина свободного разлития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Hour" w:val="0"/>
            <w:attr w:name="Minute" w:val="05"/>
          </w:smartTagPr>
          <w:r w:rsidRPr="002D61D5">
            <w:rPr>
              <w:snapToGrid w:val="0"/>
              <w:sz w:val="28"/>
              <w:szCs w:val="28"/>
            </w:rPr>
            <w:t>0.05</w:t>
          </w:r>
        </w:smartTag>
        <w:r w:rsidRPr="002D61D5">
          <w:rPr>
            <w:snapToGrid w:val="0"/>
            <w:sz w:val="28"/>
            <w:szCs w:val="28"/>
          </w:rPr>
          <w:t xml:space="preserve"> м</w:t>
        </w:r>
      </w:smartTag>
      <w:r w:rsidRPr="002D61D5">
        <w:rPr>
          <w:snapToGrid w:val="0"/>
          <w:sz w:val="28"/>
          <w:szCs w:val="28"/>
        </w:rPr>
        <w:t>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lastRenderedPageBreak/>
        <w:t>3. Метеорологические условия - инверсия, скорость приземного ветра - 1 м/с;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4. Направление ветра от очага ЧС в сторону территории объекта;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5. Температура окружающего воздуха - +20</w:t>
      </w:r>
      <w:r w:rsidRPr="002D61D5">
        <w:rPr>
          <w:snapToGrid w:val="0"/>
          <w:sz w:val="28"/>
          <w:szCs w:val="28"/>
          <w:vertAlign w:val="superscript"/>
        </w:rPr>
        <w:t>о</w:t>
      </w:r>
      <w:r w:rsidRPr="002D61D5">
        <w:rPr>
          <w:snapToGrid w:val="0"/>
          <w:sz w:val="28"/>
          <w:szCs w:val="28"/>
        </w:rPr>
        <w:t>С;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6. Время от начала аварии - 1 час.</w:t>
      </w:r>
    </w:p>
    <w:p w:rsidR="00F21A6B" w:rsidRPr="00B930E0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7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Угловые размеры зоны возможного заражения АХОВ в зависимости от скорости ветра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477"/>
        <w:gridCol w:w="2103"/>
        <w:gridCol w:w="2103"/>
        <w:gridCol w:w="1202"/>
      </w:tblGrid>
      <w:tr w:rsidR="00F21A6B" w:rsidRPr="00B930E0" w:rsidTr="00D445AE">
        <w:trPr>
          <w:trHeight w:val="188"/>
        </w:trPr>
        <w:tc>
          <w:tcPr>
            <w:tcW w:w="302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Скорость ветра, м/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sym w:font="Symbol" w:char="F03C"/>
            </w:r>
            <w:r w:rsidRPr="00B930E0">
              <w:rPr>
                <w:color w:val="000000"/>
                <w:sz w:val="28"/>
                <w:szCs w:val="28"/>
              </w:rPr>
              <w:t xml:space="preserve"> 0,6</w:t>
            </w:r>
          </w:p>
        </w:tc>
        <w:tc>
          <w:tcPr>
            <w:tcW w:w="210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0,6 - 1,0</w:t>
            </w:r>
          </w:p>
        </w:tc>
        <w:tc>
          <w:tcPr>
            <w:tcW w:w="210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1,1 - 2,0</w:t>
            </w:r>
          </w:p>
        </w:tc>
        <w:tc>
          <w:tcPr>
            <w:tcW w:w="120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sym w:font="Symbol" w:char="F03E"/>
            </w:r>
            <w:r w:rsidRPr="00B930E0">
              <w:rPr>
                <w:color w:val="000000"/>
                <w:sz w:val="28"/>
                <w:szCs w:val="28"/>
              </w:rPr>
              <w:t xml:space="preserve"> 2,0</w:t>
            </w:r>
          </w:p>
        </w:tc>
      </w:tr>
      <w:tr w:rsidR="00F21A6B" w:rsidRPr="00B930E0" w:rsidTr="00D445AE">
        <w:trPr>
          <w:trHeight w:val="264"/>
        </w:trPr>
        <w:tc>
          <w:tcPr>
            <w:tcW w:w="302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Угловой размер, град</w:t>
            </w:r>
          </w:p>
        </w:tc>
        <w:tc>
          <w:tcPr>
            <w:tcW w:w="1477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10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10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F21A6B" w:rsidRPr="00B930E0" w:rsidRDefault="00F21A6B" w:rsidP="00F21A6B">
      <w:pPr>
        <w:keepNext/>
        <w:keepLines/>
        <w:tabs>
          <w:tab w:val="left" w:pos="1230"/>
        </w:tabs>
        <w:rPr>
          <w:color w:val="000000"/>
          <w:sz w:val="28"/>
          <w:szCs w:val="28"/>
        </w:rPr>
      </w:pPr>
    </w:p>
    <w:p w:rsidR="00F21A6B" w:rsidRPr="00B930E0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8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Скорость переноса переднего фронта облака зараженного воздуха в зависимости от скорости ветра, </w:t>
      </w:r>
      <w:proofErr w:type="gramStart"/>
      <w:r w:rsidRPr="00B930E0">
        <w:rPr>
          <w:b/>
          <w:color w:val="000000"/>
          <w:sz w:val="28"/>
          <w:szCs w:val="28"/>
        </w:rPr>
        <w:t>км</w:t>
      </w:r>
      <w:proofErr w:type="gramEnd"/>
      <w:r w:rsidRPr="00B930E0">
        <w:rPr>
          <w:b/>
          <w:color w:val="000000"/>
          <w:sz w:val="28"/>
          <w:szCs w:val="28"/>
        </w:rPr>
        <w:t>/ч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2395"/>
        <w:gridCol w:w="2395"/>
        <w:gridCol w:w="2396"/>
      </w:tblGrid>
      <w:tr w:rsidR="00F21A6B" w:rsidRPr="00B930E0" w:rsidTr="00D445AE">
        <w:trPr>
          <w:trHeight w:val="202"/>
        </w:trPr>
        <w:tc>
          <w:tcPr>
            <w:tcW w:w="2812" w:type="dxa"/>
            <w:vMerge w:val="restart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Скорость ветра по данным прогноза, м/</w:t>
            </w:r>
            <w:proofErr w:type="gramStart"/>
            <w:r w:rsidRPr="00B930E0">
              <w:rPr>
                <w:b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186" w:type="dxa"/>
            <w:gridSpan w:val="3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Состояние приземного слоя воздуха</w:t>
            </w:r>
          </w:p>
        </w:tc>
      </w:tr>
      <w:tr w:rsidR="00F21A6B" w:rsidRPr="00B930E0" w:rsidTr="00D445AE">
        <w:trPr>
          <w:trHeight w:val="202"/>
        </w:trPr>
        <w:tc>
          <w:tcPr>
            <w:tcW w:w="2812" w:type="dxa"/>
            <w:vMerge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Инверсия</w:t>
            </w: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Изотермия</w:t>
            </w:r>
          </w:p>
        </w:tc>
        <w:tc>
          <w:tcPr>
            <w:tcW w:w="2396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Конвекция</w:t>
            </w:r>
          </w:p>
        </w:tc>
      </w:tr>
      <w:tr w:rsidR="00F21A6B" w:rsidRPr="00B930E0" w:rsidTr="00D445AE">
        <w:trPr>
          <w:trHeight w:val="222"/>
        </w:trPr>
        <w:tc>
          <w:tcPr>
            <w:tcW w:w="2812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6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</w:tr>
      <w:tr w:rsidR="00F21A6B" w:rsidRPr="00B930E0" w:rsidTr="00D445AE">
        <w:trPr>
          <w:trHeight w:val="274"/>
        </w:trPr>
        <w:tc>
          <w:tcPr>
            <w:tcW w:w="2812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6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</w:tr>
      <w:tr w:rsidR="00F21A6B" w:rsidRPr="00B930E0" w:rsidTr="00D445AE">
        <w:trPr>
          <w:trHeight w:val="202"/>
        </w:trPr>
        <w:tc>
          <w:tcPr>
            <w:tcW w:w="2812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6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</w:t>
            </w:r>
          </w:p>
        </w:tc>
      </w:tr>
      <w:tr w:rsidR="00F21A6B" w:rsidRPr="00B930E0" w:rsidTr="00D445AE">
        <w:trPr>
          <w:trHeight w:val="254"/>
        </w:trPr>
        <w:tc>
          <w:tcPr>
            <w:tcW w:w="2812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5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6" w:type="dxa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F21A6B" w:rsidRPr="00B930E0" w:rsidRDefault="00F21A6B" w:rsidP="00F21A6B">
      <w:pPr>
        <w:keepNext/>
        <w:keepLines/>
        <w:tabs>
          <w:tab w:val="left" w:pos="1230"/>
        </w:tabs>
        <w:ind w:firstLine="34"/>
        <w:jc w:val="both"/>
        <w:rPr>
          <w:color w:val="000000"/>
          <w:sz w:val="28"/>
          <w:szCs w:val="28"/>
        </w:rPr>
      </w:pPr>
      <w:r w:rsidRPr="00B930E0">
        <w:rPr>
          <w:color w:val="000000"/>
          <w:sz w:val="28"/>
          <w:szCs w:val="28"/>
        </w:rPr>
        <w:t>*1. Инверсия - состояние приземного слоя воздуха, при котором температура нижнего слоя меньше температуры верхнего слоя (устойчивое состояние атмосферы).</w:t>
      </w:r>
    </w:p>
    <w:p w:rsidR="00F21A6B" w:rsidRPr="00B930E0" w:rsidRDefault="00F21A6B" w:rsidP="00F21A6B">
      <w:pPr>
        <w:keepNext/>
        <w:keepLines/>
        <w:tabs>
          <w:tab w:val="left" w:pos="1230"/>
        </w:tabs>
        <w:ind w:firstLine="34"/>
        <w:jc w:val="center"/>
        <w:rPr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Pr="00B930E0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9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Характеристики зон заражения при аварийных разливах АХОВ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"/>
        <w:gridCol w:w="9374"/>
        <w:gridCol w:w="1292"/>
        <w:gridCol w:w="1292"/>
        <w:gridCol w:w="1292"/>
        <w:gridCol w:w="1289"/>
      </w:tblGrid>
      <w:tr w:rsidR="00F21A6B" w:rsidRPr="00B930E0" w:rsidTr="00D445AE">
        <w:trPr>
          <w:trHeight w:val="243"/>
        </w:trPr>
        <w:tc>
          <w:tcPr>
            <w:tcW w:w="318" w:type="pct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  <w:proofErr w:type="gramStart"/>
            <w:r w:rsidRPr="00B930E0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930E0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19" w:type="pct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832" w:type="pct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хлор</w:t>
            </w:r>
          </w:p>
        </w:tc>
        <w:tc>
          <w:tcPr>
            <w:tcW w:w="831" w:type="pct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аммиак</w:t>
            </w:r>
          </w:p>
        </w:tc>
      </w:tr>
      <w:tr w:rsidR="00F21A6B" w:rsidRPr="00B930E0" w:rsidTr="00D445AE">
        <w:trPr>
          <w:trHeight w:val="152"/>
        </w:trPr>
        <w:tc>
          <w:tcPr>
            <w:tcW w:w="318" w:type="pct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 т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6 т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B930E0">
                <w:rPr>
                  <w:b/>
                  <w:color w:val="000000"/>
                  <w:sz w:val="28"/>
                  <w:szCs w:val="28"/>
                </w:rPr>
                <w:t>8 м</w:t>
              </w:r>
              <w:r w:rsidRPr="00B930E0">
                <w:rPr>
                  <w:b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6 т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Степень заполнения цистерны,%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</w:tr>
      <w:tr w:rsidR="00F21A6B" w:rsidRPr="00B930E0" w:rsidTr="00D445AE">
        <w:trPr>
          <w:trHeight w:val="77"/>
        </w:trPr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Молярная масса АХОВ,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930E0">
              <w:rPr>
                <w:color w:val="000000"/>
                <w:sz w:val="28"/>
                <w:szCs w:val="28"/>
              </w:rPr>
              <w:t>кМоль</w:t>
            </w:r>
            <w:proofErr w:type="spellEnd"/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17,03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17,03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Плотность АХОВ (паров),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/м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0,0017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0,0017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color w:val="000000"/>
                <w:sz w:val="28"/>
                <w:szCs w:val="28"/>
              </w:rPr>
              <w:t>Пороговая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0E0">
              <w:rPr>
                <w:color w:val="000000"/>
                <w:sz w:val="28"/>
                <w:szCs w:val="28"/>
              </w:rPr>
              <w:t>токсодоза</w:t>
            </w:r>
            <w:proofErr w:type="spellEnd"/>
            <w:r w:rsidRPr="00B930E0">
              <w:rPr>
                <w:color w:val="000000"/>
                <w:sz w:val="28"/>
                <w:szCs w:val="28"/>
              </w:rPr>
              <w:t>, мг*мин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Коэффициент хранения АХОВ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Коэффициент химико-физических свойств АХОВ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0,052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0,052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0,025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Коэффициент температуры воздуха для Qэ1 и Qэ2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Количество выброшенного (</w:t>
            </w:r>
            <w:proofErr w:type="spellStart"/>
            <w:r w:rsidRPr="00B930E0">
              <w:rPr>
                <w:color w:val="000000"/>
                <w:sz w:val="28"/>
                <w:szCs w:val="28"/>
              </w:rPr>
              <w:t>разлившегося</w:t>
            </w:r>
            <w:proofErr w:type="spellEnd"/>
            <w:r w:rsidRPr="00B930E0">
              <w:rPr>
                <w:color w:val="000000"/>
                <w:sz w:val="28"/>
                <w:szCs w:val="28"/>
              </w:rPr>
              <w:t xml:space="preserve">) при аварии вещества,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5,18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Эквивалентное количество вещества по первичному облаку,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0,171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0,972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0,002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Эквивалентное количество вещества по вторичному облаку,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0,522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2,965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0,150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0,157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Время испарения АХОВ с площади разлива, ч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1:21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1:21</w:t>
            </w:r>
          </w:p>
        </w:tc>
      </w:tr>
      <w:tr w:rsidR="00F21A6B" w:rsidRPr="00B930E0" w:rsidTr="00D445AE">
        <w:trPr>
          <w:trHeight w:val="239"/>
        </w:trPr>
        <w:tc>
          <w:tcPr>
            <w:tcW w:w="318" w:type="pct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Глубина зоны заражения,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1A6B" w:rsidRPr="00B930E0" w:rsidTr="00D445AE">
        <w:tc>
          <w:tcPr>
            <w:tcW w:w="318" w:type="pct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Первичным облаком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1,58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0,079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0,082</w:t>
            </w:r>
          </w:p>
        </w:tc>
      </w:tr>
      <w:tr w:rsidR="00F21A6B" w:rsidRPr="00B930E0" w:rsidTr="00D445AE">
        <w:tc>
          <w:tcPr>
            <w:tcW w:w="318" w:type="pct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Вторичным облаком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1,491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1,522</w:t>
            </w:r>
          </w:p>
        </w:tc>
      </w:tr>
      <w:tr w:rsidR="00F21A6B" w:rsidRPr="00B930E0" w:rsidTr="00D445AE">
        <w:tc>
          <w:tcPr>
            <w:tcW w:w="318" w:type="pct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1,530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1,563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Предельно возможная глубина переноса воздушных масс,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Глубина зоны заражения АХОВ за 1 час,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1,53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21A6B" w:rsidRPr="00B930E0" w:rsidTr="00D445AE">
        <w:tc>
          <w:tcPr>
            <w:tcW w:w="318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Предельно возможная глубина зоны заражения АХОВ,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4,65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1,732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F21A6B" w:rsidRPr="00B930E0" w:rsidTr="00D445AE">
        <w:trPr>
          <w:trHeight w:val="271"/>
        </w:trPr>
        <w:tc>
          <w:tcPr>
            <w:tcW w:w="318" w:type="pct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Площадь зоны заражения облаком АХОВ, км</w:t>
            </w:r>
            <w:proofErr w:type="gramStart"/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1A6B" w:rsidRPr="00B930E0" w:rsidTr="00D445AE">
        <w:tc>
          <w:tcPr>
            <w:tcW w:w="318" w:type="pct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Возможная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25,41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39,24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3,66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3,83</w:t>
            </w:r>
          </w:p>
        </w:tc>
      </w:tr>
      <w:tr w:rsidR="00F21A6B" w:rsidRPr="00B930E0" w:rsidTr="00D445AE">
        <w:tc>
          <w:tcPr>
            <w:tcW w:w="318" w:type="pct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9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Фактическая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1,34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2,025</w:t>
            </w:r>
          </w:p>
        </w:tc>
        <w:tc>
          <w:tcPr>
            <w:tcW w:w="416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415" w:type="pc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0,19</w:t>
            </w:r>
          </w:p>
        </w:tc>
      </w:tr>
    </w:tbl>
    <w:p w:rsidR="00F21A6B" w:rsidRPr="00B930E0" w:rsidRDefault="00F21A6B" w:rsidP="00F21A6B">
      <w:pPr>
        <w:keepNext/>
        <w:keepLines/>
        <w:tabs>
          <w:tab w:val="left" w:pos="1230"/>
        </w:tabs>
        <w:ind w:firstLine="34"/>
        <w:jc w:val="center"/>
        <w:rPr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ind w:firstLine="34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keepLines/>
        <w:tabs>
          <w:tab w:val="left" w:pos="1230"/>
        </w:tabs>
        <w:rPr>
          <w:b/>
          <w:color w:val="000000"/>
          <w:sz w:val="28"/>
          <w:szCs w:val="28"/>
        </w:rPr>
      </w:pPr>
    </w:p>
    <w:p w:rsidR="00F21A6B" w:rsidRPr="00B930E0" w:rsidRDefault="00F21A6B" w:rsidP="00F21A6B">
      <w:pPr>
        <w:keepNext/>
        <w:keepLines/>
        <w:tabs>
          <w:tab w:val="left" w:pos="1230"/>
        </w:tabs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10</w:t>
      </w:r>
      <w:r w:rsidRPr="00B930E0">
        <w:rPr>
          <w:b/>
          <w:color w:val="000000"/>
          <w:sz w:val="28"/>
          <w:szCs w:val="28"/>
        </w:rPr>
        <w:fldChar w:fldCharType="end"/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5140"/>
        <w:gridCol w:w="871"/>
        <w:gridCol w:w="842"/>
        <w:gridCol w:w="935"/>
        <w:gridCol w:w="840"/>
        <w:gridCol w:w="873"/>
      </w:tblGrid>
      <w:tr w:rsidR="00F21A6B" w:rsidRPr="00B930E0" w:rsidTr="00D445AE">
        <w:trPr>
          <w:trHeight w:val="245"/>
        </w:trPr>
        <w:tc>
          <w:tcPr>
            <w:tcW w:w="623" w:type="dxa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№</w:t>
            </w:r>
            <w:proofErr w:type="gramStart"/>
            <w:r w:rsidRPr="00B930E0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930E0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40" w:type="dxa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2648" w:type="dxa"/>
            <w:gridSpan w:val="3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хлор</w:t>
            </w:r>
          </w:p>
        </w:tc>
        <w:tc>
          <w:tcPr>
            <w:tcW w:w="1713" w:type="dxa"/>
            <w:gridSpan w:val="2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аммиак</w:t>
            </w:r>
          </w:p>
        </w:tc>
      </w:tr>
      <w:tr w:rsidR="00F21A6B" w:rsidRPr="00B930E0" w:rsidTr="00D445AE">
        <w:trPr>
          <w:trHeight w:val="153"/>
        </w:trPr>
        <w:tc>
          <w:tcPr>
            <w:tcW w:w="623" w:type="dxa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0,05т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 т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 м3"/>
              </w:smartTagPr>
              <w:r w:rsidRPr="00B930E0">
                <w:rPr>
                  <w:b/>
                  <w:color w:val="000000"/>
                  <w:sz w:val="28"/>
                  <w:szCs w:val="28"/>
                </w:rPr>
                <w:t>46 м</w:t>
              </w:r>
              <w:r w:rsidRPr="00B930E0">
                <w:rPr>
                  <w:b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B930E0">
                <w:rPr>
                  <w:b/>
                  <w:color w:val="000000"/>
                  <w:sz w:val="28"/>
                  <w:szCs w:val="28"/>
                </w:rPr>
                <w:t>8 м</w:t>
              </w:r>
              <w:r w:rsidRPr="00B930E0">
                <w:rPr>
                  <w:b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4 м3"/>
              </w:smartTagPr>
              <w:r w:rsidRPr="00B930E0">
                <w:rPr>
                  <w:b/>
                  <w:color w:val="000000"/>
                  <w:sz w:val="28"/>
                  <w:szCs w:val="28"/>
                </w:rPr>
                <w:t>54 м</w:t>
              </w:r>
              <w:r w:rsidRPr="00B930E0">
                <w:rPr>
                  <w:b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</w:p>
        </w:tc>
      </w:tr>
      <w:tr w:rsidR="00F21A6B" w:rsidRPr="00B930E0" w:rsidTr="00D445AE">
        <w:trPr>
          <w:trHeight w:val="217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Степень заполнения цистерны, %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</w:tr>
      <w:tr w:rsidR="00F21A6B" w:rsidRPr="00B930E0" w:rsidTr="00D445AE">
        <w:trPr>
          <w:trHeight w:val="234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Молярная масса АХОВ,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930E0">
              <w:rPr>
                <w:color w:val="000000"/>
                <w:sz w:val="28"/>
                <w:szCs w:val="28"/>
              </w:rPr>
              <w:t>кМоль</w:t>
            </w:r>
            <w:proofErr w:type="spellEnd"/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70,91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17,03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17,03</w:t>
            </w:r>
          </w:p>
        </w:tc>
      </w:tr>
      <w:tr w:rsidR="00F21A6B" w:rsidRPr="00B930E0" w:rsidTr="00D445AE">
        <w:trPr>
          <w:trHeight w:val="467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Плотность АХОВ (паров),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/м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0,0073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0,0007</w:t>
            </w:r>
          </w:p>
        </w:tc>
      </w:tr>
      <w:tr w:rsidR="00F21A6B" w:rsidRPr="00B930E0" w:rsidTr="00D445AE">
        <w:trPr>
          <w:trHeight w:val="234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color w:val="000000"/>
                <w:sz w:val="28"/>
                <w:szCs w:val="28"/>
              </w:rPr>
              <w:t>Пороговая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0E0">
              <w:rPr>
                <w:color w:val="000000"/>
                <w:sz w:val="28"/>
                <w:szCs w:val="28"/>
              </w:rPr>
              <w:t>токсодоза</w:t>
            </w:r>
            <w:proofErr w:type="spellEnd"/>
            <w:r w:rsidRPr="00B930E0">
              <w:rPr>
                <w:color w:val="000000"/>
                <w:sz w:val="28"/>
                <w:szCs w:val="28"/>
              </w:rPr>
              <w:t>, мг*мин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21A6B" w:rsidRPr="00B930E0" w:rsidTr="00D445AE">
        <w:trPr>
          <w:trHeight w:val="451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Количество выброшенного (</w:t>
            </w:r>
            <w:proofErr w:type="spellStart"/>
            <w:r w:rsidRPr="00B930E0">
              <w:rPr>
                <w:color w:val="000000"/>
                <w:sz w:val="28"/>
                <w:szCs w:val="28"/>
              </w:rPr>
              <w:t>разлившегося</w:t>
            </w:r>
            <w:proofErr w:type="spellEnd"/>
            <w:r w:rsidRPr="00B930E0">
              <w:rPr>
                <w:color w:val="000000"/>
                <w:sz w:val="28"/>
                <w:szCs w:val="28"/>
              </w:rPr>
              <w:t xml:space="preserve">) при аварии вещества,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67,87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5,18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34,94</w:t>
            </w:r>
          </w:p>
        </w:tc>
      </w:tr>
      <w:tr w:rsidR="00F21A6B" w:rsidRPr="00B930E0" w:rsidTr="00D445AE">
        <w:trPr>
          <w:trHeight w:val="467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Эквивалентное количество вещества по первичному облаку,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0,171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12,22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0,014</w:t>
            </w:r>
          </w:p>
        </w:tc>
      </w:tr>
      <w:tr w:rsidR="00F21A6B" w:rsidRPr="00B930E0" w:rsidTr="00D445AE">
        <w:trPr>
          <w:trHeight w:val="451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Эквивалентное количество вещества по вторичному облаку,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0,522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37,27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0,150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1,016</w:t>
            </w:r>
          </w:p>
        </w:tc>
      </w:tr>
      <w:tr w:rsidR="00F21A6B" w:rsidRPr="00B930E0" w:rsidTr="00D445AE">
        <w:trPr>
          <w:trHeight w:val="234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Время испарения АХОВ с площади разлива, ч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1:29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1:21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1:21</w:t>
            </w:r>
          </w:p>
        </w:tc>
      </w:tr>
      <w:tr w:rsidR="00F21A6B" w:rsidRPr="00B930E0" w:rsidTr="00D445AE">
        <w:trPr>
          <w:trHeight w:val="234"/>
        </w:trPr>
        <w:tc>
          <w:tcPr>
            <w:tcW w:w="623" w:type="dxa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Глубина зоны заражения,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45"/>
        </w:trPr>
        <w:tc>
          <w:tcPr>
            <w:tcW w:w="623" w:type="dxa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Первичным облаком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1,58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0,079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0,43</w:t>
            </w:r>
          </w:p>
        </w:tc>
      </w:tr>
      <w:tr w:rsidR="00F21A6B" w:rsidRPr="00B930E0" w:rsidTr="00D445AE">
        <w:trPr>
          <w:trHeight w:val="145"/>
        </w:trPr>
        <w:tc>
          <w:tcPr>
            <w:tcW w:w="623" w:type="dxa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Вторичным облаком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0,58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43,4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1,49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F21A6B" w:rsidRPr="00B930E0" w:rsidTr="00D445AE">
        <w:trPr>
          <w:trHeight w:val="241"/>
        </w:trPr>
        <w:tc>
          <w:tcPr>
            <w:tcW w:w="623" w:type="dxa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0,71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1,53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21A6B" w:rsidRPr="00B930E0" w:rsidTr="00D445AE">
        <w:trPr>
          <w:trHeight w:val="234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Глубина зоны заражения АХОВ за 1 час,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0,71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1,53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21A6B" w:rsidRPr="00B930E0" w:rsidTr="00D445AE">
        <w:trPr>
          <w:trHeight w:val="451"/>
        </w:trPr>
        <w:tc>
          <w:tcPr>
            <w:tcW w:w="62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Предельно возможная глубина зоны заражения АХОВ,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0,87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4,65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64,27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1,732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5,629</w:t>
            </w:r>
          </w:p>
        </w:tc>
      </w:tr>
      <w:tr w:rsidR="00F21A6B" w:rsidRPr="00B930E0" w:rsidTr="00D445AE">
        <w:trPr>
          <w:trHeight w:val="234"/>
        </w:trPr>
        <w:tc>
          <w:tcPr>
            <w:tcW w:w="623" w:type="dxa"/>
            <w:vMerge w:val="restart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Площадь зоны заражения облаком АХОВ, км</w:t>
            </w:r>
            <w:proofErr w:type="gramStart"/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1A6B" w:rsidRPr="00B930E0" w:rsidTr="00D445AE">
        <w:trPr>
          <w:trHeight w:val="145"/>
        </w:trPr>
        <w:tc>
          <w:tcPr>
            <w:tcW w:w="623" w:type="dxa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Возможная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0,89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25,41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39,24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3,66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39,21</w:t>
            </w:r>
          </w:p>
        </w:tc>
      </w:tr>
      <w:tr w:rsidR="00F21A6B" w:rsidRPr="00B930E0" w:rsidTr="00D445AE">
        <w:trPr>
          <w:trHeight w:val="145"/>
        </w:trPr>
        <w:tc>
          <w:tcPr>
            <w:tcW w:w="623" w:type="dxa"/>
            <w:vMerge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Фактическая</w:t>
            </w:r>
          </w:p>
        </w:tc>
        <w:tc>
          <w:tcPr>
            <w:tcW w:w="871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842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1,34</w:t>
            </w:r>
          </w:p>
        </w:tc>
        <w:tc>
          <w:tcPr>
            <w:tcW w:w="935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2,025</w:t>
            </w:r>
          </w:p>
        </w:tc>
        <w:tc>
          <w:tcPr>
            <w:tcW w:w="840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873" w:type="dxa"/>
            <w:vAlign w:val="center"/>
          </w:tcPr>
          <w:p w:rsidR="00F21A6B" w:rsidRPr="00B930E0" w:rsidRDefault="00F21A6B" w:rsidP="00D445AE">
            <w:pPr>
              <w:keepNext/>
              <w:keepLines/>
              <w:tabs>
                <w:tab w:val="left" w:pos="123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2,024</w:t>
            </w:r>
          </w:p>
        </w:tc>
      </w:tr>
    </w:tbl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Выводы.</w:t>
      </w:r>
    </w:p>
    <w:p w:rsidR="00F21A6B" w:rsidRPr="002D61D5" w:rsidRDefault="00F21A6B" w:rsidP="00F21A6B">
      <w:pPr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1. При авариях в рассмотренных вариантах в течение расчетного часа поражающие факторы АХОВ могут оказать свое влияние на следующие территории:</w:t>
      </w:r>
    </w:p>
    <w:p w:rsidR="00F21A6B" w:rsidRPr="002D61D5" w:rsidRDefault="00F21A6B" w:rsidP="00F21A6B">
      <w:pPr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- в радиусе 4 км при аварии на железной дороге, пары хлора;</w:t>
      </w:r>
    </w:p>
    <w:p w:rsidR="00F21A6B" w:rsidRPr="002D61D5" w:rsidRDefault="00F21A6B" w:rsidP="00F21A6B">
      <w:pPr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lastRenderedPageBreak/>
        <w:t>- в радиусе 1,5 км при аварии на автомобильной дороге, пары аммиака;</w:t>
      </w:r>
    </w:p>
    <w:p w:rsidR="00F21A6B" w:rsidRPr="002D61D5" w:rsidRDefault="00F21A6B" w:rsidP="00F21A6B">
      <w:pPr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2. При разливе (выбросе) опасных веществ в результате аварии транспортного средства возможно образование зон химического заражения (площадь зоны возможного заражения может составить от </w:t>
      </w:r>
      <w:smartTag w:uri="urn:schemas-microsoft-com:office:smarttags" w:element="time">
        <w:smartTagPr>
          <w:attr w:name="Minute" w:val="47"/>
          <w:attr w:name="Hour" w:val="0"/>
        </w:smartTagPr>
        <w:r w:rsidRPr="002D61D5">
          <w:rPr>
            <w:sz w:val="28"/>
            <w:szCs w:val="28"/>
          </w:rPr>
          <w:t>0.47</w:t>
        </w:r>
      </w:smartTag>
      <w:r w:rsidRPr="002D61D5">
        <w:rPr>
          <w:sz w:val="28"/>
          <w:szCs w:val="28"/>
        </w:rPr>
        <w:t xml:space="preserve"> до 1.09 км</w:t>
      </w:r>
      <w:proofErr w:type="gramStart"/>
      <w:r w:rsidRPr="002D61D5">
        <w:rPr>
          <w:sz w:val="28"/>
          <w:szCs w:val="28"/>
          <w:vertAlign w:val="superscript"/>
        </w:rPr>
        <w:t>2</w:t>
      </w:r>
      <w:proofErr w:type="gramEnd"/>
      <w:r w:rsidRPr="002D61D5">
        <w:rPr>
          <w:sz w:val="28"/>
          <w:szCs w:val="28"/>
        </w:rPr>
        <w:t xml:space="preserve">. 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3. Ожидаемые потери граждан без средств индивидуальной защиты могут составить: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безвозвратные потери - 10%;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санитарные потери тяжелой и средней форм тяжести (выход людей из строя на срок не менее чем на 2-3 недели с обязательной госпитализацией) - 15%;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санитарные потери легкой формы тяжести - 20%;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 пороговые воздействия - 55%.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Следует отметить, что оценки зон заражения АХОВ, выполненные по РД 52.04.253-90, следует рассматривать, как завышенные (консервативные) вследствие выбора наиболее неблагоприятных условий развития аварии.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Решения по предупреждению ЧС в результате аварий с АХОВ включают: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- экстренную эвакуацию в направлении, перпендикулярном направлению ветра и указанном в передаваемом сигнале оповещения ГО. 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 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- хранение в помещениях объекта (больницы, поликлиники, школы) средств индивидуальной защиты (противогазов). Предлагается использовать для защиты органов дыхания фильтрующий противогаз ГП-7В с коробками по виду АХОВ.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Аварии с ГСМ и СУГ на ближайших транспортных магистралях, нефтебазах и АЗС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z w:val="28"/>
          <w:szCs w:val="28"/>
        </w:rPr>
        <w:t xml:space="preserve">По территории сельсовета проходит сеть газопроводов высокого, среднего и низкого давления. </w:t>
      </w:r>
      <w:r w:rsidRPr="002D61D5">
        <w:rPr>
          <w:snapToGrid w:val="0"/>
          <w:sz w:val="28"/>
          <w:szCs w:val="28"/>
        </w:rPr>
        <w:t>По территории сельсовета проходят автомобильные дороги регионального «</w:t>
      </w:r>
      <w:proofErr w:type="spellStart"/>
      <w:r w:rsidRPr="002D61D5">
        <w:rPr>
          <w:snapToGrid w:val="0"/>
          <w:sz w:val="28"/>
          <w:szCs w:val="28"/>
        </w:rPr>
        <w:t>Обоянь</w:t>
      </w:r>
      <w:proofErr w:type="spellEnd"/>
      <w:r w:rsidRPr="002D61D5">
        <w:rPr>
          <w:snapToGrid w:val="0"/>
          <w:sz w:val="28"/>
          <w:szCs w:val="28"/>
        </w:rPr>
        <w:t>-</w:t>
      </w:r>
      <w:proofErr w:type="spellStart"/>
      <w:r w:rsidRPr="002D61D5">
        <w:rPr>
          <w:snapToGrid w:val="0"/>
          <w:sz w:val="28"/>
          <w:szCs w:val="28"/>
        </w:rPr>
        <w:t>Солнецево</w:t>
      </w:r>
      <w:proofErr w:type="spellEnd"/>
      <w:r w:rsidRPr="002D61D5">
        <w:rPr>
          <w:snapToGrid w:val="0"/>
          <w:sz w:val="28"/>
          <w:szCs w:val="28"/>
        </w:rPr>
        <w:t xml:space="preserve">-Пристень-Курск», местного значения по которым перевозятся ГСМ в автоцистернах – </w:t>
      </w:r>
      <w:smartTag w:uri="urn:schemas-microsoft-com:office:smarttags" w:element="metricconverter">
        <w:smartTagPr>
          <w:attr w:name="ProductID" w:val="16300 литров"/>
        </w:smartTagPr>
        <w:r w:rsidRPr="002D61D5">
          <w:rPr>
            <w:snapToGrid w:val="0"/>
            <w:sz w:val="28"/>
            <w:szCs w:val="28"/>
          </w:rPr>
          <w:t>16300 литров</w:t>
        </w:r>
      </w:smartTag>
      <w:r w:rsidRPr="002D61D5">
        <w:rPr>
          <w:snapToGrid w:val="0"/>
          <w:sz w:val="28"/>
          <w:szCs w:val="28"/>
        </w:rPr>
        <w:t>, СУГ в автоцистернах емкостью 8,10,11,20 м3 и другие вещества.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Железная дорога «</w:t>
      </w:r>
      <w:proofErr w:type="gramStart"/>
      <w:r w:rsidRPr="002D61D5">
        <w:rPr>
          <w:snapToGrid w:val="0"/>
          <w:sz w:val="28"/>
          <w:szCs w:val="28"/>
        </w:rPr>
        <w:t>Ржава-</w:t>
      </w:r>
      <w:proofErr w:type="spellStart"/>
      <w:r w:rsidRPr="002D61D5">
        <w:rPr>
          <w:snapToGrid w:val="0"/>
          <w:sz w:val="28"/>
          <w:szCs w:val="28"/>
        </w:rPr>
        <w:t>Обоянь</w:t>
      </w:r>
      <w:proofErr w:type="spellEnd"/>
      <w:proofErr w:type="gramEnd"/>
      <w:r w:rsidRPr="002D61D5">
        <w:rPr>
          <w:snapToGrid w:val="0"/>
          <w:sz w:val="28"/>
          <w:szCs w:val="28"/>
        </w:rPr>
        <w:t>» (ответвление) по которой перевозятся ГСМ в цистернах (бензин – 57 т), СУГ в автоцистернах емкостью 7,4 и 40,5т и другие вещества.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По территории сельсовета проходит магистральный нефтепровод «Мичуринск-Кременчуг» («Дружба») диаметр 720 мм, рабочее давление 41 кг/см</w:t>
      </w:r>
      <w:proofErr w:type="gramStart"/>
      <w:r w:rsidRPr="002D61D5">
        <w:rPr>
          <w:bCs/>
          <w:sz w:val="28"/>
          <w:szCs w:val="28"/>
          <w:vertAlign w:val="superscript"/>
        </w:rPr>
        <w:t>2</w:t>
      </w:r>
      <w:proofErr w:type="gramEnd"/>
      <w:r w:rsidRPr="002D61D5">
        <w:rPr>
          <w:snapToGrid w:val="0"/>
          <w:sz w:val="28"/>
          <w:szCs w:val="28"/>
        </w:rPr>
        <w:t>. На период разработки генерального плана нефтепровод законсервирован (заполнен инертным газом).</w:t>
      </w:r>
    </w:p>
    <w:p w:rsidR="00F21A6B" w:rsidRPr="002D61D5" w:rsidRDefault="00F21A6B" w:rsidP="00F21A6B">
      <w:pPr>
        <w:ind w:firstLine="709"/>
        <w:jc w:val="both"/>
        <w:rPr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В качестве поражающих факторов были рассмотрены: </w:t>
      </w:r>
    </w:p>
    <w:p w:rsidR="00F21A6B" w:rsidRPr="002D61D5" w:rsidRDefault="00F21A6B" w:rsidP="00F21A6B">
      <w:pPr>
        <w:numPr>
          <w:ilvl w:val="0"/>
          <w:numId w:val="47"/>
        </w:numPr>
        <w:tabs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воздушная ударная волна;</w:t>
      </w:r>
    </w:p>
    <w:p w:rsidR="00F21A6B" w:rsidRPr="002D61D5" w:rsidRDefault="00F21A6B" w:rsidP="00F21A6B">
      <w:pPr>
        <w:numPr>
          <w:ilvl w:val="0"/>
          <w:numId w:val="47"/>
        </w:numPr>
        <w:tabs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тепловое излучение огневых шаров (пламени вспышки) и горящих разлитий. 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«Методика оценки последствий аварий на </w:t>
      </w:r>
      <w:proofErr w:type="spellStart"/>
      <w:r w:rsidRPr="002D61D5">
        <w:rPr>
          <w:snapToGrid w:val="0"/>
          <w:sz w:val="28"/>
          <w:szCs w:val="28"/>
        </w:rPr>
        <w:t>пожар</w:t>
      </w:r>
      <w:proofErr w:type="gramStart"/>
      <w:r w:rsidRPr="002D61D5">
        <w:rPr>
          <w:snapToGrid w:val="0"/>
          <w:sz w:val="28"/>
          <w:szCs w:val="28"/>
        </w:rPr>
        <w:t>о</w:t>
      </w:r>
      <w:proofErr w:type="spellEnd"/>
      <w:r w:rsidRPr="002D61D5">
        <w:rPr>
          <w:snapToGrid w:val="0"/>
          <w:sz w:val="28"/>
          <w:szCs w:val="28"/>
        </w:rPr>
        <w:t>-</w:t>
      </w:r>
      <w:proofErr w:type="gramEnd"/>
      <w:r w:rsidRPr="002D61D5">
        <w:rPr>
          <w:snapToGrid w:val="0"/>
          <w:sz w:val="28"/>
          <w:szCs w:val="28"/>
        </w:rPr>
        <w:t xml:space="preserve"> взрывоопасных объектах» («Сборник </w:t>
      </w:r>
      <w:r w:rsidRPr="002D61D5">
        <w:rPr>
          <w:snapToGrid w:val="0"/>
          <w:sz w:val="28"/>
          <w:szCs w:val="28"/>
        </w:rPr>
        <w:lastRenderedPageBreak/>
        <w:t xml:space="preserve">методик по прогнозированию возможных аварий, катастроф, стихийных бедствий в ЧС», книга 2, МЧС России, 1994), «Руководство по определению зон воздействия опасных факторов при аварии с сжиженными газами, горючими жидкостями и </w:t>
      </w:r>
      <w:proofErr w:type="spellStart"/>
      <w:r w:rsidRPr="002D61D5">
        <w:rPr>
          <w:snapToGrid w:val="0"/>
          <w:sz w:val="28"/>
          <w:szCs w:val="28"/>
        </w:rPr>
        <w:t>аварийно</w:t>
      </w:r>
      <w:proofErr w:type="spellEnd"/>
      <w:r w:rsidRPr="002D61D5">
        <w:rPr>
          <w:snapToGrid w:val="0"/>
          <w:sz w:val="28"/>
          <w:szCs w:val="28"/>
        </w:rPr>
        <w:t xml:space="preserve"> химически опасными веществами на </w:t>
      </w:r>
      <w:proofErr w:type="gramStart"/>
      <w:r w:rsidRPr="002D61D5">
        <w:rPr>
          <w:snapToGrid w:val="0"/>
          <w:sz w:val="28"/>
          <w:szCs w:val="28"/>
        </w:rPr>
        <w:t>объектах</w:t>
      </w:r>
      <w:proofErr w:type="gramEnd"/>
      <w:r w:rsidRPr="002D61D5">
        <w:rPr>
          <w:snapToGrid w:val="0"/>
          <w:sz w:val="28"/>
          <w:szCs w:val="28"/>
        </w:rPr>
        <w:t xml:space="preserve"> железнодорожного транспорта» (</w:t>
      </w:r>
      <w:smartTag w:uri="urn:schemas-microsoft-com:office:smarttags" w:element="metricconverter">
        <w:smartTagPr>
          <w:attr w:name="ProductID" w:val="1997 г"/>
        </w:smartTagPr>
        <w:r w:rsidRPr="002D61D5">
          <w:rPr>
            <w:snapToGrid w:val="0"/>
            <w:sz w:val="28"/>
            <w:szCs w:val="28"/>
          </w:rPr>
          <w:t>1997 г</w:t>
        </w:r>
      </w:smartTag>
      <w:r w:rsidRPr="002D61D5">
        <w:rPr>
          <w:snapToGrid w:val="0"/>
          <w:sz w:val="28"/>
          <w:szCs w:val="28"/>
        </w:rPr>
        <w:t>).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Зоны действия основных поражающих факторов при авариях на транспортных коммуникациях (разгерметизация цистерн) рассчитаны для следующих условий: 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тип ГСМ (бензин), СУГ (3 класс);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емкость автомобильной цистерны с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СУГ - </w:t>
      </w:r>
      <w:smartTag w:uri="urn:schemas-microsoft-com:office:smarttags" w:element="metricconverter">
        <w:smartTagPr>
          <w:attr w:name="ProductID" w:val="14.5 м3"/>
        </w:smartTagPr>
        <w:r w:rsidRPr="002D61D5">
          <w:rPr>
            <w:snapToGrid w:val="0"/>
            <w:sz w:val="28"/>
            <w:szCs w:val="28"/>
          </w:rPr>
          <w:t>14.5 м</w:t>
        </w:r>
        <w:r w:rsidRPr="002D61D5">
          <w:rPr>
            <w:snapToGrid w:val="0"/>
            <w:sz w:val="28"/>
            <w:szCs w:val="28"/>
            <w:vertAlign w:val="superscript"/>
          </w:rPr>
          <w:t>3</w:t>
        </w:r>
      </w:smartTag>
      <w:r w:rsidRPr="002D61D5">
        <w:rPr>
          <w:snapToGrid w:val="0"/>
          <w:sz w:val="28"/>
          <w:szCs w:val="28"/>
        </w:rPr>
        <w:t>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ГСМ - </w:t>
      </w:r>
      <w:smartTag w:uri="urn:schemas-microsoft-com:office:smarttags" w:element="metricconverter">
        <w:smartTagPr>
          <w:attr w:name="ProductID" w:val="8 м3"/>
        </w:smartTagPr>
        <w:r w:rsidRPr="002D61D5">
          <w:rPr>
            <w:snapToGrid w:val="0"/>
            <w:sz w:val="28"/>
            <w:szCs w:val="28"/>
          </w:rPr>
          <w:t>8 м</w:t>
        </w:r>
        <w:r w:rsidRPr="002D61D5">
          <w:rPr>
            <w:snapToGrid w:val="0"/>
            <w:sz w:val="28"/>
            <w:szCs w:val="28"/>
            <w:vertAlign w:val="superscript"/>
          </w:rPr>
          <w:t>3</w:t>
        </w:r>
      </w:smartTag>
      <w:r w:rsidRPr="002D61D5">
        <w:rPr>
          <w:snapToGrid w:val="0"/>
          <w:sz w:val="28"/>
          <w:szCs w:val="28"/>
        </w:rPr>
        <w:t>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железнодорожной цистерны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СУГ - </w:t>
      </w:r>
      <w:smartTag w:uri="urn:schemas-microsoft-com:office:smarttags" w:element="metricconverter">
        <w:smartTagPr>
          <w:attr w:name="ProductID" w:val="73 м3"/>
        </w:smartTagPr>
        <w:r w:rsidRPr="002D61D5">
          <w:rPr>
            <w:snapToGrid w:val="0"/>
            <w:sz w:val="28"/>
            <w:szCs w:val="28"/>
          </w:rPr>
          <w:t>73 м</w:t>
        </w:r>
        <w:r w:rsidRPr="002D61D5">
          <w:rPr>
            <w:snapToGrid w:val="0"/>
            <w:sz w:val="28"/>
            <w:szCs w:val="28"/>
            <w:vertAlign w:val="superscript"/>
          </w:rPr>
          <w:t>3</w:t>
        </w:r>
      </w:smartTag>
      <w:r w:rsidRPr="002D61D5">
        <w:rPr>
          <w:snapToGrid w:val="0"/>
          <w:sz w:val="28"/>
          <w:szCs w:val="28"/>
        </w:rPr>
        <w:t>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ГСМ - </w:t>
      </w:r>
      <w:smartTag w:uri="urn:schemas-microsoft-com:office:smarttags" w:element="metricconverter">
        <w:smartTagPr>
          <w:attr w:name="ProductID" w:val="72 м3"/>
        </w:smartTagPr>
        <w:r w:rsidRPr="002D61D5">
          <w:rPr>
            <w:snapToGrid w:val="0"/>
            <w:sz w:val="28"/>
            <w:szCs w:val="28"/>
          </w:rPr>
          <w:t>72 м</w:t>
        </w:r>
        <w:r w:rsidRPr="002D61D5">
          <w:rPr>
            <w:snapToGrid w:val="0"/>
            <w:sz w:val="28"/>
            <w:szCs w:val="28"/>
            <w:vertAlign w:val="superscript"/>
          </w:rPr>
          <w:t>3</w:t>
        </w:r>
      </w:smartTag>
      <w:r w:rsidRPr="002D61D5">
        <w:rPr>
          <w:snapToGrid w:val="0"/>
          <w:sz w:val="28"/>
          <w:szCs w:val="28"/>
        </w:rPr>
        <w:t>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давление в емкостях с СУГ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            - 1.6 МПа;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толщина слоя разлития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Hour" w:val="0"/>
            <w:attr w:name="Minute" w:val="05"/>
          </w:smartTagPr>
          <w:r w:rsidRPr="002D61D5">
            <w:rPr>
              <w:snapToGrid w:val="0"/>
              <w:sz w:val="28"/>
              <w:szCs w:val="28"/>
            </w:rPr>
            <w:t>0.05</w:t>
          </w:r>
        </w:smartTag>
        <w:r w:rsidRPr="002D61D5">
          <w:rPr>
            <w:snapToGrid w:val="0"/>
            <w:sz w:val="28"/>
            <w:szCs w:val="28"/>
          </w:rPr>
          <w:t xml:space="preserve"> м</w:t>
        </w:r>
      </w:smartTag>
      <w:r w:rsidRPr="002D61D5">
        <w:rPr>
          <w:snapToGrid w:val="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02 м"/>
        </w:smartTagPr>
        <w:r w:rsidRPr="002D61D5">
          <w:rPr>
            <w:snapToGrid w:val="0"/>
            <w:sz w:val="28"/>
            <w:szCs w:val="28"/>
          </w:rPr>
          <w:t>0,02 м</w:t>
        </w:r>
      </w:smartTag>
      <w:r w:rsidRPr="002D61D5">
        <w:rPr>
          <w:snapToGrid w:val="0"/>
          <w:sz w:val="28"/>
          <w:szCs w:val="28"/>
        </w:rPr>
        <w:t>);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территория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слабо загроможденная;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температура воздуха и почвы</w:t>
      </w:r>
      <w:r w:rsidRPr="002D61D5">
        <w:rPr>
          <w:snapToGrid w:val="0"/>
          <w:sz w:val="28"/>
          <w:szCs w:val="28"/>
        </w:rPr>
        <w:tab/>
        <w:t xml:space="preserve"> 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плюс 20</w:t>
      </w:r>
      <w:r w:rsidRPr="002D61D5">
        <w:rPr>
          <w:snapToGrid w:val="0"/>
          <w:sz w:val="28"/>
          <w:szCs w:val="28"/>
          <w:vertAlign w:val="superscript"/>
        </w:rPr>
        <w:t>о</w:t>
      </w:r>
      <w:r w:rsidRPr="002D61D5">
        <w:rPr>
          <w:snapToGrid w:val="0"/>
          <w:sz w:val="28"/>
          <w:szCs w:val="28"/>
        </w:rPr>
        <w:t>С;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скорость приземного ветра</w:t>
      </w:r>
      <w:r w:rsidRPr="002D61D5">
        <w:rPr>
          <w:snapToGrid w:val="0"/>
          <w:sz w:val="28"/>
          <w:szCs w:val="28"/>
        </w:rPr>
        <w:tab/>
        <w:t xml:space="preserve"> 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            - 1 м/сек;</w:t>
      </w:r>
    </w:p>
    <w:p w:rsidR="00F21A6B" w:rsidRPr="002D61D5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>возможный дрейф облака ТВС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- 15-</w:t>
      </w:r>
      <w:smartTag w:uri="urn:schemas-microsoft-com:office:smarttags" w:element="metricconverter">
        <w:smartTagPr>
          <w:attr w:name="ProductID" w:val="100 м"/>
        </w:smartTagPr>
        <w:r w:rsidRPr="002D61D5">
          <w:rPr>
            <w:snapToGrid w:val="0"/>
            <w:sz w:val="28"/>
            <w:szCs w:val="28"/>
          </w:rPr>
          <w:t>100 м</w:t>
        </w:r>
      </w:smartTag>
      <w:r w:rsidRPr="002D61D5">
        <w:rPr>
          <w:snapToGrid w:val="0"/>
          <w:sz w:val="28"/>
          <w:szCs w:val="28"/>
        </w:rPr>
        <w:t>;</w:t>
      </w:r>
    </w:p>
    <w:p w:rsidR="00F21A6B" w:rsidRPr="002D61D5" w:rsidRDefault="00F21A6B" w:rsidP="00F21A6B">
      <w:pPr>
        <w:tabs>
          <w:tab w:val="left" w:pos="0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</w:rPr>
        <w:t xml:space="preserve">           </w:t>
      </w:r>
      <w:r w:rsidRPr="002D61D5">
        <w:rPr>
          <w:snapToGrid w:val="0"/>
          <w:sz w:val="28"/>
          <w:szCs w:val="28"/>
        </w:rPr>
        <w:t>класс пожара</w:t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</w:r>
      <w:r w:rsidRPr="002D61D5">
        <w:rPr>
          <w:snapToGrid w:val="0"/>
          <w:sz w:val="28"/>
          <w:szCs w:val="28"/>
        </w:rPr>
        <w:tab/>
        <w:t xml:space="preserve">             - В</w:t>
      </w:r>
      <w:proofErr w:type="gramStart"/>
      <w:r w:rsidRPr="002D61D5">
        <w:rPr>
          <w:snapToGrid w:val="0"/>
          <w:sz w:val="28"/>
          <w:szCs w:val="28"/>
        </w:rPr>
        <w:t>1</w:t>
      </w:r>
      <w:proofErr w:type="gramEnd"/>
      <w:r w:rsidRPr="002D61D5">
        <w:rPr>
          <w:snapToGrid w:val="0"/>
          <w:sz w:val="28"/>
          <w:szCs w:val="28"/>
        </w:rPr>
        <w:t>, С.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11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Характеристики зон поражения при авариях с ГСМ и СУГ</w:t>
      </w: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921"/>
        <w:gridCol w:w="921"/>
        <w:gridCol w:w="921"/>
        <w:gridCol w:w="1739"/>
      </w:tblGrid>
      <w:tr w:rsidR="00F21A6B" w:rsidRPr="00B930E0" w:rsidTr="00D445AE">
        <w:trPr>
          <w:trHeight w:val="143"/>
        </w:trPr>
        <w:tc>
          <w:tcPr>
            <w:tcW w:w="5421" w:type="dxa"/>
            <w:vMerge w:val="restart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842" w:type="dxa"/>
            <w:gridSpan w:val="2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b/>
                <w:color w:val="000000"/>
                <w:sz w:val="28"/>
                <w:szCs w:val="28"/>
              </w:rPr>
              <w:t>ж</w:t>
            </w:r>
            <w:proofErr w:type="gramEnd"/>
            <w:r w:rsidRPr="00B930E0">
              <w:rPr>
                <w:b/>
                <w:color w:val="000000"/>
                <w:sz w:val="28"/>
                <w:szCs w:val="28"/>
              </w:rPr>
              <w:t>/д цистерна</w:t>
            </w:r>
          </w:p>
        </w:tc>
        <w:tc>
          <w:tcPr>
            <w:tcW w:w="2660" w:type="dxa"/>
            <w:gridSpan w:val="2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а/д цистерна</w:t>
            </w:r>
          </w:p>
        </w:tc>
      </w:tr>
      <w:tr w:rsidR="00F21A6B" w:rsidRPr="00B930E0" w:rsidTr="00D445AE">
        <w:trPr>
          <w:trHeight w:val="143"/>
        </w:trPr>
        <w:tc>
          <w:tcPr>
            <w:tcW w:w="5421" w:type="dxa"/>
            <w:vMerge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СУГ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СУГ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Объем резервуара, 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Разрушение емкости с уровнем заполнения, %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85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Масса топлива в разлитии,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52,67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48,55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5,85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9,64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Эквивалентный радиус разлития,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9,4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Площадь разлития, м</w:t>
            </w:r>
            <w:proofErr w:type="gramStart"/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1368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1387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275,5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Доля топлива участвующая в образовании ГВС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Масса топлива в ГВС, т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1,05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33,98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6,75</w:t>
            </w:r>
          </w:p>
        </w:tc>
      </w:tr>
      <w:tr w:rsidR="00F21A6B" w:rsidRPr="00B930E0" w:rsidTr="00D445AE">
        <w:tc>
          <w:tcPr>
            <w:tcW w:w="9923" w:type="dxa"/>
            <w:gridSpan w:val="5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>Зоны воздействия ударной волны на промышленные объекты и людей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Зона полных разрушений,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53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lastRenderedPageBreak/>
              <w:t xml:space="preserve">Зона сильных разрушений,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107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Зона средних разрушений,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Зона слабых разрушений,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1049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609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Зона </w:t>
            </w:r>
            <w:proofErr w:type="spellStart"/>
            <w:r w:rsidRPr="00B930E0">
              <w:rPr>
                <w:color w:val="000000"/>
                <w:sz w:val="28"/>
                <w:szCs w:val="28"/>
              </w:rPr>
              <w:t>расстекления</w:t>
            </w:r>
            <w:proofErr w:type="spellEnd"/>
            <w:r w:rsidRPr="00B930E0">
              <w:rPr>
                <w:color w:val="000000"/>
                <w:sz w:val="28"/>
                <w:szCs w:val="28"/>
              </w:rPr>
              <w:t xml:space="preserve"> (50%), м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1246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723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Порог поражения 99% людей,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53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Порог поражения людей (контузия), 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84</w:t>
            </w:r>
          </w:p>
        </w:tc>
      </w:tr>
      <w:tr w:rsidR="00F21A6B" w:rsidRPr="00B930E0" w:rsidTr="00D445AE">
        <w:tc>
          <w:tcPr>
            <w:tcW w:w="9923" w:type="dxa"/>
            <w:gridSpan w:val="5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>Параметры огневого шара (пламени вспышки)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Радиус огневого шара (пламени вспышки) О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Ш(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ПВ), м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80,5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47,6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Время существования О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Ш(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ПВ), с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Скорость распространения пламени, м/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59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Величина воздействия теплового потока на здания и сооружения на кромке О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Ш(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ПВ), кВт/м</w:t>
            </w:r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Индекс теплового излучения на кромке О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Ш(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ПВ)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2994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11995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1691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7879</w:t>
            </w:r>
          </w:p>
        </w:tc>
      </w:tr>
      <w:tr w:rsidR="00F21A6B" w:rsidRPr="00B930E0" w:rsidTr="00D445AE">
        <w:trPr>
          <w:trHeight w:val="225"/>
        </w:trPr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Доля людей, поражаемых на кромке О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>Ш(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>ПВ), %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0</w:t>
            </w:r>
          </w:p>
        </w:tc>
      </w:tr>
      <w:tr w:rsidR="00F21A6B" w:rsidRPr="00B930E0" w:rsidTr="00D445AE">
        <w:tc>
          <w:tcPr>
            <w:tcW w:w="9923" w:type="dxa"/>
            <w:gridSpan w:val="5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B930E0">
              <w:rPr>
                <w:i/>
                <w:color w:val="000000"/>
                <w:sz w:val="28"/>
                <w:szCs w:val="28"/>
              </w:rPr>
              <w:t>Параметры горения разлития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Ориентировочное время выгорания, мин</w:t>
            </w:r>
            <w:proofErr w:type="gramStart"/>
            <w:r w:rsidRPr="00B930E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930E0">
              <w:rPr>
                <w:color w:val="000000"/>
                <w:sz w:val="28"/>
                <w:szCs w:val="28"/>
              </w:rPr>
              <w:t xml:space="preserve"> сек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16:44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30:21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16:44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30:21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Величина воздействия теплового потока на здания, сооружения и людей на кромке разлития, кВт/м</w:t>
            </w:r>
            <w:proofErr w:type="gramStart"/>
            <w:r w:rsidRPr="00B930E0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Индекс теплового излучения на кромке горящего разлития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29345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47650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29345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47650</w:t>
            </w:r>
          </w:p>
        </w:tc>
      </w:tr>
      <w:tr w:rsidR="00F21A6B" w:rsidRPr="00B930E0" w:rsidTr="00D445AE">
        <w:tc>
          <w:tcPr>
            <w:tcW w:w="54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Доля людей, поражаемых на кромке горения разлития, %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3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F21A6B" w:rsidRPr="00B930E0" w:rsidRDefault="00F21A6B" w:rsidP="00F21A6B">
      <w:pPr>
        <w:keepNext/>
        <w:shd w:val="clear" w:color="auto" w:fill="FFFFFF"/>
        <w:jc w:val="center"/>
        <w:rPr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F21A6B" w:rsidRPr="00B930E0" w:rsidRDefault="00F21A6B" w:rsidP="00F21A6B">
      <w:pPr>
        <w:keepNext/>
        <w:shd w:val="clear" w:color="auto" w:fill="FFFFFF"/>
        <w:rPr>
          <w:b/>
          <w:color w:val="000000"/>
          <w:sz w:val="28"/>
          <w:szCs w:val="28"/>
        </w:rPr>
      </w:pPr>
      <w:r w:rsidRPr="00B930E0">
        <w:rPr>
          <w:b/>
          <w:color w:val="000000"/>
          <w:sz w:val="28"/>
          <w:szCs w:val="28"/>
        </w:rPr>
        <w:t xml:space="preserve">Таблица </w:t>
      </w:r>
      <w:r w:rsidRPr="00B930E0">
        <w:rPr>
          <w:b/>
          <w:color w:val="000000"/>
          <w:sz w:val="28"/>
          <w:szCs w:val="28"/>
        </w:rPr>
        <w:fldChar w:fldCharType="begin"/>
      </w:r>
      <w:r w:rsidRPr="00B930E0">
        <w:rPr>
          <w:b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color w:val="000000"/>
          <w:sz w:val="28"/>
          <w:szCs w:val="28"/>
        </w:rPr>
        <w:fldChar w:fldCharType="separate"/>
      </w:r>
      <w:r w:rsidR="00F158FF">
        <w:rPr>
          <w:b/>
          <w:noProof/>
          <w:color w:val="000000"/>
          <w:sz w:val="28"/>
          <w:szCs w:val="28"/>
        </w:rPr>
        <w:t>12</w:t>
      </w:r>
      <w:r w:rsidRPr="00B930E0">
        <w:rPr>
          <w:b/>
          <w:color w:val="000000"/>
          <w:sz w:val="28"/>
          <w:szCs w:val="28"/>
        </w:rPr>
        <w:fldChar w:fldCharType="end"/>
      </w:r>
      <w:r w:rsidRPr="00B930E0">
        <w:rPr>
          <w:b/>
          <w:color w:val="000000"/>
          <w:sz w:val="28"/>
          <w:szCs w:val="28"/>
        </w:rPr>
        <w:t xml:space="preserve"> – Предельные параметры для возможного поражения людей при аварии СУГ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3794"/>
      </w:tblGrid>
      <w:tr w:rsidR="00F21A6B" w:rsidRPr="00B930E0" w:rsidTr="00D445AE">
        <w:tc>
          <w:tcPr>
            <w:tcW w:w="3686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B930E0">
              <w:rPr>
                <w:b/>
                <w:color w:val="000000"/>
                <w:sz w:val="28"/>
                <w:szCs w:val="28"/>
              </w:rPr>
              <w:t>травмирования</w:t>
            </w:r>
            <w:proofErr w:type="spellEnd"/>
          </w:p>
        </w:tc>
        <w:tc>
          <w:tcPr>
            <w:tcW w:w="255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 xml:space="preserve">Значения интенсивности теплового </w:t>
            </w:r>
            <w:r w:rsidRPr="00B930E0">
              <w:rPr>
                <w:b/>
                <w:color w:val="000000"/>
                <w:sz w:val="28"/>
                <w:szCs w:val="28"/>
              </w:rPr>
              <w:lastRenderedPageBreak/>
              <w:t>излучения, кВт/м</w:t>
            </w:r>
            <w:proofErr w:type="gramStart"/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794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lastRenderedPageBreak/>
              <w:t xml:space="preserve">Расстояния от объекта, на которых наблюдаются определенные степени </w:t>
            </w:r>
            <w:proofErr w:type="spellStart"/>
            <w:r w:rsidRPr="00B930E0">
              <w:rPr>
                <w:b/>
                <w:color w:val="000000"/>
                <w:sz w:val="28"/>
                <w:szCs w:val="28"/>
              </w:rPr>
              <w:lastRenderedPageBreak/>
              <w:t>травмирования</w:t>
            </w:r>
            <w:proofErr w:type="spellEnd"/>
            <w:r w:rsidRPr="00B930E0">
              <w:rPr>
                <w:b/>
                <w:color w:val="000000"/>
                <w:sz w:val="28"/>
                <w:szCs w:val="28"/>
              </w:rPr>
              <w:t>, м</w:t>
            </w:r>
          </w:p>
        </w:tc>
      </w:tr>
      <w:tr w:rsidR="00F21A6B" w:rsidRPr="00B930E0" w:rsidTr="00D445AE">
        <w:trPr>
          <w:trHeight w:val="249"/>
        </w:trPr>
        <w:tc>
          <w:tcPr>
            <w:tcW w:w="3686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lastRenderedPageBreak/>
              <w:t>Ожоги III степени</w:t>
            </w:r>
          </w:p>
        </w:tc>
        <w:tc>
          <w:tcPr>
            <w:tcW w:w="255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3794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38</w:t>
            </w:r>
          </w:p>
        </w:tc>
      </w:tr>
      <w:tr w:rsidR="00F21A6B" w:rsidRPr="00B930E0" w:rsidTr="00D445AE">
        <w:tc>
          <w:tcPr>
            <w:tcW w:w="3686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II степени</w:t>
            </w:r>
          </w:p>
        </w:tc>
        <w:tc>
          <w:tcPr>
            <w:tcW w:w="255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27,4</w:t>
            </w:r>
          </w:p>
        </w:tc>
        <w:tc>
          <w:tcPr>
            <w:tcW w:w="3794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55</w:t>
            </w:r>
          </w:p>
        </w:tc>
      </w:tr>
      <w:tr w:rsidR="00F21A6B" w:rsidRPr="00B930E0" w:rsidTr="00D445AE">
        <w:tc>
          <w:tcPr>
            <w:tcW w:w="3686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 степени</w:t>
            </w:r>
          </w:p>
        </w:tc>
        <w:tc>
          <w:tcPr>
            <w:tcW w:w="255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3794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92</w:t>
            </w:r>
          </w:p>
        </w:tc>
      </w:tr>
      <w:tr w:rsidR="00F21A6B" w:rsidRPr="00B930E0" w:rsidTr="00D445AE">
        <w:tc>
          <w:tcPr>
            <w:tcW w:w="3686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Болевой порог (болезненные ощущения на коже и слизистых)</w:t>
            </w:r>
          </w:p>
        </w:tc>
        <w:tc>
          <w:tcPr>
            <w:tcW w:w="255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794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930E0">
                <w:rPr>
                  <w:color w:val="000000"/>
                  <w:sz w:val="28"/>
                  <w:szCs w:val="28"/>
                </w:rPr>
                <w:t>100 м</w:t>
              </w:r>
            </w:smartTag>
          </w:p>
        </w:tc>
      </w:tr>
    </w:tbl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Зона разлета осколков (обломков) при взрыве цистерн.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Одним из поражающих факторов при авариях типа «BLEVE» на резервуарах со сжиженными углеводородными газами является разлет осколков при разрушении резервуаров.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Анализ статистики по 130 авариям типа «BLEVE» показывает, что в 89 случаях наблюдали огненный шар с разлетом осколков, в 24 - просто огненный шар, а в 17 случаях - только разлет осколков. Результаты статистических данных обобщены на рис. 1в виде ожидаемого расстояния разлета осколков при разрыве сосуда с СУГ. При этом количество осколков обычно не превышала 3-4 шт., лишь в одном случае произошло разрушение с образованием 7 осколков.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Анализ этих данных свидетельствует о том, что в </w:t>
      </w:r>
      <w:r w:rsidRPr="00B930E0">
        <w:rPr>
          <w:rFonts w:eastAsia="Calibri"/>
          <w:color w:val="000000"/>
          <w:kern w:val="2"/>
          <w:sz w:val="28"/>
          <w:szCs w:val="28"/>
        </w:rPr>
        <w:sym w:font="Symbol" w:char="F07E"/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90% случаев разлет осколков происходит на расстояние не более </w:t>
      </w:r>
      <w:smartTag w:uri="urn:schemas-microsoft-com:office:smarttags" w:element="metricconverter">
        <w:smartTagPr>
          <w:attr w:name="ProductID" w:val="300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300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 xml:space="preserve"> и, как правило, находится в пределах расстояния опасного для людей термического воздействия от огненного шара. Поэтому при расчете поражающих факторов при авариях типа «BLEVE» следует, прежде всего, рассчитывать зоны термического воздействия. </w:t>
      </w:r>
    </w:p>
    <w:p w:rsidR="00F21A6B" w:rsidRPr="00B930E0" w:rsidRDefault="00F21A6B" w:rsidP="00F21A6B">
      <w:pPr>
        <w:tabs>
          <w:tab w:val="left" w:pos="0"/>
        </w:tabs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lastRenderedPageBreak/>
        <w:t>Рисунок 1 – Зависимость вероятности разлета осколков резервуаров при взрыве СУГ</w:t>
      </w:r>
      <w:r>
        <w:rPr>
          <w:rFonts w:eastAsia="Calibri"/>
          <w:b/>
          <w:color w:val="000000"/>
          <w:kern w:val="2"/>
          <w:sz w:val="28"/>
          <w:szCs w:val="28"/>
        </w:rPr>
        <w:pict>
          <v:shape id="_x0000_s1028" type="#_x0000_t75" style="position:absolute;left:0;text-align:left;margin-left:61.85pt;margin-top:11.95pt;width:331.2pt;height:156.5pt;z-index:251661312;mso-position-horizontal-relative:text;mso-position-vertical-relative:text" o:allowincell="f">
            <v:imagedata r:id="rId18" o:title=""/>
            <w10:wrap type="topAndBottom"/>
          </v:shape>
          <o:OLEObject Type="Embed" ProgID="MSPhotoEd.3" ShapeID="_x0000_s1028" DrawAspect="Content" ObjectID="_1588165371" r:id="rId19"/>
        </w:pic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Выводы.</w:t>
      </w:r>
    </w:p>
    <w:p w:rsidR="00F21A6B" w:rsidRPr="002D61D5" w:rsidRDefault="00F21A6B" w:rsidP="00F21A6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При авариях с утечкой ЛВЖ на железнодорожном и автомобильном транспорте количество бензина, участвующего в аварии составит от 8 до 72 тонн</w:t>
      </w:r>
      <w:r w:rsidRPr="002D61D5">
        <w:rPr>
          <w:sz w:val="28"/>
          <w:szCs w:val="28"/>
        </w:rPr>
        <w:t xml:space="preserve">. Площадь зоны разлива нефтепродуктов составит от 152 до </w:t>
      </w:r>
      <w:smartTag w:uri="urn:schemas-microsoft-com:office:smarttags" w:element="metricconverter">
        <w:smartTagPr>
          <w:attr w:name="ProductID" w:val="1368 м2"/>
        </w:smartTagPr>
        <w:r w:rsidRPr="002D61D5">
          <w:rPr>
            <w:sz w:val="28"/>
            <w:szCs w:val="28"/>
          </w:rPr>
          <w:t>1368 м</w:t>
        </w:r>
        <w:proofErr w:type="gramStart"/>
        <w:r w:rsidRPr="002D61D5">
          <w:rPr>
            <w:sz w:val="28"/>
            <w:szCs w:val="28"/>
            <w:vertAlign w:val="superscript"/>
          </w:rPr>
          <w:t>2</w:t>
        </w:r>
      </w:smartTag>
      <w:proofErr w:type="gramEnd"/>
      <w:r w:rsidRPr="002D61D5">
        <w:rPr>
          <w:sz w:val="28"/>
          <w:szCs w:val="28"/>
        </w:rPr>
        <w:t xml:space="preserve">. </w:t>
      </w:r>
      <w:proofErr w:type="gramStart"/>
      <w:r w:rsidRPr="002D61D5">
        <w:rPr>
          <w:sz w:val="28"/>
          <w:szCs w:val="28"/>
        </w:rPr>
        <w:t xml:space="preserve">Радиус зон составляет: безопасного удаления - от 25 до </w:t>
      </w:r>
      <w:smartTag w:uri="urn:schemas-microsoft-com:office:smarttags" w:element="metricconverter">
        <w:smartTagPr>
          <w:attr w:name="ProductID" w:val="50 м"/>
        </w:smartTagPr>
        <w:r w:rsidRPr="002D61D5">
          <w:rPr>
            <w:sz w:val="28"/>
            <w:szCs w:val="28"/>
          </w:rPr>
          <w:t>50 м</w:t>
        </w:r>
      </w:smartTag>
      <w:r w:rsidRPr="002D61D5">
        <w:rPr>
          <w:sz w:val="28"/>
          <w:szCs w:val="28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57 м"/>
        </w:smartTagPr>
        <w:r w:rsidRPr="002D61D5">
          <w:rPr>
            <w:sz w:val="28"/>
            <w:szCs w:val="28"/>
          </w:rPr>
          <w:t>57 м</w:t>
        </w:r>
      </w:smartTag>
      <w:r w:rsidRPr="002D61D5">
        <w:rPr>
          <w:sz w:val="28"/>
          <w:szCs w:val="28"/>
        </w:rPr>
        <w:t xml:space="preserve">; полных разрушений - от 14 до </w:t>
      </w:r>
      <w:smartTag w:uri="urn:schemas-microsoft-com:office:smarttags" w:element="metricconverter">
        <w:smartTagPr>
          <w:attr w:name="ProductID" w:val="28 м"/>
        </w:smartTagPr>
        <w:r w:rsidRPr="002D61D5">
          <w:rPr>
            <w:sz w:val="28"/>
            <w:szCs w:val="28"/>
          </w:rPr>
          <w:t>28 м</w:t>
        </w:r>
      </w:smartTag>
      <w:r w:rsidRPr="002D61D5">
        <w:rPr>
          <w:sz w:val="28"/>
          <w:szCs w:val="28"/>
        </w:rPr>
        <w:t xml:space="preserve">. Расстояние от границы жилой зоны до места аварии – от 25 до </w:t>
      </w:r>
      <w:smartTag w:uri="urn:schemas-microsoft-com:office:smarttags" w:element="metricconverter">
        <w:smartTagPr>
          <w:attr w:name="ProductID" w:val="100 м"/>
        </w:smartTagPr>
        <w:r w:rsidRPr="002D61D5">
          <w:rPr>
            <w:sz w:val="28"/>
            <w:szCs w:val="28"/>
          </w:rPr>
          <w:t>100 м</w:t>
        </w:r>
      </w:smartTag>
      <w:r w:rsidRPr="002D61D5">
        <w:rPr>
          <w:sz w:val="28"/>
          <w:szCs w:val="28"/>
        </w:rPr>
        <w:t xml:space="preserve">. При этом </w:t>
      </w:r>
      <w:r w:rsidRPr="002D61D5">
        <w:rPr>
          <w:bCs/>
          <w:sz w:val="28"/>
          <w:szCs w:val="28"/>
        </w:rPr>
        <w:t>возможное количество погибших может составить от 1 до 10 человек, количество пострадавших -  до 50 человек.</w:t>
      </w:r>
      <w:proofErr w:type="gramEnd"/>
      <w:r w:rsidRPr="002D61D5">
        <w:rPr>
          <w:bCs/>
          <w:sz w:val="28"/>
          <w:szCs w:val="28"/>
        </w:rPr>
        <w:t xml:space="preserve"> Ущерб - до 5 млн. рублей.</w:t>
      </w:r>
    </w:p>
    <w:p w:rsidR="00F21A6B" w:rsidRPr="002D61D5" w:rsidRDefault="00F21A6B" w:rsidP="00F21A6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2D61D5">
        <w:rPr>
          <w:bCs/>
          <w:sz w:val="28"/>
          <w:szCs w:val="28"/>
        </w:rPr>
        <w:t>При авариях с утечкой СУГ на транспорте его количество, участвующего в аварии составит от 14.5 до 73 тонн</w:t>
      </w:r>
      <w:r w:rsidRPr="002D61D5">
        <w:rPr>
          <w:sz w:val="28"/>
          <w:szCs w:val="28"/>
        </w:rPr>
        <w:t xml:space="preserve">. Радиус зон составляет: безопасного удаления - до </w:t>
      </w:r>
      <w:smartTag w:uri="urn:schemas-microsoft-com:office:smarttags" w:element="metricconverter">
        <w:smartTagPr>
          <w:attr w:name="ProductID" w:val="540 м"/>
        </w:smartTagPr>
        <w:r w:rsidRPr="002D61D5">
          <w:rPr>
            <w:sz w:val="28"/>
            <w:szCs w:val="28"/>
          </w:rPr>
          <w:t>540 м</w:t>
        </w:r>
      </w:smartTag>
      <w:r w:rsidRPr="002D61D5">
        <w:rPr>
          <w:sz w:val="28"/>
          <w:szCs w:val="28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184 м"/>
        </w:smartTagPr>
        <w:r w:rsidRPr="002D61D5">
          <w:rPr>
            <w:sz w:val="28"/>
            <w:szCs w:val="28"/>
          </w:rPr>
          <w:t>184 м</w:t>
        </w:r>
      </w:smartTag>
      <w:r w:rsidRPr="002D61D5">
        <w:rPr>
          <w:sz w:val="28"/>
          <w:szCs w:val="28"/>
        </w:rPr>
        <w:t xml:space="preserve">; полных разрушений - до </w:t>
      </w:r>
      <w:smartTag w:uri="urn:schemas-microsoft-com:office:smarttags" w:element="metricconverter">
        <w:smartTagPr>
          <w:attr w:name="ProductID" w:val="92 м"/>
        </w:smartTagPr>
        <w:r w:rsidRPr="002D61D5">
          <w:rPr>
            <w:sz w:val="28"/>
            <w:szCs w:val="28"/>
          </w:rPr>
          <w:t>92 м</w:t>
        </w:r>
      </w:smartTag>
      <w:r w:rsidRPr="002D61D5">
        <w:rPr>
          <w:sz w:val="28"/>
          <w:szCs w:val="28"/>
        </w:rPr>
        <w:t xml:space="preserve">. Расстояние от границы жилой зоны до места аварии при перевозке автомобильным транспортом – от 25 до </w:t>
      </w:r>
      <w:smartTag w:uri="urn:schemas-microsoft-com:office:smarttags" w:element="metricconverter">
        <w:smartTagPr>
          <w:attr w:name="ProductID" w:val="100 м"/>
        </w:smartTagPr>
        <w:r w:rsidRPr="002D61D5">
          <w:rPr>
            <w:sz w:val="28"/>
            <w:szCs w:val="28"/>
          </w:rPr>
          <w:t>100 м</w:t>
        </w:r>
      </w:smartTag>
      <w:r w:rsidRPr="002D61D5">
        <w:rPr>
          <w:sz w:val="28"/>
          <w:szCs w:val="28"/>
        </w:rPr>
        <w:t>.</w:t>
      </w:r>
    </w:p>
    <w:p w:rsidR="00F21A6B" w:rsidRPr="002D61D5" w:rsidRDefault="00F21A6B" w:rsidP="00F21A6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sz w:val="28"/>
          <w:szCs w:val="28"/>
        </w:rPr>
        <w:t xml:space="preserve">При этом </w:t>
      </w:r>
      <w:r w:rsidRPr="002D61D5">
        <w:rPr>
          <w:bCs/>
          <w:sz w:val="28"/>
          <w:szCs w:val="28"/>
        </w:rPr>
        <w:t>возможное количество погибших может составить от 1 до 10 человек, количество пострадавших -  до 50 человека. Ущерб - до 5 млн. рублей.</w:t>
      </w:r>
    </w:p>
    <w:p w:rsidR="00F21A6B" w:rsidRPr="002D61D5" w:rsidRDefault="00F21A6B" w:rsidP="00F21A6B">
      <w:pPr>
        <w:tabs>
          <w:tab w:val="left" w:pos="540"/>
        </w:tabs>
        <w:ind w:firstLine="709"/>
        <w:jc w:val="both"/>
        <w:rPr>
          <w:snapToGrid w:val="0"/>
          <w:sz w:val="28"/>
          <w:szCs w:val="28"/>
        </w:rPr>
      </w:pPr>
      <w:r w:rsidRPr="002D61D5">
        <w:rPr>
          <w:snapToGrid w:val="0"/>
          <w:sz w:val="28"/>
          <w:szCs w:val="28"/>
        </w:rPr>
        <w:t xml:space="preserve">При аварии на транспортных магистралях с ГСМ, СУГ проектируемые объекты могу попасть в зоны разрушений различной степени, с последующим возгоранием. </w:t>
      </w:r>
    </w:p>
    <w:p w:rsidR="00F21A6B" w:rsidRPr="002D61D5" w:rsidRDefault="00F21A6B" w:rsidP="00F21A6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D61D5">
        <w:rPr>
          <w:snapToGrid w:val="0"/>
          <w:sz w:val="28"/>
          <w:szCs w:val="28"/>
        </w:rPr>
        <w:t>Учитывая тот факт, что полностью исключить возможность возникновения пожара на объекте невозможно, персонал,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Оценка возможного ущерба в результате аварий на объектах газового хозяйства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2D61D5">
        <w:rPr>
          <w:bCs/>
          <w:sz w:val="28"/>
          <w:szCs w:val="28"/>
        </w:rPr>
        <w:t xml:space="preserve">На территории сельсовета  расположена сеть газопроводов 2-й категории. </w:t>
      </w:r>
      <w:r w:rsidRPr="002D61D5">
        <w:rPr>
          <w:sz w:val="28"/>
          <w:szCs w:val="28"/>
        </w:rPr>
        <w:t xml:space="preserve">Согласно «Методические рекомендации по оценке ущерба от аварий на опасных производственных объектах» РД 03-496-02, утвержденный постановлением </w:t>
      </w:r>
      <w:proofErr w:type="spellStart"/>
      <w:r w:rsidRPr="002D61D5">
        <w:rPr>
          <w:sz w:val="28"/>
          <w:szCs w:val="28"/>
        </w:rPr>
        <w:lastRenderedPageBreak/>
        <w:t>Ростехнадзора</w:t>
      </w:r>
      <w:proofErr w:type="spellEnd"/>
      <w:r w:rsidRPr="002D61D5">
        <w:rPr>
          <w:sz w:val="28"/>
          <w:szCs w:val="28"/>
        </w:rPr>
        <w:t xml:space="preserve"> России от 29.10.02.№ 63, у</w:t>
      </w:r>
      <w:r w:rsidRPr="002D61D5">
        <w:rPr>
          <w:spacing w:val="2"/>
          <w:sz w:val="28"/>
          <w:szCs w:val="28"/>
        </w:rPr>
        <w:t>щерб от аварий на опасных производственных объектах может быть выражен в общем виде формулой: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686175" cy="276225"/>
            <wp:effectExtent l="0" t="0" r="9525" b="9525"/>
            <wp:docPr id="4" name="Рисунок 4" descr="http://www.safety.ru:3000/demobases?SetPict.gif&amp;nd=981000015&amp;nh=1&amp;pictid=030000000O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fety.ru:3000/demobases?SetPict.gif&amp;nd=981000015&amp;nh=1&amp;pictid=030000000O000000000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2D61D5">
        <w:rPr>
          <w:spacing w:val="2"/>
          <w:sz w:val="28"/>
          <w:szCs w:val="28"/>
        </w:rPr>
        <w:t>Где: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proofErr w:type="spellStart"/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пп</w:t>
      </w:r>
      <w:proofErr w:type="spellEnd"/>
      <w:r w:rsidRPr="002D61D5">
        <w:rPr>
          <w:spacing w:val="2"/>
          <w:sz w:val="28"/>
          <w:szCs w:val="28"/>
        </w:rPr>
        <w:t xml:space="preserve"> – прямые потери;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2"/>
          <w:sz w:val="28"/>
          <w:szCs w:val="28"/>
        </w:rPr>
      </w:pPr>
      <w:proofErr w:type="spellStart"/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л</w:t>
      </w:r>
      <w:proofErr w:type="gramStart"/>
      <w:r w:rsidRPr="002D61D5">
        <w:rPr>
          <w:spacing w:val="2"/>
          <w:sz w:val="28"/>
          <w:szCs w:val="28"/>
          <w:vertAlign w:val="subscript"/>
        </w:rPr>
        <w:t>а</w:t>
      </w:r>
      <w:proofErr w:type="spellEnd"/>
      <w:r w:rsidRPr="002D61D5">
        <w:rPr>
          <w:spacing w:val="2"/>
          <w:sz w:val="28"/>
          <w:szCs w:val="28"/>
        </w:rPr>
        <w:t>-</w:t>
      </w:r>
      <w:proofErr w:type="gramEnd"/>
      <w:r w:rsidRPr="002D61D5">
        <w:rPr>
          <w:spacing w:val="2"/>
          <w:sz w:val="28"/>
          <w:szCs w:val="28"/>
        </w:rPr>
        <w:t xml:space="preserve"> затраты на локализацию (ликвидацию) и расследование аварии;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2"/>
          <w:sz w:val="28"/>
          <w:szCs w:val="28"/>
        </w:rPr>
      </w:pPr>
      <w:proofErr w:type="spellStart"/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с</w:t>
      </w:r>
      <w:proofErr w:type="gramStart"/>
      <w:r w:rsidRPr="002D61D5">
        <w:rPr>
          <w:spacing w:val="2"/>
          <w:sz w:val="28"/>
          <w:szCs w:val="28"/>
          <w:vertAlign w:val="subscript"/>
        </w:rPr>
        <w:t>э</w:t>
      </w:r>
      <w:proofErr w:type="spellEnd"/>
      <w:r w:rsidRPr="002D61D5">
        <w:rPr>
          <w:spacing w:val="2"/>
          <w:sz w:val="28"/>
          <w:szCs w:val="28"/>
        </w:rPr>
        <w:t>-</w:t>
      </w:r>
      <w:proofErr w:type="gramEnd"/>
      <w:r w:rsidRPr="002D61D5">
        <w:rPr>
          <w:spacing w:val="2"/>
          <w:sz w:val="28"/>
          <w:szCs w:val="28"/>
        </w:rPr>
        <w:t xml:space="preserve"> социально-экономические потери (затраты, понесенные вследствие гибели и травматизма);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spellStart"/>
      <w:r w:rsidRPr="002D61D5">
        <w:rPr>
          <w:bCs/>
          <w:sz w:val="28"/>
          <w:szCs w:val="28"/>
        </w:rPr>
        <w:t>П</w:t>
      </w:r>
      <w:r w:rsidRPr="002D61D5">
        <w:rPr>
          <w:bCs/>
          <w:sz w:val="28"/>
          <w:szCs w:val="28"/>
          <w:vertAlign w:val="subscript"/>
        </w:rPr>
        <w:t>н</w:t>
      </w:r>
      <w:proofErr w:type="gramStart"/>
      <w:r w:rsidRPr="002D61D5">
        <w:rPr>
          <w:bCs/>
          <w:sz w:val="28"/>
          <w:szCs w:val="28"/>
          <w:vertAlign w:val="subscript"/>
        </w:rPr>
        <w:t>в</w:t>
      </w:r>
      <w:proofErr w:type="spellEnd"/>
      <w:r w:rsidRPr="002D61D5">
        <w:rPr>
          <w:bCs/>
          <w:sz w:val="28"/>
          <w:szCs w:val="28"/>
        </w:rPr>
        <w:t>-</w:t>
      </w:r>
      <w:proofErr w:type="gramEnd"/>
      <w:r w:rsidRPr="002D61D5">
        <w:rPr>
          <w:bCs/>
          <w:sz w:val="28"/>
          <w:szCs w:val="28"/>
        </w:rPr>
        <w:t xml:space="preserve"> косвенный ущерб;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spellStart"/>
      <w:r w:rsidRPr="002D61D5">
        <w:rPr>
          <w:bCs/>
          <w:sz w:val="28"/>
          <w:szCs w:val="28"/>
        </w:rPr>
        <w:t>П</w:t>
      </w:r>
      <w:r w:rsidRPr="002D61D5">
        <w:rPr>
          <w:bCs/>
          <w:sz w:val="28"/>
          <w:szCs w:val="28"/>
          <w:vertAlign w:val="subscript"/>
        </w:rPr>
        <w:t>эко</w:t>
      </w:r>
      <w:proofErr w:type="gramStart"/>
      <w:r w:rsidRPr="002D61D5">
        <w:rPr>
          <w:bCs/>
          <w:sz w:val="28"/>
          <w:szCs w:val="28"/>
          <w:vertAlign w:val="subscript"/>
        </w:rPr>
        <w:t>л</w:t>
      </w:r>
      <w:proofErr w:type="spellEnd"/>
      <w:r w:rsidRPr="002D61D5">
        <w:rPr>
          <w:bCs/>
          <w:sz w:val="28"/>
          <w:szCs w:val="28"/>
        </w:rPr>
        <w:t>-</w:t>
      </w:r>
      <w:proofErr w:type="gramEnd"/>
      <w:r w:rsidRPr="002D61D5">
        <w:rPr>
          <w:bCs/>
          <w:sz w:val="28"/>
          <w:szCs w:val="28"/>
        </w:rPr>
        <w:t xml:space="preserve"> экологический ущерб (урон, нанесенный объектам окружающей природной среды).</w:t>
      </w:r>
    </w:p>
    <w:p w:rsidR="00F21A6B" w:rsidRPr="002D61D5" w:rsidRDefault="00F21A6B" w:rsidP="00F21A6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proofErr w:type="spellStart"/>
      <w:r w:rsidRPr="002D61D5">
        <w:rPr>
          <w:bCs/>
          <w:sz w:val="28"/>
          <w:szCs w:val="28"/>
        </w:rPr>
        <w:t>П</w:t>
      </w:r>
      <w:r w:rsidRPr="002D61D5">
        <w:rPr>
          <w:bCs/>
          <w:sz w:val="28"/>
          <w:szCs w:val="28"/>
          <w:vertAlign w:val="subscript"/>
        </w:rPr>
        <w:t>вт</w:t>
      </w:r>
      <w:proofErr w:type="gramStart"/>
      <w:r w:rsidRPr="002D61D5">
        <w:rPr>
          <w:bCs/>
          <w:sz w:val="28"/>
          <w:szCs w:val="28"/>
          <w:vertAlign w:val="subscript"/>
        </w:rPr>
        <w:t>р</w:t>
      </w:r>
      <w:proofErr w:type="spellEnd"/>
      <w:r w:rsidRPr="002D61D5">
        <w:rPr>
          <w:bCs/>
          <w:sz w:val="28"/>
          <w:szCs w:val="28"/>
        </w:rPr>
        <w:t>-</w:t>
      </w:r>
      <w:proofErr w:type="gramEnd"/>
      <w:r w:rsidRPr="002D61D5">
        <w:rPr>
          <w:bCs/>
          <w:sz w:val="28"/>
          <w:szCs w:val="28"/>
        </w:rPr>
        <w:t xml:space="preserve"> потери от выбытия трудовых ресурсов в результате гибели людей или потери ими трудоспособности.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Потери в результате уничтожения основных фондов производственных и непроизводственных при аварии, связанной с утечкой природного газа в результате разгерметизации трубопровода (технологического оборудования) состоят из стоимости ремонта/замещения </w:t>
      </w:r>
      <w:proofErr w:type="gramStart"/>
      <w:r w:rsidRPr="002D61D5">
        <w:rPr>
          <w:sz w:val="28"/>
          <w:szCs w:val="28"/>
        </w:rPr>
        <w:t>аналогичным</w:t>
      </w:r>
      <w:proofErr w:type="gramEnd"/>
      <w:r w:rsidRPr="002D61D5">
        <w:rPr>
          <w:sz w:val="28"/>
          <w:szCs w:val="28"/>
        </w:rPr>
        <w:t xml:space="preserve">. В качестве наихудшего случая принимается вариант, связанный с заменой неисправного оборудования на </w:t>
      </w:r>
      <w:proofErr w:type="gramStart"/>
      <w:r w:rsidRPr="002D61D5">
        <w:rPr>
          <w:sz w:val="28"/>
          <w:szCs w:val="28"/>
        </w:rPr>
        <w:t>аналогичное</w:t>
      </w:r>
      <w:proofErr w:type="gramEnd"/>
      <w:r w:rsidRPr="002D61D5">
        <w:rPr>
          <w:sz w:val="28"/>
          <w:szCs w:val="28"/>
        </w:rPr>
        <w:t>. Потери в результате уничтожения основных фондов при аварии, связанной с утечкой природного газа в результате разгерметизации трубопровода (технологического оборудования),  состоят из стоимости нового участка трубопровода  (технологического оборудования). При взрыве потери основных фондов состоят из стоимости полной замены участка газопровода, оборудования котельной и стоимости услуг посторонних организаций, привлеченных к ремонту (стоимость ремонта, транспортные расходы, надбавки к заработной плате и затраты на дополнительную электроэнергию и т.д.).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Потери в результате уничтожения (повреждения) товарно-материальных ценностей (природного газа) в результате аварии, связанной с разгерметизацией трубопровода (технического оборудования), состоят из стоимости утраченного природного газа.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В расчетах принято, что стоимость </w:t>
      </w:r>
      <w:smartTag w:uri="urn:schemas-microsoft-com:office:smarttags" w:element="metricconverter">
        <w:smartTagPr>
          <w:attr w:name="ProductID" w:val="1000 м3"/>
        </w:smartTagPr>
        <w:r w:rsidRPr="002D61D5">
          <w:rPr>
            <w:sz w:val="28"/>
            <w:szCs w:val="28"/>
          </w:rPr>
          <w:t>1000 м</w:t>
        </w:r>
        <w:r w:rsidRPr="002D61D5">
          <w:rPr>
            <w:sz w:val="28"/>
            <w:szCs w:val="28"/>
            <w:vertAlign w:val="superscript"/>
          </w:rPr>
          <w:t>3</w:t>
        </w:r>
      </w:smartTag>
      <w:r w:rsidRPr="002D61D5">
        <w:rPr>
          <w:sz w:val="28"/>
          <w:szCs w:val="28"/>
        </w:rPr>
        <w:t xml:space="preserve"> природного газа в ценах марта </w:t>
      </w:r>
      <w:smartTag w:uri="urn:schemas-microsoft-com:office:smarttags" w:element="metricconverter">
        <w:smartTagPr>
          <w:attr w:name="ProductID" w:val="2010 г"/>
        </w:smartTagPr>
        <w:r w:rsidRPr="002D61D5">
          <w:rPr>
            <w:sz w:val="28"/>
            <w:szCs w:val="28"/>
          </w:rPr>
          <w:t>2010 г</w:t>
        </w:r>
      </w:smartTag>
      <w:r w:rsidRPr="002D61D5">
        <w:rPr>
          <w:sz w:val="28"/>
          <w:szCs w:val="28"/>
        </w:rPr>
        <w:t>. составляет 3515 руб.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Потеря газа согласно расчёту составила: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при аварии на газопроводе: - </w:t>
      </w:r>
      <w:smartTag w:uri="urn:schemas-microsoft-com:office:smarttags" w:element="metricconverter">
        <w:smartTagPr>
          <w:attr w:name="ProductID" w:val="66,8 м3"/>
        </w:smartTagPr>
        <w:r w:rsidRPr="002D61D5">
          <w:rPr>
            <w:sz w:val="28"/>
            <w:szCs w:val="28"/>
          </w:rPr>
          <w:t>66,8 м</w:t>
        </w:r>
        <w:r w:rsidRPr="002D61D5">
          <w:rPr>
            <w:sz w:val="28"/>
            <w:szCs w:val="28"/>
            <w:vertAlign w:val="superscript"/>
          </w:rPr>
          <w:t>3</w:t>
        </w:r>
      </w:smartTag>
      <w:r w:rsidRPr="002D61D5">
        <w:rPr>
          <w:sz w:val="28"/>
          <w:szCs w:val="28"/>
        </w:rPr>
        <w:t>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при аварии на котельных:  576, 252 и </w:t>
      </w:r>
      <w:smartTag w:uri="urn:schemas-microsoft-com:office:smarttags" w:element="metricconverter">
        <w:smartTagPr>
          <w:attr w:name="ProductID" w:val="18 м3"/>
        </w:smartTagPr>
        <w:r w:rsidRPr="002D61D5">
          <w:rPr>
            <w:sz w:val="28"/>
            <w:szCs w:val="28"/>
          </w:rPr>
          <w:t>18 м</w:t>
        </w:r>
        <w:r w:rsidRPr="002D61D5">
          <w:rPr>
            <w:sz w:val="28"/>
            <w:szCs w:val="28"/>
            <w:vertAlign w:val="superscript"/>
          </w:rPr>
          <w:t>3</w:t>
        </w:r>
      </w:smartTag>
      <w:r w:rsidRPr="002D61D5">
        <w:rPr>
          <w:sz w:val="28"/>
          <w:szCs w:val="28"/>
        </w:rPr>
        <w:t xml:space="preserve">;  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  <w:vertAlign w:val="subscript"/>
        </w:rPr>
      </w:pPr>
      <w:r w:rsidRPr="002D61D5">
        <w:rPr>
          <w:sz w:val="28"/>
          <w:szCs w:val="28"/>
        </w:rPr>
        <w:t>имущество третьих лиц не пострадало.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spacing w:val="2"/>
          <w:sz w:val="28"/>
          <w:szCs w:val="28"/>
        </w:rPr>
        <w:t xml:space="preserve">Прямые потери </w:t>
      </w:r>
      <w:r w:rsidRPr="002D61D5">
        <w:rPr>
          <w:bCs/>
          <w:sz w:val="28"/>
          <w:szCs w:val="28"/>
        </w:rPr>
        <w:t xml:space="preserve">условно определяются исходя из двух составляющих: балансовой стоимости участка газопровода (котельной с оборудованием) и ущерба нанесенного уничтожением газа. 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 xml:space="preserve">Стоимость 1 </w:t>
      </w:r>
      <w:proofErr w:type="gramStart"/>
      <w:r w:rsidRPr="002D61D5">
        <w:rPr>
          <w:bCs/>
          <w:sz w:val="28"/>
          <w:szCs w:val="28"/>
        </w:rPr>
        <w:t>п</w:t>
      </w:r>
      <w:proofErr w:type="gramEnd"/>
      <w:r w:rsidRPr="002D61D5">
        <w:rPr>
          <w:bCs/>
          <w:sz w:val="28"/>
          <w:szCs w:val="28"/>
        </w:rPr>
        <w:t xml:space="preserve">/м повреждённого участка газопровода диаметра </w:t>
      </w:r>
      <w:smartTag w:uri="urn:schemas-microsoft-com:office:smarttags" w:element="metricconverter">
        <w:smartTagPr>
          <w:attr w:name="ProductID" w:val="0,1 м"/>
        </w:smartTagPr>
        <w:r w:rsidRPr="002D61D5">
          <w:rPr>
            <w:bCs/>
            <w:sz w:val="28"/>
            <w:szCs w:val="28"/>
          </w:rPr>
          <w:t>0,1 м</w:t>
        </w:r>
      </w:smartTag>
      <w:r w:rsidRPr="002D61D5">
        <w:rPr>
          <w:bCs/>
          <w:sz w:val="28"/>
          <w:szCs w:val="28"/>
        </w:rPr>
        <w:t xml:space="preserve"> - 1,0 тыс. руб.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 xml:space="preserve">В расчётах берём в среднем замену участка длиной </w:t>
      </w:r>
      <w:smartTag w:uri="urn:schemas-microsoft-com:office:smarttags" w:element="metricconverter">
        <w:smartTagPr>
          <w:attr w:name="ProductID" w:val="20 м"/>
        </w:smartTagPr>
        <w:r w:rsidRPr="002D61D5">
          <w:rPr>
            <w:bCs/>
            <w:sz w:val="28"/>
            <w:szCs w:val="28"/>
          </w:rPr>
          <w:t>20 м</w:t>
        </w:r>
      </w:smartTag>
      <w:r w:rsidRPr="002D61D5">
        <w:rPr>
          <w:bCs/>
          <w:sz w:val="28"/>
          <w:szCs w:val="28"/>
        </w:rPr>
        <w:t>. Стоимость повреждённого участка в этом случае составит 20 тыс. рублей.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Балансовая стоимость ГРП с оборудованием в среднем составляет  3,0 – 5,0 млн. руб.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lastRenderedPageBreak/>
        <w:t xml:space="preserve">Балансовая стоимость котельных с оборудованием составляет: 15. 10 и 5 млн. руб. 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 xml:space="preserve">Стоимость природного газа составляет: 235, 2025,  886 и 63  руб. 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2D61D5">
        <w:rPr>
          <w:bCs/>
          <w:sz w:val="28"/>
          <w:szCs w:val="28"/>
        </w:rPr>
        <w:t>Транспортные расходы, надбавки к заработной плате и затраты на электроэнергию могут составить 10 тыс. руб.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Сумма прямого ущерба в данном случае может составить: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а) при взрыве на участке газопровода – 20235 тыс. руб.;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 xml:space="preserve">б) при взрыве в ГРП (ШРП) –  от 3 млн. 010 тыс. рублей до 5 млн. 011 тыс. рублей;  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2"/>
          <w:sz w:val="28"/>
          <w:szCs w:val="28"/>
        </w:rPr>
      </w:pPr>
      <w:proofErr w:type="spellStart"/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л</w:t>
      </w:r>
      <w:proofErr w:type="gramStart"/>
      <w:r w:rsidRPr="002D61D5">
        <w:rPr>
          <w:spacing w:val="2"/>
          <w:sz w:val="28"/>
          <w:szCs w:val="28"/>
          <w:vertAlign w:val="subscript"/>
        </w:rPr>
        <w:t>а</w:t>
      </w:r>
      <w:proofErr w:type="spellEnd"/>
      <w:r w:rsidRPr="002D61D5">
        <w:rPr>
          <w:spacing w:val="2"/>
          <w:sz w:val="28"/>
          <w:szCs w:val="28"/>
        </w:rPr>
        <w:t>-</w:t>
      </w:r>
      <w:proofErr w:type="gramEnd"/>
      <w:r w:rsidRPr="002D61D5">
        <w:rPr>
          <w:spacing w:val="2"/>
          <w:sz w:val="28"/>
          <w:szCs w:val="28"/>
        </w:rPr>
        <w:t xml:space="preserve"> затраты на локализацию (ликвидацию) и расследование аварии.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Затраты на локализацию (ликвидацию) и расследование аварии. 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При расчете затрат на ликвидацию последствий аварии принято привлечение 2-х противопожарных расчетов при тушении пожара в случае возгорания газа и 1 ремонтно-восстановительной бригады для отключения повреждённого участка газопровода.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Расходы, связанные с ликвидацией последствий аварии,  могут составить: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на участке газопровода - до 50 тыс. руб.;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на АГРС (ГРП (ГРПШ) – до 100 тыс. руб.;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2"/>
          <w:sz w:val="28"/>
          <w:szCs w:val="28"/>
        </w:rPr>
      </w:pPr>
      <w:proofErr w:type="spellStart"/>
      <w:r w:rsidRPr="002D61D5">
        <w:rPr>
          <w:spacing w:val="2"/>
          <w:sz w:val="28"/>
          <w:szCs w:val="28"/>
        </w:rPr>
        <w:t>П</w:t>
      </w:r>
      <w:r w:rsidRPr="002D61D5">
        <w:rPr>
          <w:spacing w:val="2"/>
          <w:sz w:val="28"/>
          <w:szCs w:val="28"/>
          <w:vertAlign w:val="subscript"/>
        </w:rPr>
        <w:t>с</w:t>
      </w:r>
      <w:proofErr w:type="gramStart"/>
      <w:r w:rsidRPr="002D61D5">
        <w:rPr>
          <w:spacing w:val="2"/>
          <w:sz w:val="28"/>
          <w:szCs w:val="28"/>
          <w:vertAlign w:val="subscript"/>
        </w:rPr>
        <w:t>э</w:t>
      </w:r>
      <w:proofErr w:type="spellEnd"/>
      <w:r w:rsidRPr="002D61D5">
        <w:rPr>
          <w:spacing w:val="2"/>
          <w:sz w:val="28"/>
          <w:szCs w:val="28"/>
        </w:rPr>
        <w:t>-</w:t>
      </w:r>
      <w:proofErr w:type="gramEnd"/>
      <w:r w:rsidRPr="002D61D5">
        <w:rPr>
          <w:spacing w:val="2"/>
          <w:sz w:val="28"/>
          <w:szCs w:val="28"/>
        </w:rPr>
        <w:t xml:space="preserve"> социально-экономические потери (затраты, понесенные вследствие гибели и травматизма).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spacing w:val="2"/>
          <w:sz w:val="28"/>
          <w:szCs w:val="28"/>
        </w:rPr>
        <w:t>Р</w:t>
      </w:r>
      <w:r w:rsidRPr="002D61D5">
        <w:rPr>
          <w:bCs/>
          <w:sz w:val="28"/>
          <w:szCs w:val="28"/>
        </w:rPr>
        <w:t>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28.04.2001 г. №332 «Об утверждении порядка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заболеваний».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Социальный ущерб при аварии связанной с разгерметизацией участка газопровода и  технологического оборудования, будет определяться числом погибших и получивших клинические симптомы поражения. Экономическая составляющая социального ущерба, если принять, что стоимость лечения одного пострадавшего - 15 тыс. руб., а компенсация семье погибшего - 150 тыс. руб., может составить: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при 1 пострадавшем – 15 тыс. рублей;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при 1 погибшем и 3 пострадавших – 195 тыс. рублей;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2D61D5">
        <w:rPr>
          <w:bCs/>
          <w:sz w:val="28"/>
          <w:szCs w:val="28"/>
        </w:rPr>
        <w:t>при 1 погибшем и 7 пострадавших – 255 тыс. рублей.</w:t>
      </w:r>
    </w:p>
    <w:p w:rsidR="00F21A6B" w:rsidRPr="002D61D5" w:rsidRDefault="00F21A6B" w:rsidP="00F21A6B">
      <w:pPr>
        <w:adjustRightInd w:val="0"/>
        <w:ind w:firstLine="709"/>
        <w:jc w:val="both"/>
        <w:rPr>
          <w:bCs/>
          <w:sz w:val="28"/>
          <w:szCs w:val="28"/>
        </w:rPr>
      </w:pPr>
      <w:r w:rsidRPr="002D61D5">
        <w:rPr>
          <w:sz w:val="28"/>
          <w:szCs w:val="28"/>
        </w:rPr>
        <w:t xml:space="preserve">Косвенный ущерб определяется как часть доходов, недополученных объектами в результате простоя, зарплата и условно-постоянные расходы за время простоя и убытки, вызванные уплатой различных неустоек, штрафов, пени и пр. Он может составить от 100 тыс. до </w:t>
      </w:r>
      <w:r w:rsidRPr="002D61D5">
        <w:rPr>
          <w:bCs/>
          <w:sz w:val="28"/>
          <w:szCs w:val="28"/>
        </w:rPr>
        <w:t>1 млн. тыс. руб.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spellStart"/>
      <w:r w:rsidRPr="002D61D5">
        <w:rPr>
          <w:bCs/>
          <w:sz w:val="28"/>
          <w:szCs w:val="28"/>
        </w:rPr>
        <w:t>П</w:t>
      </w:r>
      <w:r w:rsidRPr="002D61D5">
        <w:rPr>
          <w:bCs/>
          <w:sz w:val="28"/>
          <w:szCs w:val="28"/>
          <w:vertAlign w:val="subscript"/>
        </w:rPr>
        <w:t>эко</w:t>
      </w:r>
      <w:proofErr w:type="gramStart"/>
      <w:r w:rsidRPr="002D61D5">
        <w:rPr>
          <w:bCs/>
          <w:sz w:val="28"/>
          <w:szCs w:val="28"/>
          <w:vertAlign w:val="subscript"/>
        </w:rPr>
        <w:t>л</w:t>
      </w:r>
      <w:proofErr w:type="spellEnd"/>
      <w:r w:rsidRPr="002D61D5">
        <w:rPr>
          <w:bCs/>
          <w:sz w:val="28"/>
          <w:szCs w:val="28"/>
        </w:rPr>
        <w:t>-</w:t>
      </w:r>
      <w:proofErr w:type="gramEnd"/>
      <w:r w:rsidRPr="002D61D5">
        <w:rPr>
          <w:bCs/>
          <w:sz w:val="28"/>
          <w:szCs w:val="28"/>
        </w:rPr>
        <w:t xml:space="preserve"> экологический ущерб (урон, нанесенный объектам окружающей природной среды).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При выбросе природного газа возможно загрязнение атмосферы. </w:t>
      </w:r>
    </w:p>
    <w:p w:rsidR="00F21A6B" w:rsidRPr="002D61D5" w:rsidRDefault="00F21A6B" w:rsidP="00F2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Выбросы природного газа обладают высокой испаряемостью, приводят к загрязнению приземного слоя воздуха. Природный газ при любых погодных условиях испаряется практически полностью.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lastRenderedPageBreak/>
        <w:t xml:space="preserve">Экологический ущерб определяется как сумма ущербов от различных видов вредного воздействия на объекты окружающей природной среды (ущерб от загрязнения атмосферы, водных ресурсов, почвы, ущерб, связанный с уничтожением биологических (в том числе лесных массивов) ресурсов, от засорения территории обломками зданий, сооружений, оборудования и т.д.). Ущерб от загрязнения атмосферного воздуха определяется, исходя из массы загрязняющих веществ, рассеивающихся в атмосфере. Масса загрязняющих веществ находится расчетным путем. 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Расчет производился в соответствии по формуле: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2D61D5">
        <w:rPr>
          <w:i/>
          <w:iCs/>
          <w:sz w:val="28"/>
          <w:szCs w:val="28"/>
        </w:rPr>
        <w:t>Эа</w:t>
      </w:r>
      <w:proofErr w:type="spellEnd"/>
      <w:r w:rsidRPr="002D61D5">
        <w:rPr>
          <w:i/>
          <w:iCs/>
          <w:sz w:val="28"/>
          <w:szCs w:val="28"/>
        </w:rPr>
        <w:t>=5.</w:t>
      </w:r>
      <w:proofErr w:type="gramStart"/>
      <w:r w:rsidRPr="002D61D5">
        <w:rPr>
          <w:i/>
          <w:iCs/>
          <w:sz w:val="28"/>
          <w:szCs w:val="28"/>
        </w:rPr>
        <w:t xml:space="preserve">( </w:t>
      </w:r>
      <w:proofErr w:type="spellStart"/>
      <w:proofErr w:type="gramEnd"/>
      <w:r w:rsidRPr="002D61D5">
        <w:rPr>
          <w:i/>
          <w:iCs/>
          <w:sz w:val="28"/>
          <w:szCs w:val="28"/>
        </w:rPr>
        <w:t>Нба</w:t>
      </w:r>
      <w:r w:rsidRPr="002D61D5">
        <w:rPr>
          <w:i/>
          <w:iCs/>
          <w:sz w:val="28"/>
          <w:szCs w:val="28"/>
          <w:lang w:val="en-US"/>
        </w:rPr>
        <w:t>i</w:t>
      </w:r>
      <w:proofErr w:type="spellEnd"/>
      <w:r w:rsidRPr="002D61D5">
        <w:rPr>
          <w:i/>
          <w:iCs/>
          <w:sz w:val="28"/>
          <w:szCs w:val="28"/>
        </w:rPr>
        <w:t xml:space="preserve"> Ми</w:t>
      </w:r>
      <w:proofErr w:type="spellStart"/>
      <w:r w:rsidRPr="002D61D5">
        <w:rPr>
          <w:i/>
          <w:iCs/>
          <w:sz w:val="28"/>
          <w:szCs w:val="28"/>
          <w:lang w:val="en-US"/>
        </w:rPr>
        <w:t>i</w:t>
      </w:r>
      <w:proofErr w:type="spellEnd"/>
      <w:r w:rsidRPr="002D61D5">
        <w:rPr>
          <w:i/>
          <w:iCs/>
          <w:sz w:val="28"/>
          <w:szCs w:val="28"/>
        </w:rPr>
        <w:t xml:space="preserve"> )·Ки </w:t>
      </w:r>
      <w:proofErr w:type="spellStart"/>
      <w:r w:rsidRPr="002D61D5">
        <w:rPr>
          <w:i/>
          <w:iCs/>
          <w:sz w:val="28"/>
          <w:szCs w:val="28"/>
        </w:rPr>
        <w:t>Кэа</w:t>
      </w:r>
      <w:proofErr w:type="spellEnd"/>
      <w:r w:rsidRPr="002D61D5">
        <w:rPr>
          <w:sz w:val="28"/>
          <w:szCs w:val="28"/>
        </w:rPr>
        <w:t>,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 xml:space="preserve">где </w:t>
      </w:r>
      <w:proofErr w:type="spellStart"/>
      <w:r w:rsidRPr="002D61D5">
        <w:rPr>
          <w:i/>
          <w:iCs/>
          <w:sz w:val="28"/>
          <w:szCs w:val="28"/>
        </w:rPr>
        <w:t>Нба</w:t>
      </w:r>
      <w:proofErr w:type="gramStart"/>
      <w:r w:rsidRPr="002D61D5">
        <w:rPr>
          <w:i/>
          <w:iCs/>
          <w:sz w:val="28"/>
          <w:szCs w:val="28"/>
          <w:lang w:val="en-US"/>
        </w:rPr>
        <w:t>i</w:t>
      </w:r>
      <w:proofErr w:type="spellEnd"/>
      <w:proofErr w:type="gramEnd"/>
      <w:r w:rsidRPr="002D61D5">
        <w:rPr>
          <w:i/>
          <w:iCs/>
          <w:sz w:val="28"/>
          <w:szCs w:val="28"/>
        </w:rPr>
        <w:t xml:space="preserve"> </w:t>
      </w:r>
      <w:r w:rsidRPr="002D61D5">
        <w:rPr>
          <w:sz w:val="28"/>
          <w:szCs w:val="28"/>
        </w:rPr>
        <w:t>- базовый норматив платы за выброс в атмосферу газов и продуктов горения.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2D61D5">
        <w:rPr>
          <w:i/>
          <w:iCs/>
          <w:sz w:val="28"/>
          <w:szCs w:val="28"/>
        </w:rPr>
        <w:t>Нба</w:t>
      </w:r>
      <w:r w:rsidRPr="002D61D5">
        <w:rPr>
          <w:i/>
          <w:iCs/>
          <w:sz w:val="28"/>
          <w:szCs w:val="28"/>
          <w:lang w:val="en-US"/>
        </w:rPr>
        <w:t>i</w:t>
      </w:r>
      <w:proofErr w:type="spellEnd"/>
      <w:r w:rsidRPr="002D61D5">
        <w:rPr>
          <w:i/>
          <w:iCs/>
          <w:sz w:val="28"/>
          <w:szCs w:val="28"/>
        </w:rPr>
        <w:t xml:space="preserve"> </w:t>
      </w:r>
      <w:r w:rsidRPr="002D61D5">
        <w:rPr>
          <w:sz w:val="28"/>
          <w:szCs w:val="28"/>
        </w:rPr>
        <w:t>принимался равным 25 руб./</w:t>
      </w:r>
      <w:proofErr w:type="gramStart"/>
      <w:r w:rsidRPr="002D61D5">
        <w:rPr>
          <w:sz w:val="28"/>
          <w:szCs w:val="28"/>
        </w:rPr>
        <w:t>т</w:t>
      </w:r>
      <w:proofErr w:type="gramEnd"/>
      <w:r w:rsidRPr="002D61D5">
        <w:rPr>
          <w:sz w:val="28"/>
          <w:szCs w:val="28"/>
        </w:rPr>
        <w:t>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i/>
          <w:iCs/>
          <w:sz w:val="28"/>
          <w:szCs w:val="28"/>
        </w:rPr>
        <w:t>Ми</w:t>
      </w:r>
      <w:proofErr w:type="spellStart"/>
      <w:r w:rsidRPr="002D61D5">
        <w:rPr>
          <w:i/>
          <w:iCs/>
          <w:sz w:val="28"/>
          <w:szCs w:val="28"/>
          <w:lang w:val="en-US"/>
        </w:rPr>
        <w:t>i</w:t>
      </w:r>
      <w:proofErr w:type="spellEnd"/>
      <w:r w:rsidRPr="002D61D5">
        <w:rPr>
          <w:i/>
          <w:iCs/>
          <w:sz w:val="28"/>
          <w:szCs w:val="28"/>
        </w:rPr>
        <w:t xml:space="preserve"> </w:t>
      </w:r>
      <w:r w:rsidRPr="002D61D5">
        <w:rPr>
          <w:sz w:val="28"/>
          <w:szCs w:val="28"/>
        </w:rPr>
        <w:t xml:space="preserve">- масса </w:t>
      </w:r>
      <w:proofErr w:type="spellStart"/>
      <w:r w:rsidRPr="002D61D5">
        <w:rPr>
          <w:i/>
          <w:iCs/>
          <w:sz w:val="28"/>
          <w:szCs w:val="28"/>
          <w:lang w:val="en-US"/>
        </w:rPr>
        <w:t>i</w:t>
      </w:r>
      <w:proofErr w:type="spellEnd"/>
      <w:r w:rsidRPr="002D61D5">
        <w:rPr>
          <w:sz w:val="28"/>
          <w:szCs w:val="28"/>
        </w:rPr>
        <w:t xml:space="preserve">-го загрязняющего вещества, выброшенного в атмосферу при аварии (пожаре), </w:t>
      </w:r>
      <w:proofErr w:type="gramStart"/>
      <w:r w:rsidRPr="002D61D5">
        <w:rPr>
          <w:sz w:val="28"/>
          <w:szCs w:val="28"/>
        </w:rPr>
        <w:t>т</w:t>
      </w:r>
      <w:proofErr w:type="gramEnd"/>
      <w:r w:rsidRPr="002D61D5">
        <w:rPr>
          <w:sz w:val="28"/>
          <w:szCs w:val="28"/>
        </w:rPr>
        <w:t>..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i/>
          <w:iCs/>
          <w:sz w:val="28"/>
          <w:szCs w:val="28"/>
        </w:rPr>
        <w:t xml:space="preserve">Ки </w:t>
      </w:r>
      <w:r w:rsidRPr="002D61D5">
        <w:rPr>
          <w:sz w:val="28"/>
          <w:szCs w:val="28"/>
        </w:rPr>
        <w:t>- коэффициент индексации платы за загрязнение окружающей природной среды.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2D61D5">
        <w:rPr>
          <w:i/>
          <w:iCs/>
          <w:sz w:val="28"/>
          <w:szCs w:val="28"/>
        </w:rPr>
        <w:t>Кэа</w:t>
      </w:r>
      <w:proofErr w:type="spellEnd"/>
      <w:r w:rsidRPr="002D61D5">
        <w:rPr>
          <w:i/>
          <w:iCs/>
          <w:sz w:val="28"/>
          <w:szCs w:val="28"/>
        </w:rPr>
        <w:t xml:space="preserve"> </w:t>
      </w:r>
      <w:r w:rsidRPr="002D61D5">
        <w:rPr>
          <w:sz w:val="28"/>
          <w:szCs w:val="28"/>
        </w:rPr>
        <w:t>- коэффициент экологической ситуации и экологической значимости состояния атмосферного воздуха экономических районов Российской Федерации (для Центрального региона при выбросе загрязняющих веществ в атмосферу городов равен 1,1*1,2=1,32).</w:t>
      </w:r>
    </w:p>
    <w:p w:rsidR="00F21A6B" w:rsidRPr="002D61D5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2D61D5">
        <w:rPr>
          <w:sz w:val="28"/>
          <w:szCs w:val="28"/>
        </w:rPr>
        <w:t>Экологический ущерб для аварии на котельных и газопроводе не превысит 1 тыс. рублей.</w:t>
      </w:r>
    </w:p>
    <w:p w:rsidR="00F21A6B" w:rsidRPr="002D61D5" w:rsidRDefault="00F21A6B" w:rsidP="00F21A6B">
      <w:pPr>
        <w:pStyle w:val="af4"/>
        <w:keepNext/>
        <w:rPr>
          <w:b/>
          <w:color w:val="000000"/>
        </w:rPr>
      </w:pPr>
      <w:r w:rsidRPr="002D61D5">
        <w:rPr>
          <w:b/>
          <w:color w:val="000000"/>
        </w:rPr>
        <w:t xml:space="preserve">Таблица </w:t>
      </w:r>
      <w:r w:rsidRPr="002D61D5">
        <w:rPr>
          <w:b/>
          <w:color w:val="000000"/>
        </w:rPr>
        <w:fldChar w:fldCharType="begin"/>
      </w:r>
      <w:r w:rsidRPr="002D61D5">
        <w:rPr>
          <w:b/>
          <w:color w:val="000000"/>
        </w:rPr>
        <w:instrText xml:space="preserve"> SEQ Таблица \* ARABIC </w:instrText>
      </w:r>
      <w:r w:rsidRPr="002D61D5">
        <w:rPr>
          <w:b/>
          <w:color w:val="000000"/>
        </w:rPr>
        <w:fldChar w:fldCharType="separate"/>
      </w:r>
      <w:r w:rsidR="00F158FF">
        <w:rPr>
          <w:b/>
          <w:noProof/>
          <w:color w:val="000000"/>
        </w:rPr>
        <w:t>13</w:t>
      </w:r>
      <w:r w:rsidRPr="002D61D5">
        <w:rPr>
          <w:b/>
          <w:color w:val="000000"/>
        </w:rPr>
        <w:fldChar w:fldCharType="end"/>
      </w:r>
      <w:r w:rsidRPr="002D61D5">
        <w:rPr>
          <w:rFonts w:eastAsia="Calibri"/>
          <w:b/>
          <w:color w:val="000000"/>
          <w:kern w:val="2"/>
        </w:rPr>
        <w:t xml:space="preserve"> – Размер возможного ущерба при ЧС на объектах газового хозяйства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04"/>
        <w:gridCol w:w="1403"/>
        <w:gridCol w:w="1906"/>
        <w:gridCol w:w="1295"/>
        <w:gridCol w:w="1951"/>
      </w:tblGrid>
      <w:tr w:rsidR="00F21A6B" w:rsidRPr="002D61D5" w:rsidTr="00D445AE">
        <w:tc>
          <w:tcPr>
            <w:tcW w:w="567" w:type="dxa"/>
            <w:vMerge w:val="restart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№</w:t>
            </w:r>
          </w:p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proofErr w:type="gramStart"/>
            <w:r w:rsidRPr="002D61D5">
              <w:rPr>
                <w:sz w:val="28"/>
                <w:szCs w:val="28"/>
              </w:rPr>
              <w:t>п</w:t>
            </w:r>
            <w:proofErr w:type="gramEnd"/>
            <w:r w:rsidRPr="002D61D5">
              <w:rPr>
                <w:sz w:val="28"/>
                <w:szCs w:val="28"/>
              </w:rPr>
              <w:t>/п</w:t>
            </w:r>
          </w:p>
        </w:tc>
        <w:tc>
          <w:tcPr>
            <w:tcW w:w="3104" w:type="dxa"/>
            <w:vMerge w:val="restart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Наименование</w:t>
            </w:r>
          </w:p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объекта</w:t>
            </w:r>
          </w:p>
        </w:tc>
        <w:tc>
          <w:tcPr>
            <w:tcW w:w="3006" w:type="dxa"/>
            <w:gridSpan w:val="2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Потери</w:t>
            </w:r>
          </w:p>
        </w:tc>
        <w:tc>
          <w:tcPr>
            <w:tcW w:w="1295" w:type="dxa"/>
            <w:vMerge w:val="restart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Ущерб</w:t>
            </w:r>
          </w:p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 xml:space="preserve">(млн. </w:t>
            </w:r>
            <w:proofErr w:type="spellStart"/>
            <w:r w:rsidRPr="002D61D5">
              <w:rPr>
                <w:sz w:val="28"/>
                <w:szCs w:val="28"/>
              </w:rPr>
              <w:t>руб</w:t>
            </w:r>
            <w:proofErr w:type="spellEnd"/>
            <w:r w:rsidRPr="002D61D5">
              <w:rPr>
                <w:sz w:val="28"/>
                <w:szCs w:val="28"/>
              </w:rPr>
              <w:t>)</w:t>
            </w:r>
          </w:p>
        </w:tc>
        <w:tc>
          <w:tcPr>
            <w:tcW w:w="1951" w:type="dxa"/>
            <w:vMerge w:val="restart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Примечания</w:t>
            </w:r>
          </w:p>
        </w:tc>
      </w:tr>
      <w:tr w:rsidR="00F21A6B" w:rsidRPr="002D61D5" w:rsidTr="00D445AE">
        <w:tc>
          <w:tcPr>
            <w:tcW w:w="567" w:type="dxa"/>
            <w:vMerge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погибшие</w:t>
            </w:r>
          </w:p>
        </w:tc>
        <w:tc>
          <w:tcPr>
            <w:tcW w:w="1665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пострадавшие</w:t>
            </w:r>
          </w:p>
        </w:tc>
        <w:tc>
          <w:tcPr>
            <w:tcW w:w="1295" w:type="dxa"/>
            <w:vMerge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</w:p>
        </w:tc>
      </w:tr>
      <w:tr w:rsidR="00F21A6B" w:rsidRPr="002D61D5" w:rsidTr="00D445AE">
        <w:tc>
          <w:tcPr>
            <w:tcW w:w="567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 xml:space="preserve">Участок газопровода </w:t>
            </w:r>
          </w:p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2D61D5">
                <w:rPr>
                  <w:sz w:val="28"/>
                  <w:szCs w:val="28"/>
                </w:rPr>
                <w:t>0,1 м</w:t>
              </w:r>
            </w:smartTag>
          </w:p>
        </w:tc>
        <w:tc>
          <w:tcPr>
            <w:tcW w:w="1341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0,086</w:t>
            </w:r>
          </w:p>
        </w:tc>
        <w:tc>
          <w:tcPr>
            <w:tcW w:w="1951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</w:p>
        </w:tc>
      </w:tr>
      <w:tr w:rsidR="00F21A6B" w:rsidRPr="002D61D5" w:rsidTr="00D445AE">
        <w:tc>
          <w:tcPr>
            <w:tcW w:w="567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2</w:t>
            </w:r>
          </w:p>
        </w:tc>
        <w:tc>
          <w:tcPr>
            <w:tcW w:w="3104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proofErr w:type="gramStart"/>
            <w:r w:rsidRPr="002D61D5">
              <w:rPr>
                <w:sz w:val="28"/>
                <w:szCs w:val="28"/>
              </w:rPr>
              <w:t>АГРС (ГРП (ГРПШ)</w:t>
            </w:r>
            <w:proofErr w:type="gramEnd"/>
          </w:p>
        </w:tc>
        <w:tc>
          <w:tcPr>
            <w:tcW w:w="1341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  <w:r w:rsidRPr="002D61D5">
              <w:rPr>
                <w:sz w:val="28"/>
                <w:szCs w:val="28"/>
              </w:rPr>
              <w:t>3,39 – 5,4</w:t>
            </w:r>
          </w:p>
        </w:tc>
        <w:tc>
          <w:tcPr>
            <w:tcW w:w="1951" w:type="dxa"/>
          </w:tcPr>
          <w:p w:rsidR="00F21A6B" w:rsidRPr="002D61D5" w:rsidRDefault="00F21A6B" w:rsidP="00D445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Выводы.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2D61D5">
        <w:rPr>
          <w:rFonts w:eastAsia="Calibri"/>
          <w:color w:val="000000"/>
          <w:kern w:val="2"/>
          <w:sz w:val="28"/>
          <w:szCs w:val="28"/>
        </w:rPr>
        <w:t>В результате приведенных расчетов видно, что при авариях с утечкой природного газа его количество, участвующего в аварии, составит от 127 до 207 м3. Радиус зон поражения составляет - от 5 до 100 м. Расстояние от границы жилой зоны до места аварии – от 25 до 100 м. При этом возможное количество погибших может составить 1 – 2 человека, количество пострадавших - до 20 человека. Ущерб - до 5,4 млн. рублей (</w:t>
      </w:r>
      <w:proofErr w:type="gramStart"/>
      <w:r w:rsidRPr="002D61D5">
        <w:rPr>
          <w:rFonts w:eastAsia="Calibri"/>
          <w:color w:val="000000"/>
          <w:kern w:val="2"/>
          <w:sz w:val="28"/>
          <w:szCs w:val="28"/>
        </w:rPr>
        <w:t>согласно таблицы</w:t>
      </w:r>
      <w:proofErr w:type="gramEnd"/>
      <w:r w:rsidRPr="002D61D5">
        <w:rPr>
          <w:rFonts w:eastAsia="Calibri"/>
          <w:color w:val="000000"/>
          <w:kern w:val="2"/>
          <w:sz w:val="28"/>
          <w:szCs w:val="28"/>
        </w:rPr>
        <w:t xml:space="preserve">).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Анализ возможных последствий пожаров в типовых зданиях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1. Сценарий аварийной ситуации при пожаре в проектируемом здании.</w:t>
      </w:r>
    </w:p>
    <w:p w:rsidR="00F21A6B" w:rsidRPr="005C6F26" w:rsidRDefault="00F21A6B" w:rsidP="00F21A6B">
      <w:pPr>
        <w:ind w:firstLine="709"/>
        <w:jc w:val="both"/>
        <w:rPr>
          <w:b/>
          <w:sz w:val="28"/>
          <w:szCs w:val="28"/>
          <w:u w:val="single"/>
        </w:rPr>
      </w:pPr>
      <w:r w:rsidRPr="005C6F26">
        <w:rPr>
          <w:sz w:val="28"/>
          <w:szCs w:val="28"/>
        </w:rPr>
        <w:lastRenderedPageBreak/>
        <w:t>Чрезвычайные ситуации, связанные с пожаром в зданиях, сооружениях и возникновением при этом поражающих факторов, представляющих опасность для людей и зданий, могут случиться при неосторожном обращении с огнем или при неисправности электротехнического оборудования.</w:t>
      </w: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В жилых зданиях и расположенных в них кафе, магазинах и других учреждениях (офисах) предполагается размещение электронной бытовой техники, оргтехники, сантехнического электрооборудования, электроосвещения. Часть электрооборудования будет эксплуатироваться во влажном помещении. Согласно статистическим данным неисправности электротехнического оборудования являются основной причиной пожаров в зданиях.</w:t>
      </w: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5C6F26">
        <w:rPr>
          <w:b/>
          <w:sz w:val="28"/>
          <w:szCs w:val="28"/>
          <w:u w:val="single"/>
        </w:rPr>
        <w:t>Возможными причинами пожара</w:t>
      </w:r>
      <w:r w:rsidRPr="005C6F26">
        <w:rPr>
          <w:sz w:val="28"/>
          <w:szCs w:val="28"/>
        </w:rPr>
        <w:t xml:space="preserve"> могут быть:</w:t>
      </w: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неисправности в системе электроснабжения или электрооборудования («короткое замыкание»);</w:t>
      </w: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применение непромышленных (самодельных) электроприборов;</w:t>
      </w: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нарушение функционирования средств сигнализации;</w:t>
      </w:r>
    </w:p>
    <w:p w:rsidR="00F21A6B" w:rsidRPr="005C6F26" w:rsidRDefault="00F21A6B" w:rsidP="00F21A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нарушения правил пожарной безопасности (курение, использование открытого огня, хранение легковоспламеняющихся веществ и т.п.)</w:t>
      </w: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террористический акт (умышленный поджог).</w:t>
      </w: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5C6F26">
        <w:rPr>
          <w:b/>
          <w:sz w:val="28"/>
          <w:szCs w:val="28"/>
          <w:u w:val="single"/>
        </w:rPr>
        <w:t>Основными поражающими факторами при пожаре на объекте</w:t>
      </w:r>
      <w:r w:rsidRPr="005C6F26">
        <w:rPr>
          <w:sz w:val="28"/>
          <w:szCs w:val="28"/>
        </w:rPr>
        <w:t xml:space="preserve"> могут стать:</w:t>
      </w:r>
    </w:p>
    <w:p w:rsidR="00F21A6B" w:rsidRPr="005C6F26" w:rsidRDefault="00F21A6B" w:rsidP="00F21A6B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тепловое излучение горящих материалов,</w:t>
      </w:r>
    </w:p>
    <w:p w:rsidR="00F21A6B" w:rsidRPr="005C6F26" w:rsidRDefault="00F21A6B" w:rsidP="00F21A6B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воздействие продуктов горения (задымление).</w:t>
      </w: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В результате аварий могут произойти:</w:t>
      </w:r>
    </w:p>
    <w:p w:rsidR="00F21A6B" w:rsidRPr="005C6F26" w:rsidRDefault="00F21A6B" w:rsidP="00F21A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электросетей;</w:t>
      </w: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 механические травмы вследствие нарушения правил техники безопасности и охраны труда.</w:t>
      </w:r>
    </w:p>
    <w:p w:rsidR="00F21A6B" w:rsidRPr="005C6F26" w:rsidRDefault="00F21A6B" w:rsidP="00F21A6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C6F26">
        <w:rPr>
          <w:spacing w:val="4"/>
          <w:sz w:val="28"/>
          <w:szCs w:val="28"/>
        </w:rPr>
        <w:t>В качестве поражающего фактора при пожаре</w:t>
      </w:r>
      <w:r w:rsidRPr="005C6F26">
        <w:rPr>
          <w:spacing w:val="3"/>
          <w:sz w:val="28"/>
          <w:szCs w:val="28"/>
        </w:rPr>
        <w:t xml:space="preserve"> на проектируемом </w:t>
      </w:r>
      <w:r w:rsidRPr="005C6F26">
        <w:rPr>
          <w:spacing w:val="-3"/>
          <w:sz w:val="28"/>
          <w:szCs w:val="28"/>
        </w:rPr>
        <w:t>объекте</w:t>
      </w:r>
      <w:r w:rsidRPr="005C6F26">
        <w:rPr>
          <w:spacing w:val="4"/>
          <w:sz w:val="28"/>
          <w:szCs w:val="28"/>
        </w:rPr>
        <w:t xml:space="preserve"> рассмотрено тепловое излучение </w:t>
      </w:r>
      <w:r w:rsidRPr="005C6F26">
        <w:rPr>
          <w:spacing w:val="-1"/>
          <w:sz w:val="28"/>
          <w:szCs w:val="28"/>
        </w:rPr>
        <w:t>горящих стройматериалов.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5C6F26">
        <w:rPr>
          <w:spacing w:val="1"/>
          <w:sz w:val="28"/>
          <w:szCs w:val="28"/>
        </w:rPr>
        <w:t xml:space="preserve">Параметры пожарной опасности объекта (плотности теплового потока, дальность </w:t>
      </w:r>
      <w:r w:rsidRPr="005C6F26">
        <w:rPr>
          <w:sz w:val="28"/>
          <w:szCs w:val="28"/>
        </w:rPr>
        <w:t>переноса высокотемпературных частиц) приведены на рисунке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4, и в таблице 15.</w:t>
      </w:r>
    </w:p>
    <w:p w:rsidR="00F21A6B" w:rsidRPr="00B930E0" w:rsidRDefault="00F21A6B" w:rsidP="00F21A6B">
      <w:pPr>
        <w:pStyle w:val="af4"/>
        <w:keepNext/>
        <w:jc w:val="both"/>
        <w:rPr>
          <w:color w:val="000000"/>
        </w:rPr>
      </w:pPr>
      <w:r w:rsidRPr="00B930E0">
        <w:rPr>
          <w:color w:val="000000"/>
        </w:rPr>
        <w:lastRenderedPageBreak/>
        <w:t xml:space="preserve">Рисунок 4 – </w:t>
      </w:r>
      <w:r w:rsidRPr="00B930E0">
        <w:rPr>
          <w:rFonts w:eastAsia="Calibri"/>
          <w:color w:val="000000"/>
          <w:kern w:val="2"/>
        </w:rPr>
        <w:t>Зависимость плотности теплового потока Q при горении зданий и сооружений II степени огнестойкости</w:t>
      </w:r>
      <w:r>
        <w:rPr>
          <w:rFonts w:eastAsia="Calibri"/>
          <w:noProof/>
          <w:color w:val="000000"/>
          <w:kern w:val="2"/>
        </w:rPr>
        <w:drawing>
          <wp:inline distT="0" distB="0" distL="0" distR="0">
            <wp:extent cx="6305550" cy="2447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af4"/>
        <w:keepNext/>
        <w:rPr>
          <w:rFonts w:eastAsia="Calibri"/>
          <w:color w:val="000000"/>
          <w:kern w:val="2"/>
        </w:rPr>
      </w:pPr>
      <w:r w:rsidRPr="00B930E0">
        <w:rPr>
          <w:color w:val="000000"/>
        </w:rPr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 w:rsidR="00F158FF">
        <w:rPr>
          <w:noProof/>
          <w:color w:val="000000"/>
        </w:rPr>
        <w:t>14</w:t>
      </w:r>
      <w:r w:rsidRPr="00B930E0">
        <w:rPr>
          <w:color w:val="000000"/>
        </w:rPr>
        <w:fldChar w:fldCharType="end"/>
      </w:r>
      <w:r w:rsidRPr="00B930E0">
        <w:rPr>
          <w:rFonts w:eastAsia="Calibri"/>
          <w:color w:val="000000"/>
          <w:kern w:val="2"/>
        </w:rPr>
        <w:t xml:space="preserve"> – Предельные параметры возможного поражения людей при пожаре в проектируемом здании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2409"/>
        <w:gridCol w:w="1985"/>
      </w:tblGrid>
      <w:tr w:rsidR="00F21A6B" w:rsidRPr="00B930E0" w:rsidTr="00D445AE">
        <w:trPr>
          <w:trHeight w:val="855"/>
        </w:trPr>
        <w:tc>
          <w:tcPr>
            <w:tcW w:w="3828" w:type="dxa"/>
            <w:vMerge w:val="restart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Степень</w:t>
            </w:r>
          </w:p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930E0">
              <w:rPr>
                <w:b/>
                <w:color w:val="000000"/>
                <w:sz w:val="28"/>
                <w:szCs w:val="28"/>
              </w:rPr>
              <w:t>травмирования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Значения</w:t>
            </w:r>
          </w:p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интенсивности</w:t>
            </w:r>
          </w:p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теплового</w:t>
            </w:r>
          </w:p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излучения,</w:t>
            </w:r>
          </w:p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кВт/м</w:t>
            </w:r>
            <w:proofErr w:type="gramStart"/>
            <w:r w:rsidRPr="00B930E0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94" w:type="dxa"/>
            <w:gridSpan w:val="2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 xml:space="preserve">Расстояния от источника горения, на которых наблюдаются определенные степени </w:t>
            </w:r>
            <w:proofErr w:type="spellStart"/>
            <w:r w:rsidRPr="00B930E0">
              <w:rPr>
                <w:b/>
                <w:color w:val="000000"/>
                <w:sz w:val="28"/>
                <w:szCs w:val="28"/>
              </w:rPr>
              <w:t>травмирования</w:t>
            </w:r>
            <w:proofErr w:type="spellEnd"/>
            <w:r w:rsidRPr="00B930E0">
              <w:rPr>
                <w:b/>
                <w:color w:val="000000"/>
                <w:sz w:val="28"/>
                <w:szCs w:val="28"/>
              </w:rPr>
              <w:t>, (R, м)</w:t>
            </w:r>
          </w:p>
        </w:tc>
      </w:tr>
      <w:tr w:rsidR="00F21A6B" w:rsidRPr="00B930E0" w:rsidTr="00D445AE">
        <w:trPr>
          <w:trHeight w:val="448"/>
        </w:trPr>
        <w:tc>
          <w:tcPr>
            <w:tcW w:w="3828" w:type="dxa"/>
            <w:vMerge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1 – этажное здание</w:t>
            </w:r>
          </w:p>
        </w:tc>
        <w:tc>
          <w:tcPr>
            <w:tcW w:w="1985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30E0">
              <w:rPr>
                <w:b/>
                <w:color w:val="000000"/>
                <w:sz w:val="28"/>
                <w:szCs w:val="28"/>
              </w:rPr>
              <w:t>2 –этажное здание</w:t>
            </w:r>
          </w:p>
        </w:tc>
      </w:tr>
      <w:tr w:rsidR="00F21A6B" w:rsidRPr="00B930E0" w:rsidTr="00D445AE">
        <w:trPr>
          <w:trHeight w:val="286"/>
        </w:trPr>
        <w:tc>
          <w:tcPr>
            <w:tcW w:w="3828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III степени</w:t>
            </w:r>
          </w:p>
        </w:tc>
        <w:tc>
          <w:tcPr>
            <w:tcW w:w="170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40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985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8,37</w:t>
            </w:r>
          </w:p>
        </w:tc>
      </w:tr>
      <w:tr w:rsidR="00F21A6B" w:rsidRPr="00B930E0" w:rsidTr="00D445AE">
        <w:trPr>
          <w:trHeight w:val="350"/>
        </w:trPr>
        <w:tc>
          <w:tcPr>
            <w:tcW w:w="3828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II степени</w:t>
            </w:r>
          </w:p>
        </w:tc>
        <w:tc>
          <w:tcPr>
            <w:tcW w:w="170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27,4</w:t>
            </w:r>
          </w:p>
        </w:tc>
        <w:tc>
          <w:tcPr>
            <w:tcW w:w="240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4,74</w:t>
            </w:r>
          </w:p>
        </w:tc>
        <w:tc>
          <w:tcPr>
            <w:tcW w:w="1985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F21A6B" w:rsidRPr="00B930E0" w:rsidTr="00D445AE">
        <w:trPr>
          <w:trHeight w:val="230"/>
        </w:trPr>
        <w:tc>
          <w:tcPr>
            <w:tcW w:w="3828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Ожоги I степени</w:t>
            </w:r>
          </w:p>
        </w:tc>
        <w:tc>
          <w:tcPr>
            <w:tcW w:w="170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240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985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18,93</w:t>
            </w:r>
          </w:p>
        </w:tc>
      </w:tr>
      <w:tr w:rsidR="00F21A6B" w:rsidRPr="00B930E0" w:rsidTr="00D445AE">
        <w:tc>
          <w:tcPr>
            <w:tcW w:w="3828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Болевой порог (болезненные ощущения на коже и слизистых)</w:t>
            </w:r>
          </w:p>
        </w:tc>
        <w:tc>
          <w:tcPr>
            <w:tcW w:w="1701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2409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985" w:type="dxa"/>
            <w:vAlign w:val="center"/>
          </w:tcPr>
          <w:p w:rsidR="00F21A6B" w:rsidRPr="00B930E0" w:rsidRDefault="00F21A6B" w:rsidP="00D445AE">
            <w:pPr>
              <w:keepNext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30E0">
              <w:rPr>
                <w:color w:val="000000"/>
                <w:sz w:val="28"/>
                <w:szCs w:val="28"/>
              </w:rPr>
              <w:t>49,61</w:t>
            </w:r>
          </w:p>
        </w:tc>
      </w:tr>
    </w:tbl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Расчет зон поражения людей в зависимости от интенсивности теплового излучения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lastRenderedPageBreak/>
        <w:t xml:space="preserve">Расчет выполнен по учебно-методическому пособию «Безопасность в чрезвычайных ситуациях. Прогнозирование и оценка обстановки при чрезвычайных ситуациях» - М.: Изд-во «Учеба», 2004. Авторы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Б.С.Мастрюков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, Т.И.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Овчинникова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>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Протяженность зон теплового воздействия R при пожаре в здании: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i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R = 0,28 R*(</w:t>
      </w:r>
      <w:proofErr w:type="spellStart"/>
      <w:proofErr w:type="gramStart"/>
      <w:r w:rsidRPr="00B930E0">
        <w:rPr>
          <w:rFonts w:eastAsia="Calibri"/>
          <w:i/>
          <w:color w:val="000000"/>
          <w:kern w:val="2"/>
          <w:sz w:val="28"/>
          <w:szCs w:val="28"/>
        </w:rPr>
        <w:t>q</w:t>
      </w:r>
      <w:proofErr w:type="gramEnd"/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соб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./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q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кр</w:t>
      </w:r>
      <w:proofErr w:type="spellEnd"/>
      <w:r w:rsidRPr="00B930E0">
        <w:rPr>
          <w:rFonts w:eastAsia="Calibri"/>
          <w:i/>
          <w:color w:val="000000"/>
          <w:kern w:val="2"/>
          <w:sz w:val="28"/>
          <w:szCs w:val="28"/>
        </w:rPr>
        <w:t>)*0,5,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где: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q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соб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– плотность потока собственного излучения пламени пожара кВт/м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perscript"/>
        </w:rPr>
        <w:t>2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. Зависит от теплотехнических характеристик материалов и веществ. Принимаем </w:t>
      </w:r>
      <w:proofErr w:type="spellStart"/>
      <w:r w:rsidRPr="00B930E0">
        <w:rPr>
          <w:rFonts w:eastAsia="Calibri"/>
          <w:i/>
          <w:color w:val="000000"/>
          <w:kern w:val="2"/>
          <w:sz w:val="28"/>
          <w:szCs w:val="28"/>
        </w:rPr>
        <w:t>q</w:t>
      </w:r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соб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= 260 кВт/м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perscript"/>
        </w:rPr>
        <w:t>2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>.</w:t>
      </w:r>
      <w:r w:rsidRPr="00B930E0">
        <w:rPr>
          <w:rFonts w:eastAsia="Calibri"/>
          <w:color w:val="000000"/>
          <w:kern w:val="2"/>
          <w:sz w:val="28"/>
          <w:szCs w:val="28"/>
        </w:rPr>
        <w:tab/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spellStart"/>
      <w:proofErr w:type="gramStart"/>
      <w:r w:rsidRPr="00B930E0">
        <w:rPr>
          <w:rFonts w:eastAsia="Calibri"/>
          <w:i/>
          <w:color w:val="000000"/>
          <w:kern w:val="2"/>
          <w:sz w:val="28"/>
          <w:szCs w:val="28"/>
        </w:rPr>
        <w:t>q</w:t>
      </w:r>
      <w:proofErr w:type="gramEnd"/>
      <w:r w:rsidRPr="00B930E0">
        <w:rPr>
          <w:rFonts w:eastAsia="Calibri"/>
          <w:i/>
          <w:color w:val="000000"/>
          <w:kern w:val="2"/>
          <w:sz w:val="28"/>
          <w:szCs w:val="28"/>
          <w:vertAlign w:val="subscript"/>
        </w:rPr>
        <w:t>кр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– критическая плотность потока излучения пламени пожара, подающего на облучаемую поверхность и приводящую к тем или 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иным последствиям (кВт/м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perscript"/>
        </w:rPr>
        <w:t>2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>).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 Приведенный размер очага горения рассчитывается по формуле: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i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R* = √ L×H,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 где: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L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длина здания,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i/>
          <w:color w:val="000000"/>
          <w:kern w:val="2"/>
          <w:sz w:val="28"/>
          <w:szCs w:val="28"/>
        </w:rPr>
        <w:t>H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– его высота.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Для проектируемых зданий примем: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 а) 1-этажное: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L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10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 xml:space="preserve">;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H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3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 xml:space="preserve">.; 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б) 2-этажное: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L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4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24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 xml:space="preserve">;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H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7 м</w:t>
        </w:r>
      </w:smartTag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 xml:space="preserve">.;. </w:t>
      </w:r>
      <w:proofErr w:type="gramEnd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в) 5-этажное: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L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4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24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 xml:space="preserve">;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H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5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15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>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Отсюда: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R*а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,5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5,5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>;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 xml:space="preserve"> :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R*б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3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13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 xml:space="preserve">; : </w:t>
      </w:r>
      <w:r w:rsidRPr="00B930E0">
        <w:rPr>
          <w:rFonts w:eastAsia="Calibri"/>
          <w:i/>
          <w:color w:val="000000"/>
          <w:kern w:val="2"/>
          <w:sz w:val="28"/>
          <w:szCs w:val="28"/>
        </w:rPr>
        <w:t>R*в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9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19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>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lastRenderedPageBreak/>
        <w:t>Используя имеющиеся данные, произведем расчет зон теплового поражения и занесем их в таблицу.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Люди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находящиеся в пределах зон представленных в таблице 12 могут получить ожоги, а на большем удалении, также могут пострадать от отравления угарным газом. В соответствии со Справочником по противопожарной службе гражданской обороны (М., Воениздат МО, </w:t>
      </w:r>
      <w:smartTag w:uri="urn:schemas-microsoft-com:office:smarttags" w:element="metricconverter">
        <w:smartTagPr>
          <w:attr w:name="ProductID" w:val="1982 г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1982 г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>.) обычно вдыхаемый человеком воздух содержит около 17,6% кислорода (О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2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>) и около 4,4% углекислоты (СО</w:t>
      </w:r>
      <w:r w:rsidRPr="00B930E0">
        <w:rPr>
          <w:rFonts w:eastAsia="Calibri"/>
          <w:color w:val="000000"/>
          <w:kern w:val="2"/>
          <w:sz w:val="28"/>
          <w:szCs w:val="28"/>
          <w:vertAlign w:val="subscript"/>
        </w:rPr>
        <w:t>2</w:t>
      </w:r>
      <w:r w:rsidRPr="00B930E0">
        <w:rPr>
          <w:rFonts w:eastAsia="Calibri"/>
          <w:color w:val="000000"/>
          <w:kern w:val="2"/>
          <w:sz w:val="28"/>
          <w:szCs w:val="28"/>
        </w:rPr>
        <w:t>). При понижении в результате пожара содержания кислорода во вдыхаемом воздухе до 17% у человека начинается одышка и сердцебиение. При 12-14 % кислорода дыхание становится очень затрудненным. При содержании кислорода ниже 12% наступает смерть.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Окись углерода (угарный газ)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СО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– бесцветный газ, без вкуса и запаха, горит, очень ядовит. При содержании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СО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в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воздухе 0,1% пребывание человека в этой атмосфере в течение 45 минут вызывает слабое отравление и появляется легкая головная боль, тошнота и головокружение. При пребывании в течение 45 минут в воздухе с содержанием 0,15 – 0,2% окиси углерода наступает опасное отравление и человек теряет способность двигаться. При содержании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СО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в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воздухе 0,5% сильное отравление наступает через 15 минут, а при содержании ее 1% человек теряет сознание после нескольких вдохов и через 1-2 минуты наступает смертельное отравление.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Оценка параметров внешней среды при пожаре и ее воздействие на людей приведены на рисунке 5.</w:t>
      </w:r>
      <w:proofErr w:type="gramEnd"/>
    </w:p>
    <w:p w:rsidR="00F21A6B" w:rsidRPr="00B930E0" w:rsidRDefault="00F21A6B" w:rsidP="00F21A6B">
      <w:pPr>
        <w:pStyle w:val="af4"/>
        <w:keepNext/>
        <w:rPr>
          <w:rFonts w:eastAsia="Calibri"/>
          <w:color w:val="000000"/>
          <w:kern w:val="2"/>
        </w:rPr>
      </w:pPr>
      <w:r w:rsidRPr="00B930E0">
        <w:rPr>
          <w:color w:val="000000"/>
        </w:rPr>
        <w:lastRenderedPageBreak/>
        <w:t xml:space="preserve">Рисунок 5 – </w:t>
      </w:r>
      <w:r w:rsidRPr="00B930E0">
        <w:rPr>
          <w:rFonts w:eastAsia="Calibri"/>
          <w:color w:val="000000"/>
          <w:kern w:val="2"/>
        </w:rPr>
        <w:t xml:space="preserve"> График для оценки воздействия окиси углерода на человека</w:t>
      </w:r>
    </w:p>
    <w:p w:rsidR="00F21A6B" w:rsidRPr="00B930E0" w:rsidRDefault="00F21A6B" w:rsidP="00F21A6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76900" cy="3267075"/>
            <wp:effectExtent l="0" t="0" r="0" b="9525"/>
            <wp:docPr id="2" name="Рисунок 2" descr="C:\Documents and Settings\Владелец\Рабочий стол\12332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Владелец\Рабочий стол\123323232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0" t="25177" r="16206" b="2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I – симптомов отравления нет;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II – легкое отравление: боль в области лба и затылка, быстро исчезающая на свежем воздухе, возможно кратковременное обморочное состояние;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III – отравление средней тяжести: головная боль, тошнота, головокружение, наблюдаются провалы памяти;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IV – тяжелое отравление: рвота, потеря сознания, возможна остановка дыхания;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V – отравление со смертельным исходом.</w:t>
      </w:r>
    </w:p>
    <w:p w:rsidR="00F21A6B" w:rsidRPr="008E37DF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Примечание.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Приведенные данные действительны при отсутствии во вдыхаемом воздухе других вредностей и температуре среды не выше 300</w:t>
      </w:r>
      <w:r w:rsidRPr="00B930E0">
        <w:rPr>
          <w:rFonts w:eastAsia="Calibri"/>
          <w:color w:val="000000"/>
          <w:kern w:val="2"/>
          <w:sz w:val="28"/>
          <w:szCs w:val="28"/>
          <w:vertAlign w:val="superscript"/>
        </w:rPr>
        <w:t>о</w:t>
      </w:r>
      <w:r>
        <w:rPr>
          <w:rFonts w:eastAsia="Calibri"/>
          <w:color w:val="000000"/>
          <w:kern w:val="2"/>
          <w:sz w:val="28"/>
          <w:szCs w:val="28"/>
        </w:rPr>
        <w:t>С.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Вывод.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Средний уровень индивидуального риска при авариях с АХОВ на территории поселка составляет 2,5*10</w:t>
      </w:r>
      <w:r w:rsidRPr="00B930E0">
        <w:rPr>
          <w:rFonts w:eastAsia="Calibri"/>
          <w:color w:val="000000"/>
          <w:kern w:val="2"/>
          <w:sz w:val="28"/>
          <w:szCs w:val="28"/>
          <w:vertAlign w:val="superscript"/>
        </w:rPr>
        <w:t>-5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1/год для наиболее опасного и 1*10</w:t>
      </w:r>
      <w:r w:rsidRPr="00B930E0">
        <w:rPr>
          <w:rFonts w:eastAsia="Calibri"/>
          <w:color w:val="000000"/>
          <w:kern w:val="2"/>
          <w:sz w:val="28"/>
          <w:szCs w:val="28"/>
          <w:vertAlign w:val="superscript"/>
        </w:rPr>
        <w:t>-5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1/год для наиболее вероятного сценария развития ЧС.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lastRenderedPageBreak/>
        <w:t xml:space="preserve">Средний уровень индивидуального риска при авариях на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взрыво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>- и пожароопасных объектах составляет 3,5*10</w:t>
      </w:r>
      <w:r w:rsidRPr="00B930E0">
        <w:rPr>
          <w:rFonts w:eastAsia="Calibri"/>
          <w:color w:val="000000"/>
          <w:kern w:val="2"/>
          <w:sz w:val="28"/>
          <w:szCs w:val="28"/>
          <w:vertAlign w:val="superscript"/>
        </w:rPr>
        <w:t>-5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1/год для наиболее опасного и 3*10</w:t>
      </w:r>
      <w:r w:rsidRPr="00B930E0">
        <w:rPr>
          <w:rFonts w:eastAsia="Calibri"/>
          <w:color w:val="000000"/>
          <w:kern w:val="2"/>
          <w:sz w:val="28"/>
          <w:szCs w:val="28"/>
          <w:vertAlign w:val="superscript"/>
        </w:rPr>
        <w:t>-5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1/год для наиболее вероятного сценария развития ЧС.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Диаграмма социального риска (F/N) при авариях на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взрыво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- и пожароопасных опасных объектах п. Хомутовка представлена на рисунке 6, диаграмма риска материальных потерь (F/G) – на рисунке 7.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af4"/>
        <w:keepNext/>
        <w:jc w:val="both"/>
        <w:rPr>
          <w:rFonts w:eastAsia="Calibri"/>
          <w:color w:val="000000"/>
          <w:kern w:val="2"/>
        </w:rPr>
      </w:pPr>
      <w:r w:rsidRPr="00B930E0">
        <w:rPr>
          <w:color w:val="000000"/>
        </w:rPr>
        <w:t>Рисунок 6</w:t>
      </w:r>
      <w:r w:rsidRPr="00B930E0">
        <w:rPr>
          <w:rFonts w:eastAsia="Calibri"/>
          <w:color w:val="000000"/>
          <w:kern w:val="2"/>
        </w:rPr>
        <w:t xml:space="preserve"> – Диаграмма социального риска (F/N) при авариях на </w:t>
      </w:r>
      <w:proofErr w:type="spellStart"/>
      <w:r w:rsidRPr="00B930E0">
        <w:rPr>
          <w:rFonts w:eastAsia="Calibri"/>
          <w:color w:val="000000"/>
          <w:kern w:val="2"/>
        </w:rPr>
        <w:t>взрыво</w:t>
      </w:r>
      <w:proofErr w:type="spellEnd"/>
      <w:r w:rsidRPr="00B930E0">
        <w:rPr>
          <w:rFonts w:eastAsia="Calibri"/>
          <w:color w:val="000000"/>
          <w:kern w:val="2"/>
        </w:rPr>
        <w:t>- и пожароопасных опасных объектах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object w:dxaOrig="10814" w:dyaOrig="5716">
          <v:shape id="_x0000_i1030" type="#_x0000_t75" style="width:490pt;height:258pt" o:ole="">
            <v:imagedata r:id="rId24" o:title=""/>
          </v:shape>
          <o:OLEObject Type="Embed" ProgID="MSPhotoEd.3" ShapeID="_x0000_i1030" DrawAspect="Content" ObjectID="_1588165369" r:id="rId25"/>
        </w:objec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af4"/>
        <w:keepNext/>
        <w:jc w:val="both"/>
        <w:rPr>
          <w:rFonts w:eastAsia="Calibri"/>
          <w:color w:val="000000"/>
          <w:kern w:val="2"/>
        </w:rPr>
      </w:pPr>
      <w:r w:rsidRPr="00B930E0">
        <w:rPr>
          <w:color w:val="000000"/>
        </w:rPr>
        <w:lastRenderedPageBreak/>
        <w:t>Рисунок 7</w:t>
      </w:r>
      <w:r w:rsidRPr="00B930E0">
        <w:rPr>
          <w:rFonts w:eastAsia="Calibri"/>
          <w:color w:val="000000"/>
          <w:kern w:val="2"/>
        </w:rPr>
        <w:t xml:space="preserve"> – Диаграмма риска материальных потерь (F/G) при авариях на </w:t>
      </w:r>
      <w:proofErr w:type="spellStart"/>
      <w:r w:rsidRPr="00B930E0">
        <w:rPr>
          <w:rFonts w:eastAsia="Calibri"/>
          <w:color w:val="000000"/>
          <w:kern w:val="2"/>
        </w:rPr>
        <w:t>взрыво</w:t>
      </w:r>
      <w:proofErr w:type="spellEnd"/>
      <w:r w:rsidRPr="00B930E0">
        <w:rPr>
          <w:rFonts w:eastAsia="Calibri"/>
          <w:color w:val="000000"/>
          <w:kern w:val="2"/>
        </w:rPr>
        <w:t>- и пожароопасных опасных объектах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object w:dxaOrig="10769" w:dyaOrig="5716">
          <v:shape id="_x0000_i1031" type="#_x0000_t75" style="width:496pt;height:264pt" o:ole="">
            <v:imagedata r:id="rId26" o:title=""/>
          </v:shape>
          <o:OLEObject Type="Embed" ProgID="MSPhotoEd.3" ShapeID="_x0000_i1031" DrawAspect="Content" ObjectID="_1588165370" r:id="rId27"/>
        </w:object>
      </w:r>
    </w:p>
    <w:p w:rsidR="00F21A6B" w:rsidRPr="00B930E0" w:rsidRDefault="00F21A6B" w:rsidP="00F21A6B">
      <w:pPr>
        <w:tabs>
          <w:tab w:val="left" w:pos="0"/>
        </w:tabs>
        <w:spacing w:line="360" w:lineRule="auto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Аварии на гидротехнических сооружениях</w:t>
      </w:r>
    </w:p>
    <w:p w:rsidR="00F21A6B" w:rsidRPr="005C6F26" w:rsidRDefault="00F21A6B" w:rsidP="00F21A6B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5C6F26">
        <w:rPr>
          <w:spacing w:val="-8"/>
          <w:sz w:val="28"/>
          <w:szCs w:val="28"/>
        </w:rPr>
        <w:t xml:space="preserve">На территории сельсовета расположены ГТС </w:t>
      </w:r>
      <w:r w:rsidRPr="005C6F26">
        <w:rPr>
          <w:spacing w:val="-11"/>
          <w:sz w:val="28"/>
          <w:szCs w:val="28"/>
        </w:rPr>
        <w:t>3 прудов объёмом от 440 до 780</w:t>
      </w:r>
      <w:r w:rsidRPr="005C6F26">
        <w:rPr>
          <w:sz w:val="28"/>
          <w:szCs w:val="28"/>
        </w:rPr>
        <w:t xml:space="preserve"> тыс. м</w:t>
      </w:r>
      <w:r w:rsidRPr="005C6F26">
        <w:rPr>
          <w:sz w:val="28"/>
          <w:szCs w:val="28"/>
          <w:vertAlign w:val="superscript"/>
        </w:rPr>
        <w:t>3</w:t>
      </w:r>
      <w:r w:rsidRPr="005C6F26">
        <w:rPr>
          <w:spacing w:val="-8"/>
          <w:sz w:val="28"/>
          <w:szCs w:val="28"/>
        </w:rPr>
        <w:t>.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Наиболее вероятные аварии и чрезвычайные ситуации могут возникнуть при частичном или полном разрушении плотины. Причинами возникновения аварий и ЧС могут быть: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обрушение верхнего или низового откосов плотины;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промыв плотины фильтрационным потоком воды;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 xml:space="preserve">- промыв тела плотины вследствие развития </w:t>
      </w:r>
      <w:proofErr w:type="spellStart"/>
      <w:r w:rsidRPr="005C6F26">
        <w:rPr>
          <w:sz w:val="28"/>
          <w:szCs w:val="28"/>
        </w:rPr>
        <w:t>оврагообразования</w:t>
      </w:r>
      <w:proofErr w:type="spellEnd"/>
      <w:r w:rsidRPr="005C6F26">
        <w:rPr>
          <w:sz w:val="28"/>
          <w:szCs w:val="28"/>
        </w:rPr>
        <w:t xml:space="preserve"> на низовом откосе;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размыв плотины при переполнении водохранилища;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появление прорыва на теле плотины (с последующим размывом) при взрыве заряда большой мощности в районе водосброса в результате нанесения авиационного удара или диверсионных действий.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Разрушительное действие волны прорыва является результатом: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C6F26">
        <w:rPr>
          <w:sz w:val="28"/>
          <w:szCs w:val="28"/>
        </w:rPr>
        <w:t>- резкого изменения уровня воды в нижнем и верхнем бьефах при разрушении напорного фронта;</w:t>
      </w:r>
      <w:proofErr w:type="gramEnd"/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непосредственного воздействия массы воды, перемещающейся с большой скоростью;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изменения прочностных характеристик грунта в основании сооружений вследствие фильтрации и насыщения его водой;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lastRenderedPageBreak/>
        <w:t>- размыва и перемещения больших масс грунта;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- перемещения с большими скоростями обломков разрушенных зданий и сооружений и их таранного воздействия.</w:t>
      </w:r>
    </w:p>
    <w:p w:rsidR="00F21A6B" w:rsidRPr="005C6F26" w:rsidRDefault="00F21A6B" w:rsidP="00F21A6B">
      <w:pPr>
        <w:suppressAutoHyphens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>Усредненные скорости движения и значения параметров поражающих факторов волн прорыва приведены в следующих таблицах.</w:t>
      </w:r>
    </w:p>
    <w:p w:rsidR="00F21A6B" w:rsidRPr="00B930E0" w:rsidRDefault="00F21A6B" w:rsidP="00F21A6B">
      <w:pPr>
        <w:pStyle w:val="af4"/>
        <w:keepNext/>
        <w:rPr>
          <w:rFonts w:eastAsia="Calibri"/>
          <w:color w:val="000000"/>
          <w:kern w:val="2"/>
        </w:rPr>
      </w:pPr>
      <w:r w:rsidRPr="00B930E0">
        <w:rPr>
          <w:color w:val="000000"/>
        </w:rPr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 w:rsidR="00F158FF">
        <w:rPr>
          <w:noProof/>
          <w:color w:val="000000"/>
        </w:rPr>
        <w:t>15</w:t>
      </w:r>
      <w:r w:rsidRPr="00B930E0">
        <w:rPr>
          <w:color w:val="000000"/>
        </w:rPr>
        <w:fldChar w:fldCharType="end"/>
      </w:r>
      <w:r w:rsidRPr="00B930E0">
        <w:rPr>
          <w:rFonts w:eastAsia="Calibri"/>
          <w:color w:val="000000"/>
          <w:kern w:val="2"/>
        </w:rPr>
        <w:t xml:space="preserve"> – Средняя скорость движения волны прорыва, </w:t>
      </w:r>
      <w:proofErr w:type="gramStart"/>
      <w:r w:rsidRPr="00B930E0">
        <w:rPr>
          <w:rFonts w:eastAsia="Calibri"/>
          <w:color w:val="000000"/>
          <w:kern w:val="2"/>
        </w:rPr>
        <w:t>км</w:t>
      </w:r>
      <w:proofErr w:type="gramEnd"/>
      <w:r w:rsidRPr="00B930E0">
        <w:rPr>
          <w:rFonts w:eastAsia="Calibri"/>
          <w:color w:val="000000"/>
          <w:kern w:val="2"/>
        </w:rPr>
        <w:t>/ч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9"/>
        <w:gridCol w:w="1447"/>
        <w:gridCol w:w="1447"/>
        <w:gridCol w:w="1448"/>
      </w:tblGrid>
      <w:tr w:rsidR="00F21A6B" w:rsidRPr="00B930E0" w:rsidTr="00D445AE">
        <w:trPr>
          <w:trHeight w:val="266"/>
        </w:trPr>
        <w:tc>
          <w:tcPr>
            <w:tcW w:w="56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Характеристика русла и поймы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j=0,01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j=0,001</w:t>
            </w:r>
          </w:p>
        </w:tc>
        <w:tc>
          <w:tcPr>
            <w:tcW w:w="1448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J=0,0001</w:t>
            </w:r>
          </w:p>
        </w:tc>
      </w:tr>
      <w:tr w:rsidR="00F21A6B" w:rsidRPr="00B930E0" w:rsidTr="00D445AE">
        <w:trPr>
          <w:trHeight w:val="283"/>
        </w:trPr>
        <w:tc>
          <w:tcPr>
            <w:tcW w:w="56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 реках с широкими затопленными поймами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4-8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1448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0,5-1</w:t>
            </w:r>
          </w:p>
        </w:tc>
      </w:tr>
      <w:tr w:rsidR="00F21A6B" w:rsidRPr="00B930E0" w:rsidTr="00D445AE">
        <w:trPr>
          <w:trHeight w:val="274"/>
        </w:trPr>
        <w:tc>
          <w:tcPr>
            <w:tcW w:w="56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 извилистых реках с заросшими или неровными каменистыми поймами, с расширениями и сужениями поймы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8-14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3-8</w:t>
            </w:r>
          </w:p>
        </w:tc>
        <w:tc>
          <w:tcPr>
            <w:tcW w:w="1448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1-2</w:t>
            </w:r>
          </w:p>
        </w:tc>
      </w:tr>
      <w:tr w:rsidR="00F21A6B" w:rsidRPr="00B930E0" w:rsidTr="00D445AE">
        <w:trPr>
          <w:trHeight w:val="365"/>
        </w:trPr>
        <w:tc>
          <w:tcPr>
            <w:tcW w:w="56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 реках с хорошо разработанным руслом, с узкими и средними поймами без больших сопротивлений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14-20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8-12</w:t>
            </w:r>
          </w:p>
        </w:tc>
        <w:tc>
          <w:tcPr>
            <w:tcW w:w="1448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2-5</w:t>
            </w:r>
          </w:p>
        </w:tc>
      </w:tr>
      <w:tr w:rsidR="00F21A6B" w:rsidRPr="00B930E0" w:rsidTr="00D445AE">
        <w:trPr>
          <w:trHeight w:val="457"/>
        </w:trPr>
        <w:tc>
          <w:tcPr>
            <w:tcW w:w="56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 слабоизвилистых реках с крутыми берегами и узкими поймами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24-18</w:t>
            </w:r>
          </w:p>
        </w:tc>
        <w:tc>
          <w:tcPr>
            <w:tcW w:w="14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12-16</w:t>
            </w:r>
          </w:p>
        </w:tc>
        <w:tc>
          <w:tcPr>
            <w:tcW w:w="1448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5-10</w:t>
            </w:r>
          </w:p>
        </w:tc>
      </w:tr>
    </w:tbl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af4"/>
        <w:keepNext/>
        <w:rPr>
          <w:snapToGrid w:val="0"/>
          <w:color w:val="000000"/>
        </w:rPr>
      </w:pPr>
      <w:r w:rsidRPr="00B930E0">
        <w:rPr>
          <w:color w:val="000000"/>
        </w:rPr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 w:rsidR="00F158FF">
        <w:rPr>
          <w:noProof/>
          <w:color w:val="000000"/>
        </w:rPr>
        <w:t>16</w:t>
      </w:r>
      <w:r w:rsidRPr="00B930E0">
        <w:rPr>
          <w:color w:val="000000"/>
        </w:rPr>
        <w:fldChar w:fldCharType="end"/>
      </w:r>
      <w:r w:rsidRPr="00B930E0">
        <w:rPr>
          <w:snapToGrid w:val="0"/>
          <w:color w:val="000000"/>
        </w:rPr>
        <w:t xml:space="preserve"> – Поражающие факторы волны прорыва и их параметры</w:t>
      </w:r>
    </w:p>
    <w:tbl>
      <w:tblPr>
        <w:tblpPr w:leftFromText="180" w:rightFromText="180" w:vertAnchor="text" w:tblpY="1"/>
        <w:tblOverlap w:val="never"/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985"/>
        <w:gridCol w:w="994"/>
        <w:gridCol w:w="985"/>
        <w:gridCol w:w="950"/>
        <w:gridCol w:w="1023"/>
        <w:gridCol w:w="1110"/>
      </w:tblGrid>
      <w:tr w:rsidR="00F21A6B" w:rsidRPr="00B930E0" w:rsidTr="00D445AE">
        <w:trPr>
          <w:trHeight w:hRule="exact" w:val="344"/>
        </w:trPr>
        <w:tc>
          <w:tcPr>
            <w:tcW w:w="4031" w:type="dxa"/>
            <w:vMerge w:val="restar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6047" w:type="dxa"/>
            <w:gridSpan w:val="6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Степень разрушения</w:t>
            </w:r>
          </w:p>
        </w:tc>
      </w:tr>
      <w:tr w:rsidR="00F21A6B" w:rsidRPr="00B930E0" w:rsidTr="00D445AE">
        <w:trPr>
          <w:trHeight w:hRule="exact" w:val="292"/>
        </w:trPr>
        <w:tc>
          <w:tcPr>
            <w:tcW w:w="4031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Сильная (А)</w:t>
            </w:r>
          </w:p>
        </w:tc>
        <w:tc>
          <w:tcPr>
            <w:tcW w:w="1935" w:type="dxa"/>
            <w:gridSpan w:val="2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Средняя (Б)</w:t>
            </w:r>
          </w:p>
        </w:tc>
        <w:tc>
          <w:tcPr>
            <w:tcW w:w="2133" w:type="dxa"/>
            <w:gridSpan w:val="2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Слабая (В)</w:t>
            </w:r>
          </w:p>
        </w:tc>
      </w:tr>
      <w:tr w:rsidR="00F21A6B" w:rsidRPr="00B930E0" w:rsidTr="00D445AE">
        <w:trPr>
          <w:trHeight w:hRule="exact" w:val="268"/>
        </w:trPr>
        <w:tc>
          <w:tcPr>
            <w:tcW w:w="4031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h м</w:t>
            </w:r>
          </w:p>
        </w:tc>
        <w:tc>
          <w:tcPr>
            <w:tcW w:w="99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V. м/</w:t>
            </w: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h м</w:t>
            </w:r>
          </w:p>
        </w:tc>
        <w:tc>
          <w:tcPr>
            <w:tcW w:w="950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V, м/</w:t>
            </w: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2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h м</w:t>
            </w:r>
          </w:p>
        </w:tc>
        <w:tc>
          <w:tcPr>
            <w:tcW w:w="1110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V. м/</w:t>
            </w: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F21A6B" w:rsidRPr="00B930E0" w:rsidTr="00D445AE">
        <w:trPr>
          <w:trHeight w:hRule="exact" w:val="1511"/>
        </w:trPr>
        <w:tc>
          <w:tcPr>
            <w:tcW w:w="4031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Здания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кирпичные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каркасные панельные</w:t>
            </w:r>
          </w:p>
        </w:tc>
        <w:tc>
          <w:tcPr>
            <w:tcW w:w="9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2,5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0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0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I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I,5</w:t>
            </w:r>
          </w:p>
        </w:tc>
      </w:tr>
      <w:tr w:rsidR="00F21A6B" w:rsidRPr="00B930E0" w:rsidTr="00D445AE">
        <w:trPr>
          <w:trHeight w:hRule="exact" w:val="1358"/>
        </w:trPr>
        <w:tc>
          <w:tcPr>
            <w:tcW w:w="4031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Мосты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металлические: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 пролетом 30-100м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 пролетом более100м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железобетонные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деревянные</w:t>
            </w:r>
          </w:p>
        </w:tc>
        <w:tc>
          <w:tcPr>
            <w:tcW w:w="9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2,5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1.5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2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0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</w:tc>
      </w:tr>
      <w:tr w:rsidR="00F21A6B" w:rsidRPr="00B930E0" w:rsidTr="00D445AE">
        <w:trPr>
          <w:trHeight w:hRule="exact" w:val="1466"/>
        </w:trPr>
        <w:tc>
          <w:tcPr>
            <w:tcW w:w="4031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lastRenderedPageBreak/>
              <w:t>Дороги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с асфальтобетонным покрытием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 с гравийным покрытием</w:t>
            </w:r>
          </w:p>
        </w:tc>
        <w:tc>
          <w:tcPr>
            <w:tcW w:w="9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1,5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2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10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I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0,5</w:t>
            </w:r>
          </w:p>
        </w:tc>
      </w:tr>
      <w:tr w:rsidR="00F21A6B" w:rsidRPr="00B930E0" w:rsidTr="00D445AE">
        <w:trPr>
          <w:trHeight w:hRule="exact" w:val="836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Пирс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I</w:t>
            </w:r>
          </w:p>
        </w:tc>
      </w:tr>
      <w:tr w:rsidR="00F21A6B" w:rsidRPr="00B930E0" w:rsidTr="00D445AE">
        <w:trPr>
          <w:trHeight w:hRule="exact" w:val="27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5C6F26" w:rsidRDefault="00F21A6B" w:rsidP="00F21A6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0"/>
        <w:jc w:val="both"/>
        <w:rPr>
          <w:sz w:val="28"/>
          <w:szCs w:val="28"/>
        </w:rPr>
      </w:pPr>
      <w:proofErr w:type="gramStart"/>
      <w:r w:rsidRPr="005C6F26">
        <w:rPr>
          <w:snapToGrid w:val="0"/>
          <w:sz w:val="28"/>
          <w:szCs w:val="28"/>
        </w:rPr>
        <w:t>В случае аварии на ГТС пруда,</w:t>
      </w:r>
      <w:r w:rsidRPr="005C6F26">
        <w:rPr>
          <w:rFonts w:ascii="Courier New" w:hAnsi="Courier New" w:cs="Courier New"/>
          <w:snapToGrid w:val="0"/>
          <w:sz w:val="28"/>
          <w:szCs w:val="28"/>
        </w:rPr>
        <w:t xml:space="preserve"> </w:t>
      </w:r>
      <w:r w:rsidRPr="005C6F26">
        <w:rPr>
          <w:sz w:val="28"/>
          <w:szCs w:val="28"/>
        </w:rPr>
        <w:t xml:space="preserve">ущерб объектам транспортной и инженерной инфраструктур, производственного и не производственного назначении не прогнозируется. </w:t>
      </w:r>
      <w:proofErr w:type="gramEnd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3"/>
        <w:numPr>
          <w:ilvl w:val="2"/>
          <w:numId w:val="12"/>
        </w:numPr>
        <w:suppressAutoHyphens/>
        <w:spacing w:line="360" w:lineRule="auto"/>
        <w:ind w:left="1077" w:hanging="432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4" w:name="_Toc325716128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3.1.2. При наложении поражающих факторов военных чрезвычайных ситуаций, в том числе зон возможной опасности предусмотренных СНиП 2.01.51-90</w:t>
      </w:r>
      <w:bookmarkEnd w:id="14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Зоны возможной опасности</w:t>
      </w:r>
    </w:p>
    <w:p w:rsidR="00F21A6B" w:rsidRPr="005C6F26" w:rsidRDefault="00F21A6B" w:rsidP="00F21A6B">
      <w:pPr>
        <w:adjustRightInd w:val="0"/>
        <w:ind w:firstLine="709"/>
        <w:jc w:val="both"/>
      </w:pPr>
      <w:r w:rsidRPr="005C6F26">
        <w:t>Территория сельсовета не расположена в зоне катастрофического затопления, возможных разрушений.</w:t>
      </w:r>
    </w:p>
    <w:p w:rsidR="00F21A6B" w:rsidRPr="005C6F26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5C6F26">
        <w:rPr>
          <w:snapToGrid w:val="0"/>
          <w:sz w:val="28"/>
          <w:szCs w:val="28"/>
        </w:rPr>
        <w:t xml:space="preserve">Территория находится в зоне возможного опасного радиоактивного заражения (загрязнения) в случае аварии на Курской АЭС, АЭС-2, в зоне радиационной опасности в случае аварии на </w:t>
      </w:r>
      <w:proofErr w:type="spellStart"/>
      <w:r w:rsidRPr="005C6F26">
        <w:rPr>
          <w:snapToGrid w:val="0"/>
          <w:sz w:val="28"/>
          <w:szCs w:val="28"/>
        </w:rPr>
        <w:t>Нововоронежской</w:t>
      </w:r>
      <w:proofErr w:type="spellEnd"/>
      <w:r w:rsidRPr="005C6F26">
        <w:rPr>
          <w:snapToGrid w:val="0"/>
          <w:sz w:val="28"/>
          <w:szCs w:val="28"/>
        </w:rPr>
        <w:t xml:space="preserve"> АЭС.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 xml:space="preserve">Размещение в </w:t>
      </w:r>
      <w:proofErr w:type="spellStart"/>
      <w:r>
        <w:rPr>
          <w:rFonts w:eastAsia="Calibri"/>
          <w:b/>
          <w:color w:val="000000"/>
          <w:kern w:val="2"/>
          <w:sz w:val="28"/>
          <w:szCs w:val="28"/>
        </w:rPr>
        <w:t>Бобрышевском</w:t>
      </w:r>
      <w:proofErr w:type="spellEnd"/>
      <w:r>
        <w:rPr>
          <w:rFonts w:eastAsia="Calibri"/>
          <w:b/>
          <w:color w:val="000000"/>
          <w:kern w:val="2"/>
          <w:sz w:val="28"/>
          <w:szCs w:val="28"/>
        </w:rPr>
        <w:t xml:space="preserve"> сельсовете</w:t>
      </w:r>
      <w:r w:rsidRPr="00B930E0">
        <w:rPr>
          <w:rFonts w:eastAsia="Calibri"/>
          <w:b/>
          <w:color w:val="000000"/>
          <w:kern w:val="2"/>
          <w:sz w:val="28"/>
          <w:szCs w:val="28"/>
        </w:rPr>
        <w:t xml:space="preserve"> сосредоточения и эвакуации населения, размещение складов и баз восстановительного периода</w:t>
      </w:r>
    </w:p>
    <w:p w:rsidR="00F21A6B" w:rsidRPr="005C6F26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5C6F26">
        <w:rPr>
          <w:snapToGrid w:val="0"/>
          <w:sz w:val="28"/>
          <w:szCs w:val="28"/>
        </w:rPr>
        <w:t xml:space="preserve">На территории сельсовета складов и баз восстановительного периода не имеется и не планируется. </w:t>
      </w:r>
    </w:p>
    <w:p w:rsidR="00F21A6B" w:rsidRPr="005C6F26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5C6F26">
        <w:rPr>
          <w:sz w:val="28"/>
          <w:szCs w:val="28"/>
        </w:rPr>
        <w:t xml:space="preserve">На территории сельсовета может размещаться население, эвакуируемое в случае ЧС военного характера из г. Курска. 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</w:p>
    <w:p w:rsidR="00F21A6B" w:rsidRPr="005C6F26" w:rsidRDefault="00F21A6B" w:rsidP="00F21A6B">
      <w:pPr>
        <w:ind w:firstLine="709"/>
        <w:jc w:val="both"/>
        <w:rPr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Вывод.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5C6F26">
        <w:rPr>
          <w:sz w:val="28"/>
          <w:szCs w:val="28"/>
        </w:rPr>
        <w:t>Влияние поражающих факторов источников военных ЧС (применение средств дистанционного поражения в обычном снаряжении) вызовет нарушение работы систем и объектов жизнеобеспечения, нарушение транспортного сообщения, повреждения и разрушения объектов производственного и не производственного назначения.</w:t>
      </w:r>
    </w:p>
    <w:p w:rsidR="00F21A6B" w:rsidRPr="005C6F26" w:rsidRDefault="00F21A6B" w:rsidP="00F21A6B">
      <w:pPr>
        <w:ind w:firstLine="709"/>
        <w:jc w:val="both"/>
        <w:rPr>
          <w:b/>
          <w:sz w:val="28"/>
          <w:szCs w:val="28"/>
        </w:rPr>
      </w:pPr>
      <w:r w:rsidRPr="005C6F26">
        <w:rPr>
          <w:sz w:val="28"/>
          <w:szCs w:val="28"/>
        </w:rPr>
        <w:t>Границы зон воздействия поражающих факторов источников ЧС техногенного характера отражены на</w:t>
      </w:r>
      <w:r w:rsidRPr="005C6F26">
        <w:rPr>
          <w:b/>
          <w:sz w:val="28"/>
          <w:szCs w:val="28"/>
        </w:rPr>
        <w:t xml:space="preserve"> </w:t>
      </w:r>
      <w:r w:rsidRPr="005C6F26">
        <w:rPr>
          <w:sz w:val="28"/>
          <w:szCs w:val="28"/>
        </w:rPr>
        <w:t>Схеме территорий, подверженных риску возникновения чрезвычайных ситуаций природного и техногенного характера.</w:t>
      </w:r>
    </w:p>
    <w:p w:rsidR="00F21A6B" w:rsidRPr="005C6F26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ind w:left="1260"/>
        <w:jc w:val="center"/>
        <w:rPr>
          <w:rFonts w:ascii="Times New Roman" w:hAnsi="Times New Roman"/>
          <w:bCs w:val="0"/>
          <w:iCs w:val="0"/>
          <w:color w:val="000000"/>
          <w:kern w:val="2"/>
        </w:rPr>
      </w:pPr>
      <w:bookmarkStart w:id="15" w:name="_Toc325716129"/>
      <w:r w:rsidRPr="00B930E0">
        <w:rPr>
          <w:rFonts w:ascii="Times New Roman" w:hAnsi="Times New Roman"/>
          <w:bCs w:val="0"/>
          <w:iCs w:val="0"/>
          <w:color w:val="000000"/>
          <w:kern w:val="2"/>
        </w:rPr>
        <w:t xml:space="preserve">3.2. Характеристика факторов риска ЧС природного характера и воздействия их последствий на территорию </w:t>
      </w:r>
      <w:bookmarkEnd w:id="15"/>
      <w:proofErr w:type="spellStart"/>
      <w:r>
        <w:rPr>
          <w:rFonts w:ascii="Times New Roman" w:hAnsi="Times New Roman"/>
          <w:bCs w:val="0"/>
          <w:iCs w:val="0"/>
          <w:color w:val="000000"/>
          <w:kern w:val="2"/>
        </w:rPr>
        <w:t>Бобрышевского</w:t>
      </w:r>
      <w:proofErr w:type="spellEnd"/>
      <w:r>
        <w:rPr>
          <w:rFonts w:ascii="Times New Roman" w:hAnsi="Times New Roman"/>
          <w:bCs w:val="0"/>
          <w:iCs w:val="0"/>
          <w:color w:val="000000"/>
          <w:kern w:val="2"/>
        </w:rPr>
        <w:t xml:space="preserve"> сельсовета</w:t>
      </w:r>
    </w:p>
    <w:p w:rsidR="00F21A6B" w:rsidRPr="00B930E0" w:rsidRDefault="00F21A6B" w:rsidP="00F21A6B">
      <w:pPr>
        <w:rPr>
          <w:color w:val="000000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Наиболее распространенными источниками природных ЧС, требующими принятия превентивных защитных мер, являются следующие характерные для территории </w:t>
      </w:r>
      <w:proofErr w:type="spellStart"/>
      <w:r>
        <w:rPr>
          <w:rFonts w:eastAsia="Calibri"/>
          <w:color w:val="000000"/>
          <w:kern w:val="2"/>
          <w:sz w:val="28"/>
          <w:szCs w:val="28"/>
        </w:rPr>
        <w:t>Пристенского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района,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а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следовательно и для территории </w:t>
      </w:r>
      <w:proofErr w:type="spellStart"/>
      <w:r>
        <w:rPr>
          <w:rFonts w:eastAsia="Calibri"/>
          <w:color w:val="000000"/>
          <w:kern w:val="2"/>
          <w:sz w:val="28"/>
          <w:szCs w:val="28"/>
        </w:rPr>
        <w:t>Бобрышевского</w:t>
      </w:r>
      <w:proofErr w:type="spellEnd"/>
      <w:r>
        <w:rPr>
          <w:rFonts w:eastAsia="Calibri"/>
          <w:color w:val="000000"/>
          <w:kern w:val="2"/>
          <w:sz w:val="28"/>
          <w:szCs w:val="28"/>
        </w:rPr>
        <w:t xml:space="preserve"> сельсовета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явления: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сильные ветры (шквал) со скоростью 15-25 м/сек и более;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смерч - наличие явления;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грозы (5-10 часов в год);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град с диаметром частиц 15 мм;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сильные ливни с интенсивностью 10 мм в час и более;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сильные снег с дождем - 50 мм в час;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сильные продолжительные морозы (-24оС и ниже);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снегопады, превышающие 20 мм за 24 часа;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сильная низовая метель при преобладающей скорости ветра более 15 м/сек;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вес снежного покрова - 100 кг/м</w:t>
      </w:r>
      <w:proofErr w:type="gramStart"/>
      <w:r w:rsidRPr="00052440">
        <w:rPr>
          <w:rFonts w:eastAsia="Calibri"/>
          <w:color w:val="000000"/>
          <w:kern w:val="2"/>
          <w:sz w:val="28"/>
          <w:szCs w:val="28"/>
        </w:rPr>
        <w:t>2</w:t>
      </w:r>
      <w:proofErr w:type="gramEnd"/>
      <w:r w:rsidRPr="00052440">
        <w:rPr>
          <w:rFonts w:eastAsia="Calibri"/>
          <w:color w:val="000000"/>
          <w:kern w:val="2"/>
          <w:sz w:val="28"/>
          <w:szCs w:val="28"/>
        </w:rPr>
        <w:t>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гололед с диаметром отложений 20 мм;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сложные отложения и налипания мокрого снега - 15 мм и более;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наибольшая глубина промерзания грунтов на открытой оголенной от снега площадке - 158 см;</w:t>
      </w:r>
    </w:p>
    <w:p w:rsidR="00F21A6B" w:rsidRPr="0005244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052440">
        <w:rPr>
          <w:rFonts w:eastAsia="Calibri"/>
          <w:color w:val="000000"/>
          <w:kern w:val="2"/>
          <w:sz w:val="28"/>
          <w:szCs w:val="28"/>
        </w:rPr>
        <w:t>сильная и продолжительная жара - температура воздуха +30оС и более.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Характеристики поражающих факторов чрезвычайных ситуаций приведены в таблице 18.</w:t>
      </w:r>
    </w:p>
    <w:p w:rsidR="00F21A6B" w:rsidRPr="00B930E0" w:rsidRDefault="00F21A6B" w:rsidP="00F21A6B">
      <w:pPr>
        <w:pStyle w:val="af4"/>
        <w:keepNext/>
        <w:rPr>
          <w:color w:val="000000"/>
        </w:rPr>
      </w:pPr>
      <w:r w:rsidRPr="00B930E0">
        <w:rPr>
          <w:color w:val="000000"/>
        </w:rPr>
        <w:lastRenderedPageBreak/>
        <w:t xml:space="preserve">Таблица </w:t>
      </w:r>
      <w:r w:rsidRPr="00B930E0">
        <w:rPr>
          <w:color w:val="000000"/>
        </w:rPr>
        <w:fldChar w:fldCharType="begin"/>
      </w:r>
      <w:r w:rsidRPr="00B930E0">
        <w:rPr>
          <w:color w:val="000000"/>
        </w:rPr>
        <w:instrText xml:space="preserve"> SEQ Таблица \* ARABIC </w:instrText>
      </w:r>
      <w:r w:rsidRPr="00B930E0">
        <w:rPr>
          <w:color w:val="000000"/>
        </w:rPr>
        <w:fldChar w:fldCharType="separate"/>
      </w:r>
      <w:r w:rsidR="00F158FF">
        <w:rPr>
          <w:noProof/>
          <w:color w:val="000000"/>
        </w:rPr>
        <w:t>17</w:t>
      </w:r>
      <w:r w:rsidRPr="00B930E0">
        <w:rPr>
          <w:color w:val="000000"/>
        </w:rPr>
        <w:fldChar w:fldCharType="end"/>
      </w:r>
      <w:r w:rsidRPr="00B930E0">
        <w:rPr>
          <w:snapToGrid w:val="0"/>
          <w:color w:val="000000"/>
        </w:rPr>
        <w:t>– Характеристики поражающих факторов чрезвычайных ситуаций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80"/>
        <w:gridCol w:w="9945"/>
      </w:tblGrid>
      <w:tr w:rsidR="00F21A6B" w:rsidRPr="00B930E0" w:rsidTr="00D445AE">
        <w:trPr>
          <w:trHeight w:val="248"/>
        </w:trPr>
        <w:tc>
          <w:tcPr>
            <w:tcW w:w="1797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Источник ЧС</w:t>
            </w:r>
          </w:p>
        </w:tc>
        <w:tc>
          <w:tcPr>
            <w:tcW w:w="3203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Характер воздействия поражающего фактора</w:t>
            </w:r>
          </w:p>
        </w:tc>
      </w:tr>
      <w:tr w:rsidR="00F21A6B" w:rsidRPr="00B930E0" w:rsidTr="00D445AE">
        <w:trPr>
          <w:trHeight w:val="521"/>
        </w:trPr>
        <w:tc>
          <w:tcPr>
            <w:tcW w:w="1797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Сильный ветер</w:t>
            </w:r>
          </w:p>
        </w:tc>
        <w:tc>
          <w:tcPr>
            <w:tcW w:w="3203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Ветровая нагрузка, аэродинамическое давление на ограждающие конструкции</w:t>
            </w:r>
          </w:p>
        </w:tc>
      </w:tr>
      <w:tr w:rsidR="00F21A6B" w:rsidRPr="00B930E0" w:rsidTr="00D445AE">
        <w:trPr>
          <w:trHeight w:val="388"/>
        </w:trPr>
        <w:tc>
          <w:tcPr>
            <w:tcW w:w="1797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Экстремальные атмосферные осадки (ливень, метель)</w:t>
            </w:r>
          </w:p>
        </w:tc>
        <w:tc>
          <w:tcPr>
            <w:tcW w:w="3203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Затопление территории, подтопление фундаментов, снеговая нагрузка, ветровая нагрузка, снежные заносы</w:t>
            </w:r>
          </w:p>
        </w:tc>
      </w:tr>
      <w:tr w:rsidR="00F21A6B" w:rsidRPr="00B930E0" w:rsidTr="00D445AE">
        <w:trPr>
          <w:trHeight w:val="240"/>
        </w:trPr>
        <w:tc>
          <w:tcPr>
            <w:tcW w:w="1797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Град</w:t>
            </w:r>
          </w:p>
        </w:tc>
        <w:tc>
          <w:tcPr>
            <w:tcW w:w="3203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Ударная динамическая нагрузка</w:t>
            </w:r>
          </w:p>
        </w:tc>
      </w:tr>
      <w:tr w:rsidR="00F21A6B" w:rsidRPr="00B930E0" w:rsidTr="00D445AE">
        <w:trPr>
          <w:trHeight w:val="245"/>
        </w:trPr>
        <w:tc>
          <w:tcPr>
            <w:tcW w:w="1797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Гроза</w:t>
            </w:r>
          </w:p>
        </w:tc>
        <w:tc>
          <w:tcPr>
            <w:tcW w:w="3203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Электрические разряды</w:t>
            </w:r>
          </w:p>
        </w:tc>
      </w:tr>
      <w:tr w:rsidR="00F21A6B" w:rsidRPr="00B930E0" w:rsidTr="00D445AE">
        <w:trPr>
          <w:trHeight w:val="518"/>
        </w:trPr>
        <w:tc>
          <w:tcPr>
            <w:tcW w:w="1797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Морозы</w:t>
            </w:r>
          </w:p>
        </w:tc>
        <w:tc>
          <w:tcPr>
            <w:tcW w:w="3203" w:type="pc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Температурные деформации ограждающих конструкций, замораживание и разрыв коммуникаций</w:t>
            </w:r>
          </w:p>
        </w:tc>
      </w:tr>
    </w:tbl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Сильный снегопад, сильные ветра, грозы, могут привести к поломке опор и обрыву линий электропередач, проводной связи, разрушению оконных проемов, крыш объектов, в том числе – вследствие падения деревьев.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6" w:name="_Toc325716130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3.2.1. Опасные гидрологические явления и процессы</w:t>
      </w:r>
      <w:bookmarkEnd w:id="16"/>
    </w:p>
    <w:p w:rsidR="00F21A6B" w:rsidRPr="00B930E0" w:rsidRDefault="00F21A6B" w:rsidP="00F21A6B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Весенние половодья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На территории сельсовета расположена река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Запселец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 со своими притоками (бассейн р. Днепр), а также расположены 3 пруда объёмом от 440 до 780 тыс. м3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gramStart"/>
      <w:r w:rsidRPr="00EA759D">
        <w:rPr>
          <w:rFonts w:eastAsia="Calibri"/>
          <w:color w:val="000000"/>
          <w:kern w:val="2"/>
          <w:sz w:val="28"/>
          <w:szCs w:val="28"/>
        </w:rPr>
        <w:t xml:space="preserve">Затопление пойменной части водотоков на территории сельсовета – низководное, наиболее значительное на реке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Запселец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 (при половодье 1% обеспеченности – с подъемом воды до 0,4 м от уровня зимнего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меженя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>, с затоплением  пойменной части водных объектов, заболоченных и луговых территорий.</w:t>
      </w:r>
      <w:proofErr w:type="gramEnd"/>
      <w:r w:rsidRPr="00EA759D">
        <w:rPr>
          <w:rFonts w:eastAsia="Calibri"/>
          <w:color w:val="000000"/>
          <w:kern w:val="2"/>
          <w:sz w:val="28"/>
          <w:szCs w:val="28"/>
        </w:rPr>
        <w:t xml:space="preserve"> Ширина зон затопления – до 0,35 км, застройка населённых пунктов в зону затопления не попадает.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Резкое таяние снега, проливные дожди (за 12 часов более 50 мм осадков) могут привести к не значительному затоплению объектов инфраструктуры (сети улиц и дрог, сети электро-, газоснабжения, связи), нарушению электро- и газоснабжения особенно в населённых пунктах, находящихся в пойменной части водных объектов.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lastRenderedPageBreak/>
        <w:t>Катастрофические паводки на территории сельсовета не наблюдались.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Сроки начала весеннего снеготаяния на территории области приходятся в среднем на втору</w:t>
      </w:r>
      <w:proofErr w:type="gramStart"/>
      <w:r w:rsidRPr="00EA759D">
        <w:rPr>
          <w:rFonts w:eastAsia="Calibri"/>
          <w:color w:val="000000"/>
          <w:kern w:val="2"/>
          <w:sz w:val="28"/>
          <w:szCs w:val="28"/>
        </w:rPr>
        <w:t>ю-</w:t>
      </w:r>
      <w:proofErr w:type="gramEnd"/>
      <w:r w:rsidRPr="00EA759D">
        <w:rPr>
          <w:rFonts w:eastAsia="Calibri"/>
          <w:color w:val="000000"/>
          <w:kern w:val="2"/>
          <w:sz w:val="28"/>
          <w:szCs w:val="28"/>
        </w:rPr>
        <w:t xml:space="preserve"> третью декаду марта.</w:t>
      </w:r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17" w:name="_Toc325716131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3.2.2. Опасные метеорологические явления и процессы</w:t>
      </w:r>
      <w:bookmarkEnd w:id="17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Ливневые дожди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Уровень опасности сильных дождей - высокий (повторяемость интенсивных осадков 20 мм и более в сутки – 0,1.-1,0 раз в год; возможно возникновение ЧС объектового и муниципального уровня).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Наиболее часто ливневые дожди проходят в период с июня по сентябрь месяцы.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Основное поражающее воздействие приходится на элементы электросетевых объектов, здания с плоской поверхностью крыш, сельскохозяйственные посевы, дорожную сеть межпоселкового уровня.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В результате ливневых дождей увеличивается частота эрозии оврагов, просадки грунтов, обрушения речных откосов, размыв улично-дорожной сети, расположенной на скатах и в дефиле балочной сети, возрастает уровень затопления поверхностными водами территорий населённых пунктов, расположенных в пойменной  части водных объектов, возможен смыв огородных культур на приусадебных участках, сельскохозяйственных культур.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Ветровые нагрузки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Уровень опасности сильных ветров - высокий (среднее многолетнее число дней за год с сильным ветром 23 м/сек и более - более 1,0; возможно возникновение ЧС объектового, муниципального уровня в результате 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нарушения устойчивости функционирования линейных объектов энергоснабжения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>).</w:t>
      </w:r>
    </w:p>
    <w:p w:rsidR="00F21A6B" w:rsidRPr="00B930E0" w:rsidRDefault="00F21A6B" w:rsidP="00F21A6B">
      <w:pPr>
        <w:pStyle w:val="3a"/>
        <w:keepNext/>
        <w:keepLines/>
        <w:widowControl w:val="0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lastRenderedPageBreak/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 w:rsidR="00F158FF">
        <w:rPr>
          <w:b/>
          <w:noProof/>
          <w:snapToGrid w:val="0"/>
          <w:color w:val="000000"/>
          <w:sz w:val="28"/>
          <w:szCs w:val="28"/>
        </w:rPr>
        <w:t>18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 Средняя месячная и годовая скорость ветра (</w:t>
      </w:r>
      <w:proofErr w:type="gramStart"/>
      <w:r w:rsidRPr="00B930E0">
        <w:rPr>
          <w:b/>
          <w:snapToGrid w:val="0"/>
          <w:color w:val="000000"/>
          <w:sz w:val="28"/>
          <w:szCs w:val="28"/>
        </w:rPr>
        <w:t>м</w:t>
      </w:r>
      <w:proofErr w:type="gramEnd"/>
      <w:r w:rsidRPr="00B930E0">
        <w:rPr>
          <w:b/>
          <w:snapToGrid w:val="0"/>
          <w:color w:val="000000"/>
          <w:sz w:val="28"/>
          <w:szCs w:val="28"/>
        </w:rPr>
        <w:t>/сек)</w:t>
      </w: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673"/>
        <w:gridCol w:w="675"/>
        <w:gridCol w:w="673"/>
        <w:gridCol w:w="675"/>
        <w:gridCol w:w="675"/>
        <w:gridCol w:w="673"/>
        <w:gridCol w:w="675"/>
        <w:gridCol w:w="673"/>
        <w:gridCol w:w="675"/>
        <w:gridCol w:w="675"/>
        <w:gridCol w:w="673"/>
        <w:gridCol w:w="675"/>
        <w:gridCol w:w="675"/>
      </w:tblGrid>
      <w:tr w:rsidR="00F21A6B" w:rsidRPr="00B930E0" w:rsidTr="00D445AE">
        <w:trPr>
          <w:trHeight w:val="326"/>
        </w:trPr>
        <w:tc>
          <w:tcPr>
            <w:tcW w:w="125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год</w:t>
            </w:r>
          </w:p>
        </w:tc>
      </w:tr>
      <w:tr w:rsidR="00F21A6B" w:rsidRPr="00B930E0" w:rsidTr="00D445AE">
        <w:trPr>
          <w:trHeight w:val="326"/>
        </w:trPr>
        <w:tc>
          <w:tcPr>
            <w:tcW w:w="125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h</w:t>
            </w:r>
            <w:proofErr w:type="gramEnd"/>
            <w:r w:rsidRPr="00B930E0">
              <w:rPr>
                <w:snapToGrid w:val="0"/>
                <w:color w:val="000000"/>
                <w:sz w:val="28"/>
                <w:szCs w:val="28"/>
              </w:rPr>
              <w:t>фл</w:t>
            </w:r>
            <w:proofErr w:type="spellEnd"/>
            <w:r w:rsidRPr="00B930E0">
              <w:rPr>
                <w:snapToGrid w:val="0"/>
                <w:color w:val="000000"/>
                <w:sz w:val="28"/>
                <w:szCs w:val="28"/>
              </w:rPr>
              <w:t>=10м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73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67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4,5</w:t>
            </w:r>
          </w:p>
        </w:tc>
      </w:tr>
    </w:tbl>
    <w:p w:rsidR="00F21A6B" w:rsidRPr="00B930E0" w:rsidRDefault="00F21A6B" w:rsidP="00F21A6B">
      <w:pPr>
        <w:pStyle w:val="3a"/>
        <w:keepNext/>
        <w:keepLines/>
        <w:widowControl w:val="0"/>
        <w:jc w:val="center"/>
        <w:rPr>
          <w:snapToGrid w:val="0"/>
          <w:color w:val="000000"/>
          <w:sz w:val="28"/>
          <w:szCs w:val="28"/>
        </w:rPr>
      </w:pPr>
    </w:p>
    <w:p w:rsidR="00F21A6B" w:rsidRPr="00B930E0" w:rsidRDefault="00F21A6B" w:rsidP="00F21A6B">
      <w:pPr>
        <w:pStyle w:val="3a"/>
        <w:keepNext/>
        <w:keepLines/>
        <w:widowControl w:val="0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 w:rsidR="00F158FF">
        <w:rPr>
          <w:b/>
          <w:noProof/>
          <w:snapToGrid w:val="0"/>
          <w:color w:val="000000"/>
          <w:sz w:val="28"/>
          <w:szCs w:val="28"/>
        </w:rPr>
        <w:t>19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 Повторяемость</w:t>
      </w:r>
      <w:proofErr w:type="gramStart"/>
      <w:r w:rsidRPr="00B930E0">
        <w:rPr>
          <w:b/>
          <w:snapToGrid w:val="0"/>
          <w:color w:val="000000"/>
          <w:sz w:val="28"/>
          <w:szCs w:val="28"/>
        </w:rPr>
        <w:t xml:space="preserve"> (%) </w:t>
      </w:r>
      <w:proofErr w:type="gramEnd"/>
      <w:r w:rsidRPr="00B930E0">
        <w:rPr>
          <w:b/>
          <w:snapToGrid w:val="0"/>
          <w:color w:val="000000"/>
          <w:sz w:val="28"/>
          <w:szCs w:val="28"/>
        </w:rPr>
        <w:t>направлений ветра и штилей по месяцам и за год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F21A6B" w:rsidRPr="00B930E0" w:rsidTr="00D445AE">
        <w:trPr>
          <w:trHeight w:val="315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IV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VI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VII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IX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X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XI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XII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год</w:t>
            </w:r>
          </w:p>
        </w:tc>
      </w:tr>
      <w:tr w:rsidR="00F21A6B" w:rsidRPr="00B930E0" w:rsidTr="00D445AE">
        <w:trPr>
          <w:trHeight w:val="249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F21A6B" w:rsidRPr="00B930E0" w:rsidTr="00D445AE">
        <w:trPr>
          <w:trHeight w:val="249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</w:tr>
      <w:tr w:rsidR="00F21A6B" w:rsidRPr="00B930E0" w:rsidTr="00D445AE">
        <w:trPr>
          <w:trHeight w:val="249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</w:tr>
      <w:tr w:rsidR="00F21A6B" w:rsidRPr="00B930E0" w:rsidTr="00D445AE">
        <w:trPr>
          <w:trHeight w:val="249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ЮВ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</w:tr>
      <w:tr w:rsidR="00F21A6B" w:rsidRPr="00B930E0" w:rsidTr="00D445AE">
        <w:trPr>
          <w:trHeight w:val="249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F21A6B" w:rsidRPr="00B930E0" w:rsidTr="00D445AE">
        <w:trPr>
          <w:trHeight w:val="249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Ю3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</w:tr>
      <w:tr w:rsidR="00F21A6B" w:rsidRPr="00B930E0" w:rsidTr="00D445AE">
        <w:trPr>
          <w:trHeight w:val="249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</w:tr>
      <w:tr w:rsidR="00F21A6B" w:rsidRPr="00B930E0" w:rsidTr="00D445AE">
        <w:trPr>
          <w:trHeight w:val="249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СЗ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13</w:t>
            </w:r>
          </w:p>
        </w:tc>
      </w:tr>
      <w:tr w:rsidR="00F21A6B" w:rsidRPr="00B930E0" w:rsidTr="00D445AE">
        <w:trPr>
          <w:trHeight w:val="249"/>
        </w:trPr>
        <w:tc>
          <w:tcPr>
            <w:tcW w:w="1099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штиль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</w:tbl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af4"/>
        <w:keepNext/>
        <w:jc w:val="center"/>
        <w:rPr>
          <w:color w:val="000000"/>
        </w:rPr>
      </w:pPr>
      <w:r w:rsidRPr="00B930E0">
        <w:rPr>
          <w:color w:val="000000"/>
        </w:rPr>
        <w:lastRenderedPageBreak/>
        <w:t xml:space="preserve">Рисунок 8 – </w:t>
      </w:r>
      <w:r w:rsidRPr="00B930E0">
        <w:rPr>
          <w:rFonts w:eastAsia="Calibri"/>
          <w:color w:val="000000"/>
          <w:kern w:val="2"/>
        </w:rPr>
        <w:t>Повторяемость</w:t>
      </w:r>
      <w:proofErr w:type="gramStart"/>
      <w:r w:rsidRPr="00B930E0">
        <w:rPr>
          <w:rFonts w:eastAsia="Calibri"/>
          <w:color w:val="000000"/>
          <w:kern w:val="2"/>
        </w:rPr>
        <w:t xml:space="preserve"> (%) </w:t>
      </w:r>
      <w:proofErr w:type="gramEnd"/>
      <w:r w:rsidRPr="00B930E0">
        <w:rPr>
          <w:rFonts w:eastAsia="Calibri"/>
          <w:color w:val="000000"/>
          <w:kern w:val="2"/>
        </w:rPr>
        <w:t>направлений ветра по кварталам и за год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81475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Основному поражающему воздействию сильных ветров подвержены линейные объекты систем энергоснабжения и кровли зданий различного назначения.</w:t>
      </w:r>
    </w:p>
    <w:p w:rsidR="00F21A6B" w:rsidRPr="00EA759D" w:rsidRDefault="00F21A6B" w:rsidP="00F21A6B">
      <w:pPr>
        <w:pStyle w:val="3a"/>
        <w:keepNext/>
        <w:keepLines/>
        <w:rPr>
          <w:rFonts w:eastAsia="Calibri"/>
          <w:color w:val="000000"/>
          <w:kern w:val="2"/>
          <w:sz w:val="28"/>
          <w:szCs w:val="28"/>
          <w:lang w:bidi="ru-RU"/>
        </w:rPr>
      </w:pPr>
      <w:r w:rsidRPr="00EA759D">
        <w:rPr>
          <w:rFonts w:eastAsia="Calibri"/>
          <w:color w:val="000000"/>
          <w:kern w:val="2"/>
          <w:sz w:val="28"/>
          <w:szCs w:val="28"/>
          <w:lang w:bidi="ru-RU"/>
        </w:rPr>
        <w:lastRenderedPageBreak/>
        <w:t>В 2011 г.- 2013г. при прохождении атмосферных фронтов и развитии внутримассовой конвективной облачности в летний период отмечались дожди различной интенсивности с грозами, в отдельные дни с градом и шквалистым усилением ветра.</w:t>
      </w:r>
    </w:p>
    <w:p w:rsidR="00F21A6B" w:rsidRDefault="00F21A6B" w:rsidP="00F21A6B">
      <w:pPr>
        <w:pStyle w:val="3a"/>
        <w:keepNext/>
        <w:keepLines/>
        <w:widowControl w:val="0"/>
        <w:rPr>
          <w:rFonts w:eastAsia="Calibri"/>
          <w:color w:val="000000"/>
          <w:kern w:val="2"/>
          <w:sz w:val="28"/>
          <w:szCs w:val="28"/>
          <w:lang w:bidi="ru-RU"/>
        </w:rPr>
      </w:pPr>
      <w:r w:rsidRPr="00EA759D">
        <w:rPr>
          <w:rFonts w:eastAsia="Calibri"/>
          <w:color w:val="000000"/>
          <w:kern w:val="2"/>
          <w:sz w:val="28"/>
          <w:szCs w:val="28"/>
          <w:lang w:bidi="ru-RU"/>
        </w:rPr>
        <w:t>В течение летнего периода в 2 раза возросла интенсивность прохождения опасных гидрометеорологических явлений (сильные ветры, дождь).</w:t>
      </w:r>
    </w:p>
    <w:p w:rsidR="00F21A6B" w:rsidRPr="00B930E0" w:rsidRDefault="00F21A6B" w:rsidP="00F21A6B">
      <w:pPr>
        <w:pStyle w:val="3a"/>
        <w:keepNext/>
        <w:keepLines/>
        <w:widowControl w:val="0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 w:rsidR="00F158FF">
        <w:rPr>
          <w:b/>
          <w:noProof/>
          <w:snapToGrid w:val="0"/>
          <w:color w:val="000000"/>
          <w:sz w:val="28"/>
          <w:szCs w:val="28"/>
        </w:rPr>
        <w:t>20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 Степень разрушения зданий и сооружений при ураганах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522"/>
        <w:gridCol w:w="946"/>
        <w:gridCol w:w="1105"/>
        <w:gridCol w:w="1104"/>
        <w:gridCol w:w="947"/>
      </w:tblGrid>
      <w:tr w:rsidR="00F21A6B" w:rsidRPr="00B930E0" w:rsidTr="00D445AE">
        <w:trPr>
          <w:trHeight w:val="245"/>
        </w:trPr>
        <w:tc>
          <w:tcPr>
            <w:tcW w:w="474" w:type="dxa"/>
            <w:vMerge w:val="restar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/п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  <w:vMerge w:val="restar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Типы конструктивных решений здания,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сооружении</w:t>
            </w:r>
            <w:proofErr w:type="gramEnd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 xml:space="preserve"> и оборудования</w:t>
            </w:r>
          </w:p>
        </w:tc>
        <w:tc>
          <w:tcPr>
            <w:tcW w:w="4102" w:type="dxa"/>
            <w:gridSpan w:val="4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Скорость ветра, м/</w:t>
            </w: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F21A6B" w:rsidRPr="00B930E0" w:rsidTr="00D445AE">
        <w:trPr>
          <w:trHeight w:val="152"/>
        </w:trPr>
        <w:tc>
          <w:tcPr>
            <w:tcW w:w="474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02" w:type="dxa"/>
            <w:gridSpan w:val="4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Степень разрушения</w:t>
            </w:r>
          </w:p>
        </w:tc>
      </w:tr>
      <w:tr w:rsidR="00F21A6B" w:rsidRPr="00B930E0" w:rsidTr="00D445AE">
        <w:trPr>
          <w:trHeight w:val="152"/>
        </w:trPr>
        <w:tc>
          <w:tcPr>
            <w:tcW w:w="474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слабая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сильная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полная</w:t>
            </w:r>
          </w:p>
        </w:tc>
      </w:tr>
      <w:tr w:rsidR="00F21A6B" w:rsidRPr="00B930E0" w:rsidTr="00D445AE">
        <w:trPr>
          <w:trHeight w:val="228"/>
        </w:trPr>
        <w:tc>
          <w:tcPr>
            <w:tcW w:w="47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Кирпичные малоэтажные здания</w:t>
            </w: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25-40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40-60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&gt;60</w:t>
            </w:r>
          </w:p>
        </w:tc>
      </w:tr>
      <w:tr w:rsidR="00F21A6B" w:rsidRPr="00B930E0" w:rsidTr="00D445AE">
        <w:trPr>
          <w:trHeight w:val="245"/>
        </w:trPr>
        <w:tc>
          <w:tcPr>
            <w:tcW w:w="47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Складские кирпичные здания</w:t>
            </w: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30-45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45-55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&gt;55</w:t>
            </w:r>
          </w:p>
        </w:tc>
      </w:tr>
      <w:tr w:rsidR="00F21A6B" w:rsidRPr="00B930E0" w:rsidTr="00D445AE">
        <w:trPr>
          <w:trHeight w:val="228"/>
        </w:trPr>
        <w:tc>
          <w:tcPr>
            <w:tcW w:w="47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Склады-навесы с металлическим каркасом</w:t>
            </w: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20-45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45-60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&gt;60</w:t>
            </w:r>
          </w:p>
        </w:tc>
      </w:tr>
      <w:tr w:rsidR="00F21A6B" w:rsidRPr="00B930E0" w:rsidTr="00D445AE">
        <w:trPr>
          <w:trHeight w:val="245"/>
        </w:trPr>
        <w:tc>
          <w:tcPr>
            <w:tcW w:w="47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Трансформаторные подстанции закрыт</w:t>
            </w: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.</w:t>
            </w:r>
            <w:proofErr w:type="gramEnd"/>
            <w:r w:rsidRPr="00B930E0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т</w:t>
            </w:r>
            <w:proofErr w:type="gramEnd"/>
            <w:r w:rsidRPr="00B930E0">
              <w:rPr>
                <w:snapToGrid w:val="0"/>
                <w:color w:val="000000"/>
                <w:sz w:val="28"/>
                <w:szCs w:val="28"/>
              </w:rPr>
              <w:t>ипа</w:t>
            </w: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35-45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45-70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70-100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&gt;100</w:t>
            </w:r>
          </w:p>
        </w:tc>
      </w:tr>
      <w:tr w:rsidR="00F21A6B" w:rsidRPr="00B930E0" w:rsidTr="00D445AE">
        <w:trPr>
          <w:trHeight w:val="228"/>
        </w:trPr>
        <w:tc>
          <w:tcPr>
            <w:tcW w:w="47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Насосные станции наземные железобетонные</w:t>
            </w: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25-35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35-45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45-55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&gt;55</w:t>
            </w:r>
          </w:p>
        </w:tc>
      </w:tr>
      <w:tr w:rsidR="00F21A6B" w:rsidRPr="00B930E0" w:rsidTr="00D445AE">
        <w:trPr>
          <w:trHeight w:val="245"/>
        </w:trPr>
        <w:tc>
          <w:tcPr>
            <w:tcW w:w="47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Кабельные наземные линии связи</w:t>
            </w: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25-35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35-50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&gt;50</w:t>
            </w:r>
          </w:p>
        </w:tc>
      </w:tr>
      <w:tr w:rsidR="00F21A6B" w:rsidRPr="00B930E0" w:rsidTr="00D445AE">
        <w:trPr>
          <w:trHeight w:val="228"/>
        </w:trPr>
        <w:tc>
          <w:tcPr>
            <w:tcW w:w="47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Кабельные наземные линии</w:t>
            </w: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30-40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40-50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&gt;50</w:t>
            </w:r>
          </w:p>
        </w:tc>
      </w:tr>
      <w:tr w:rsidR="00F21A6B" w:rsidRPr="00B930E0" w:rsidTr="00D445AE">
        <w:trPr>
          <w:trHeight w:val="245"/>
        </w:trPr>
        <w:tc>
          <w:tcPr>
            <w:tcW w:w="47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Воздушные линии низкого напряжения</w:t>
            </w: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30-45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45-60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&gt;60</w:t>
            </w:r>
          </w:p>
        </w:tc>
      </w:tr>
      <w:tr w:rsidR="00F21A6B" w:rsidRPr="00B930E0" w:rsidTr="00D445AE">
        <w:trPr>
          <w:trHeight w:val="245"/>
        </w:trPr>
        <w:tc>
          <w:tcPr>
            <w:tcW w:w="47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2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Контрольно-измерительные приборы</w:t>
            </w:r>
          </w:p>
        </w:tc>
        <w:tc>
          <w:tcPr>
            <w:tcW w:w="946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1105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25-35</w:t>
            </w:r>
          </w:p>
        </w:tc>
        <w:tc>
          <w:tcPr>
            <w:tcW w:w="1104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35-45</w:t>
            </w:r>
          </w:p>
        </w:tc>
        <w:tc>
          <w:tcPr>
            <w:tcW w:w="947" w:type="dxa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&gt;45</w:t>
            </w:r>
          </w:p>
        </w:tc>
      </w:tr>
    </w:tbl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В соответствии с требованиями СНиП 2.01.07-85* «Нагрузки и воздействия» элементы сооружений должны рассчитываться на восприятие ветровых нагрузок при скорости ветра 23 м/</w:t>
      </w:r>
      <w:proofErr w:type="gramStart"/>
      <w:r w:rsidRPr="00B930E0">
        <w:rPr>
          <w:rFonts w:eastAsia="Calibri"/>
          <w:color w:val="000000"/>
          <w:kern w:val="2"/>
          <w:sz w:val="28"/>
          <w:szCs w:val="28"/>
        </w:rPr>
        <w:t>с</w:t>
      </w:r>
      <w:proofErr w:type="gramEnd"/>
      <w:r w:rsidRPr="00B930E0">
        <w:rPr>
          <w:rFonts w:eastAsia="Calibri"/>
          <w:color w:val="000000"/>
          <w:kern w:val="2"/>
          <w:sz w:val="28"/>
          <w:szCs w:val="28"/>
        </w:rPr>
        <w:t xml:space="preserve"> и полностью удовлетворять требованиям для данного климатического района.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Выпадение снега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Явление распространено на всей территории сельсовета в период с ноября по март месяцы. Интенсивность выпадения осадков носит различный характер (0.5-1 месячной нормы, частота таких проявлений 1-3 случая в зимний период), направление движения совпадает с направлением движения ветров.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Прогнозируется возникновение источников ЧС объектового и муниципального уровня.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lastRenderedPageBreak/>
        <w:t xml:space="preserve">Основными поражающими факторами сильных снегопадов, сопровождающихся морозами и ветрами, являются обрывы линий электропередач и возникновение снежных заносов. Обрушения кровель зданий под воздействием снеговой нагрузки не регистрировалось.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В зимний период при скоростях ветра более 6 м/</w:t>
      </w:r>
      <w:proofErr w:type="gramStart"/>
      <w:r w:rsidRPr="00EA759D">
        <w:rPr>
          <w:rFonts w:eastAsia="Calibri"/>
          <w:color w:val="000000"/>
          <w:kern w:val="2"/>
          <w:sz w:val="28"/>
          <w:szCs w:val="28"/>
        </w:rPr>
        <w:t>сек</w:t>
      </w:r>
      <w:proofErr w:type="gramEnd"/>
      <w:r w:rsidRPr="00EA759D">
        <w:rPr>
          <w:rFonts w:eastAsia="Calibri"/>
          <w:color w:val="000000"/>
          <w:kern w:val="2"/>
          <w:sz w:val="28"/>
          <w:szCs w:val="28"/>
        </w:rPr>
        <w:t xml:space="preserve"> возникают метели. Различают общие метели (при выпадении снега и переносе выпавшего) и низовые метели (при переносе ранее выпавшего снега). В среднем число дней с метелью составляет от 13 до 20 дней. Средняя продолжительность метелей 5-8 часов, максимальная - 50 часов. Отмечается увеличение частоты повторяемости метелей вблизи крупных водоёмов, а также в пределах ветрового коридора.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Для рассматриваемого региона повторяемость метелей составляет более 1 раза в год (очень высокий риск). Степень опасности метелей - 3 балла.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Сильные морозы</w:t>
      </w:r>
    </w:p>
    <w:p w:rsidR="00F21A6B" w:rsidRPr="00EA759D" w:rsidRDefault="00F21A6B" w:rsidP="00F21A6B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Явление распространено на всей территории сельсовета. Частота явления не высокая 1-3 случая в период с ноября по февраль месяцы, наибольшая длительность явления 3-5 дней в период с декабря по февраль месяцы.</w:t>
      </w:r>
    </w:p>
    <w:p w:rsidR="00F21A6B" w:rsidRDefault="00F21A6B" w:rsidP="00F21A6B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F21A6B" w:rsidRPr="00B930E0" w:rsidRDefault="00F21A6B" w:rsidP="00F21A6B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Грозовые разряды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Указанное явление сопровождает, как правило, прохождение ливневых дождей с сильными ветрами и имеет распространение на всей территории области.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Наибольшему поражающему воздействию по статистической оценке  подвержены линейные и точечные электросетевые объекты (комплектные трансформаторные подстанции, линии электропередач 10-35кВ).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Для данного района удельная плотность ударов молнии в землю составляет более 5,1 ударов на 1 км</w:t>
      </w:r>
      <w:proofErr w:type="gramStart"/>
      <w:r w:rsidRPr="00EA759D">
        <w:rPr>
          <w:rFonts w:eastAsia="Calibri"/>
          <w:color w:val="000000"/>
          <w:kern w:val="2"/>
          <w:sz w:val="28"/>
          <w:szCs w:val="28"/>
        </w:rPr>
        <w:t>2</w:t>
      </w:r>
      <w:proofErr w:type="gramEnd"/>
      <w:r w:rsidRPr="00EA759D">
        <w:rPr>
          <w:rFonts w:eastAsia="Calibri"/>
          <w:color w:val="000000"/>
          <w:kern w:val="2"/>
          <w:sz w:val="28"/>
          <w:szCs w:val="28"/>
        </w:rPr>
        <w:t xml:space="preserve"> в год (исходя из среднегодовой продолжительности гроз – 50 часов в год).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lastRenderedPageBreak/>
        <w:t>Опасные геологические процессы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Согласно «Карте опасных природных и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техноприродных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процессов в России», разработанной Институтом геоэкологии РАН, и материалов доклада «О состоянии и охране окружающей среды на территории Курской области в 2009 году» природные явления, способные привести к возникновению ЧС на территории </w:t>
      </w:r>
      <w:r>
        <w:rPr>
          <w:rFonts w:eastAsia="Calibri"/>
          <w:color w:val="000000"/>
          <w:kern w:val="2"/>
          <w:sz w:val="28"/>
          <w:szCs w:val="28"/>
        </w:rPr>
        <w:t>муниципального образования</w:t>
      </w:r>
      <w:r w:rsidRPr="00B930E0">
        <w:rPr>
          <w:rFonts w:eastAsia="Calibri"/>
          <w:color w:val="000000"/>
          <w:kern w:val="2"/>
          <w:sz w:val="28"/>
          <w:szCs w:val="28"/>
        </w:rPr>
        <w:t>, приведены в таблице 22.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3a"/>
        <w:keepNext/>
        <w:keepLines/>
        <w:widowControl w:val="0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 w:rsidR="00F158FF">
        <w:rPr>
          <w:b/>
          <w:noProof/>
          <w:snapToGrid w:val="0"/>
          <w:color w:val="000000"/>
          <w:sz w:val="28"/>
          <w:szCs w:val="28"/>
        </w:rPr>
        <w:t>21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 Опасные природные процессы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1"/>
        <w:gridCol w:w="6518"/>
        <w:gridCol w:w="7838"/>
      </w:tblGrid>
      <w:tr w:rsidR="00F21A6B" w:rsidRPr="00B930E0" w:rsidTr="00D445AE">
        <w:trPr>
          <w:trHeight w:val="248"/>
        </w:trPr>
        <w:tc>
          <w:tcPr>
            <w:tcW w:w="326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опасных</w:t>
            </w:r>
            <w:proofErr w:type="gramEnd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природных процессов</w:t>
            </w:r>
          </w:p>
        </w:tc>
        <w:tc>
          <w:tcPr>
            <w:tcW w:w="255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 xml:space="preserve">Категория опасности процессов 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по СНиП 22-01-95</w:t>
            </w:r>
          </w:p>
        </w:tc>
      </w:tr>
      <w:tr w:rsidR="00F21A6B" w:rsidRPr="00B930E0" w:rsidTr="00D445AE">
        <w:trPr>
          <w:trHeight w:val="78"/>
        </w:trPr>
        <w:tc>
          <w:tcPr>
            <w:tcW w:w="326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Подтопление территории</w:t>
            </w:r>
          </w:p>
        </w:tc>
        <w:tc>
          <w:tcPr>
            <w:tcW w:w="255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Умеренно опасные</w:t>
            </w:r>
          </w:p>
        </w:tc>
      </w:tr>
      <w:tr w:rsidR="00F21A6B" w:rsidRPr="00B930E0" w:rsidTr="00D445AE">
        <w:trPr>
          <w:trHeight w:val="82"/>
        </w:trPr>
        <w:tc>
          <w:tcPr>
            <w:tcW w:w="326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Карст</w:t>
            </w:r>
          </w:p>
        </w:tc>
        <w:tc>
          <w:tcPr>
            <w:tcW w:w="255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  <w:proofErr w:type="gramEnd"/>
          </w:p>
        </w:tc>
      </w:tr>
      <w:tr w:rsidR="00F21A6B" w:rsidRPr="00B930E0" w:rsidTr="00D445AE">
        <w:trPr>
          <w:trHeight w:val="240"/>
        </w:trPr>
        <w:tc>
          <w:tcPr>
            <w:tcW w:w="326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Пучение</w:t>
            </w:r>
          </w:p>
        </w:tc>
        <w:tc>
          <w:tcPr>
            <w:tcW w:w="255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  <w:proofErr w:type="gramEnd"/>
          </w:p>
        </w:tc>
      </w:tr>
      <w:tr w:rsidR="00F21A6B" w:rsidRPr="00B930E0" w:rsidTr="00D445AE">
        <w:trPr>
          <w:trHeight w:val="245"/>
        </w:trPr>
        <w:tc>
          <w:tcPr>
            <w:tcW w:w="326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Оползни</w:t>
            </w:r>
          </w:p>
        </w:tc>
        <w:tc>
          <w:tcPr>
            <w:tcW w:w="255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  <w:proofErr w:type="gramEnd"/>
          </w:p>
        </w:tc>
      </w:tr>
      <w:tr w:rsidR="00F21A6B" w:rsidRPr="00B930E0" w:rsidTr="00D445AE">
        <w:trPr>
          <w:trHeight w:val="72"/>
        </w:trPr>
        <w:tc>
          <w:tcPr>
            <w:tcW w:w="326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Суффозия</w:t>
            </w:r>
          </w:p>
        </w:tc>
        <w:tc>
          <w:tcPr>
            <w:tcW w:w="255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  <w:proofErr w:type="gramEnd"/>
          </w:p>
        </w:tc>
      </w:tr>
      <w:tr w:rsidR="00F21A6B" w:rsidRPr="00B930E0" w:rsidTr="00D445AE">
        <w:trPr>
          <w:trHeight w:val="72"/>
        </w:trPr>
        <w:tc>
          <w:tcPr>
            <w:tcW w:w="326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Просадки лессовых пород</w:t>
            </w:r>
          </w:p>
        </w:tc>
        <w:tc>
          <w:tcPr>
            <w:tcW w:w="255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  <w:proofErr w:type="gramEnd"/>
          </w:p>
        </w:tc>
      </w:tr>
      <w:tr w:rsidR="00F21A6B" w:rsidRPr="00B930E0" w:rsidTr="00D445AE">
        <w:trPr>
          <w:trHeight w:val="72"/>
        </w:trPr>
        <w:tc>
          <w:tcPr>
            <w:tcW w:w="326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Эрозия плоскостная и овражная</w:t>
            </w:r>
          </w:p>
        </w:tc>
        <w:tc>
          <w:tcPr>
            <w:tcW w:w="2552" w:type="pct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Мало опасные</w:t>
            </w:r>
            <w:proofErr w:type="gramEnd"/>
          </w:p>
        </w:tc>
      </w:tr>
    </w:tbl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Уровень землетрясения - незначительно опасный, на территории сельсовета не регистрировались.</w:t>
      </w:r>
      <w:r w:rsidRPr="00EA759D">
        <w:rPr>
          <w:rFonts w:eastAsia="Calibri"/>
          <w:b/>
          <w:bCs/>
          <w:iCs/>
          <w:color w:val="000000"/>
          <w:kern w:val="2"/>
          <w:sz w:val="28"/>
          <w:szCs w:val="28"/>
        </w:rPr>
        <w:t xml:space="preserve">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</w:rPr>
      </w:pPr>
      <w:r w:rsidRPr="00EA759D">
        <w:rPr>
          <w:rFonts w:eastAsia="Calibri"/>
          <w:bCs/>
          <w:color w:val="000000"/>
          <w:kern w:val="2"/>
          <w:sz w:val="28"/>
          <w:szCs w:val="28"/>
        </w:rPr>
        <w:t xml:space="preserve">Регион расположения объекта по уровню опасности  относится к незначительно </w:t>
      </w:r>
      <w:proofErr w:type="gramStart"/>
      <w:r w:rsidRPr="00EA759D">
        <w:rPr>
          <w:rFonts w:eastAsia="Calibri"/>
          <w:bCs/>
          <w:color w:val="000000"/>
          <w:kern w:val="2"/>
          <w:sz w:val="28"/>
          <w:szCs w:val="28"/>
        </w:rPr>
        <w:t>опасным</w:t>
      </w:r>
      <w:proofErr w:type="gramEnd"/>
      <w:r w:rsidRPr="00EA759D">
        <w:rPr>
          <w:rFonts w:eastAsia="Calibri"/>
          <w:bCs/>
          <w:color w:val="000000"/>
          <w:kern w:val="2"/>
          <w:sz w:val="28"/>
          <w:szCs w:val="28"/>
        </w:rPr>
        <w:t xml:space="preserve"> (интенсивность землетрясения по шкале М</w:t>
      </w:r>
      <w:r w:rsidRPr="00EA759D">
        <w:rPr>
          <w:rFonts w:eastAsia="Calibri"/>
          <w:bCs/>
          <w:color w:val="000000"/>
          <w:kern w:val="2"/>
          <w:sz w:val="28"/>
          <w:szCs w:val="28"/>
          <w:lang w:val="en-US"/>
        </w:rPr>
        <w:t>S</w:t>
      </w:r>
      <w:r w:rsidRPr="00EA759D">
        <w:rPr>
          <w:rFonts w:eastAsia="Calibri"/>
          <w:bCs/>
          <w:color w:val="000000"/>
          <w:kern w:val="2"/>
          <w:sz w:val="28"/>
          <w:szCs w:val="28"/>
        </w:rPr>
        <w:t>К-64 составляет 5 баллов и менее).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Cs/>
          <w:iCs/>
          <w:color w:val="000000"/>
          <w:kern w:val="2"/>
          <w:sz w:val="28"/>
          <w:szCs w:val="28"/>
        </w:rPr>
      </w:pPr>
      <w:r w:rsidRPr="00EA759D">
        <w:rPr>
          <w:rFonts w:eastAsia="Calibri"/>
          <w:bCs/>
          <w:color w:val="000000"/>
          <w:kern w:val="2"/>
          <w:sz w:val="28"/>
          <w:szCs w:val="28"/>
        </w:rPr>
        <w:t>В соответствии с картами общего сейсмического районирования РФ ОСР-97 на территории Курской области могут происходить 5-и бальные землетрясения по шкале М</w:t>
      </w:r>
      <w:proofErr w:type="gramStart"/>
      <w:r w:rsidRPr="00EA759D">
        <w:rPr>
          <w:rFonts w:eastAsia="Calibri"/>
          <w:bCs/>
          <w:color w:val="000000"/>
          <w:kern w:val="2"/>
          <w:sz w:val="28"/>
          <w:szCs w:val="28"/>
          <w:lang w:val="en-US"/>
        </w:rPr>
        <w:t>S</w:t>
      </w:r>
      <w:proofErr w:type="gramEnd"/>
      <w:r w:rsidRPr="00EA759D">
        <w:rPr>
          <w:rFonts w:eastAsia="Calibri"/>
          <w:bCs/>
          <w:color w:val="000000"/>
          <w:kern w:val="2"/>
          <w:sz w:val="28"/>
          <w:szCs w:val="28"/>
        </w:rPr>
        <w:t>К с частотой реализации 1 раз в 500 лет (2 * 10</w:t>
      </w:r>
      <w:r w:rsidRPr="00EA759D">
        <w:rPr>
          <w:rFonts w:eastAsia="Calibri"/>
          <w:bCs/>
          <w:color w:val="000000"/>
          <w:kern w:val="2"/>
          <w:sz w:val="28"/>
          <w:szCs w:val="28"/>
          <w:vertAlign w:val="superscript"/>
        </w:rPr>
        <w:t>-3</w:t>
      </w:r>
      <w:r w:rsidRPr="00EA759D">
        <w:rPr>
          <w:rFonts w:eastAsia="Calibri"/>
          <w:bCs/>
          <w:color w:val="000000"/>
          <w:kern w:val="2"/>
          <w:sz w:val="28"/>
          <w:szCs w:val="28"/>
        </w:rPr>
        <w:t xml:space="preserve">  год) и 6-и бальные землетрясения по шкале М</w:t>
      </w:r>
      <w:r w:rsidRPr="00EA759D">
        <w:rPr>
          <w:rFonts w:eastAsia="Calibri"/>
          <w:bCs/>
          <w:color w:val="000000"/>
          <w:kern w:val="2"/>
          <w:sz w:val="28"/>
          <w:szCs w:val="28"/>
          <w:lang w:val="en-US"/>
        </w:rPr>
        <w:t>S</w:t>
      </w:r>
      <w:r w:rsidRPr="00EA759D">
        <w:rPr>
          <w:rFonts w:eastAsia="Calibri"/>
          <w:bCs/>
          <w:color w:val="000000"/>
          <w:kern w:val="2"/>
          <w:sz w:val="28"/>
          <w:szCs w:val="28"/>
        </w:rPr>
        <w:t>К с частотой реализации 1 раз в 5000 лет (2 * 10</w:t>
      </w:r>
      <w:r w:rsidRPr="00EA759D">
        <w:rPr>
          <w:rFonts w:eastAsia="Calibri"/>
          <w:bCs/>
          <w:color w:val="000000"/>
          <w:kern w:val="2"/>
          <w:sz w:val="28"/>
          <w:szCs w:val="28"/>
          <w:vertAlign w:val="superscript"/>
        </w:rPr>
        <w:t>-4</w:t>
      </w:r>
      <w:r w:rsidRPr="00EA759D">
        <w:rPr>
          <w:rFonts w:eastAsia="Calibri"/>
          <w:bCs/>
          <w:color w:val="000000"/>
          <w:kern w:val="2"/>
          <w:sz w:val="28"/>
          <w:szCs w:val="28"/>
        </w:rPr>
        <w:t xml:space="preserve">  год). Уровень</w:t>
      </w:r>
      <w:r w:rsidRPr="00EA759D">
        <w:rPr>
          <w:rFonts w:eastAsia="Calibri"/>
          <w:bCs/>
          <w:iCs/>
          <w:color w:val="000000"/>
          <w:kern w:val="2"/>
          <w:sz w:val="28"/>
          <w:szCs w:val="28"/>
        </w:rPr>
        <w:t xml:space="preserve"> опасности землетрясений составляет 3 балла.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Уровень опасности подтопления территории</w:t>
      </w:r>
      <w:r w:rsidRPr="00EA759D">
        <w:rPr>
          <w:rFonts w:eastAsia="Calibri"/>
          <w:i/>
          <w:color w:val="000000"/>
          <w:kern w:val="2"/>
          <w:sz w:val="28"/>
          <w:szCs w:val="28"/>
        </w:rPr>
        <w:t xml:space="preserve"> </w:t>
      </w:r>
      <w:r w:rsidRPr="00EA759D">
        <w:rPr>
          <w:rFonts w:eastAsia="Calibri"/>
          <w:color w:val="000000"/>
          <w:kern w:val="2"/>
          <w:sz w:val="28"/>
          <w:szCs w:val="28"/>
        </w:rPr>
        <w:t>поверхностными и грунтовыми водами – умеренного и малоопасный.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lastRenderedPageBreak/>
        <w:t xml:space="preserve">В пойменной части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руч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.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Запселец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 имеются отдельные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подзоны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 сильного и умеренного подтопления грунтовыми водами, выражающиеся процессами заболачивания и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олуговения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 территории (за счёт подпора реки на сопрягаемую территорию, уменьшения пропускной способности русла, приёма поверхностных стоков).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Поверхностный сток на территориях населённых пунктов не организован.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Уровень опасности оползней – малоопасный. На возникновение оползней оказывают влияние подземные (в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т.ч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. грунтовые) воды и различные техногенные воздействия. Оползневые процессы на территории сельсовета не имеют превалирующего значения в общей картине морфогенеза и </w:t>
      </w:r>
      <w:proofErr w:type="gramStart"/>
      <w:r w:rsidRPr="00EA759D">
        <w:rPr>
          <w:rFonts w:eastAsia="Calibri"/>
          <w:color w:val="000000"/>
          <w:kern w:val="2"/>
          <w:sz w:val="28"/>
          <w:szCs w:val="28"/>
        </w:rPr>
        <w:t>вызывают отдельное внимание</w:t>
      </w:r>
      <w:proofErr w:type="gramEnd"/>
      <w:r w:rsidRPr="00EA759D">
        <w:rPr>
          <w:rFonts w:eastAsia="Calibri"/>
          <w:color w:val="000000"/>
          <w:kern w:val="2"/>
          <w:sz w:val="28"/>
          <w:szCs w:val="28"/>
        </w:rPr>
        <w:t>, как процесс, потенциально опасный для состояния отдельных населенных пунктов и народно-хозяйственных объектов. Проявляется данный генетический тип ЭГП на склонах долин водотоков, балок и оврагов, развиваясь по погребенным формам древнего рельефа.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Уровень опасности карстового процесса – умеренно опасный (пораженность территории - локальная, 1-3%).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Карстово-суффозионные процессы на территории сельсовета не имеют распространения. В основном они развиты в пределах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турон-маастрихтского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 инженерно-геологического комплекса, представленного терригенными отложениями преимущественно карбонатного состава.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В плане границы распространения карстово-суффозионных процессов несколько шире повторяют контуры водораздельного пространства. Плотность форм проявления данного генетического типа ЭГП на отдельных участках наблюдений (блюдцеобразные впадины глубиной до </w:t>
      </w:r>
      <w:smartTag w:uri="urn:schemas-microsoft-com:office:smarttags" w:element="metricconverter">
        <w:smartTagPr>
          <w:attr w:name="ProductID" w:val="1,5 метра"/>
        </w:smartTagPr>
        <w:r w:rsidRPr="00EA759D">
          <w:rPr>
            <w:rFonts w:eastAsia="Calibri"/>
            <w:color w:val="000000"/>
            <w:kern w:val="2"/>
            <w:sz w:val="28"/>
            <w:szCs w:val="28"/>
          </w:rPr>
          <w:t>1,5 метра</w:t>
        </w:r>
      </w:smartTag>
      <w:r w:rsidRPr="00EA759D">
        <w:rPr>
          <w:rFonts w:eastAsia="Calibri"/>
          <w:color w:val="000000"/>
          <w:kern w:val="2"/>
          <w:sz w:val="28"/>
          <w:szCs w:val="28"/>
        </w:rPr>
        <w:t xml:space="preserve"> и диаметром 20–30 м), может достигать более 25 воронок на 1 км</w:t>
      </w:r>
      <w:proofErr w:type="gramStart"/>
      <w:r w:rsidRPr="00EA759D">
        <w:rPr>
          <w:rFonts w:eastAsia="Calibri"/>
          <w:color w:val="000000"/>
          <w:kern w:val="2"/>
          <w:sz w:val="28"/>
          <w:szCs w:val="28"/>
          <w:vertAlign w:val="superscript"/>
        </w:rPr>
        <w:t>2</w:t>
      </w:r>
      <w:proofErr w:type="gramEnd"/>
      <w:r w:rsidRPr="00EA759D">
        <w:rPr>
          <w:rFonts w:eastAsia="Calibri"/>
          <w:color w:val="000000"/>
          <w:kern w:val="2"/>
          <w:sz w:val="28"/>
          <w:szCs w:val="28"/>
        </w:rPr>
        <w:t>.</w:t>
      </w:r>
      <w:r w:rsidRPr="00EA759D">
        <w:rPr>
          <w:rFonts w:eastAsia="Calibri"/>
          <w:color w:val="000000"/>
          <w:kern w:val="2"/>
          <w:sz w:val="28"/>
          <w:szCs w:val="28"/>
          <w:vertAlign w:val="superscript"/>
        </w:rPr>
        <w:t xml:space="preserve"> </w:t>
      </w:r>
      <w:r w:rsidRPr="00EA759D">
        <w:rPr>
          <w:rFonts w:eastAsia="Calibri"/>
          <w:color w:val="000000"/>
          <w:kern w:val="2"/>
          <w:sz w:val="28"/>
          <w:szCs w:val="28"/>
        </w:rPr>
        <w:t>На территории сельсовета не распространены.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Необходимо учитывать при проектировании расположения объектов и магистральных инженерных сетей.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Уровень опасности просадок лессовых грунтов - малоопасный (пораженность территории - 2-10%).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Лёссовые грунты на территории сельсовета представлены лёссовидными суглинками 1-й категории с незначительной просадкой – до </w:t>
      </w:r>
      <w:smartTag w:uri="urn:schemas-microsoft-com:office:smarttags" w:element="metricconverter">
        <w:smartTagPr>
          <w:attr w:name="ProductID" w:val="5 см"/>
        </w:smartTagPr>
        <w:r w:rsidRPr="00EA759D">
          <w:rPr>
            <w:rFonts w:eastAsia="Calibri"/>
            <w:color w:val="000000"/>
            <w:kern w:val="2"/>
            <w:sz w:val="28"/>
            <w:szCs w:val="28"/>
          </w:rPr>
          <w:t>5 см</w:t>
        </w:r>
      </w:smartTag>
      <w:r w:rsidRPr="00EA759D">
        <w:rPr>
          <w:rFonts w:eastAsia="Calibri"/>
          <w:color w:val="000000"/>
          <w:kern w:val="2"/>
          <w:sz w:val="28"/>
          <w:szCs w:val="28"/>
        </w:rPr>
        <w:t xml:space="preserve">. Толщина грунтов колеблется на разных участках от 1 до 15м.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Основной поражающий фактор – снижение прочности при просачивании грунтовых вод.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lastRenderedPageBreak/>
        <w:t xml:space="preserve">Процесс имеет широкое распространение и обусловлен специфическими физико-механическими свойствами 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лёссовидных суглинков. Данные породы входят в состав инженерно-геологического комплекса нерасчлененных покровных отложений и распространены сплошным чехлом на водораздельных элементах рельефа.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  <w:u w:val="single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Учитывая то обстоятельство, что лёссовидные суглинки выходят на дневную поверхность водоразделов, на которых часто располагаются сложившиеся исторически застроенные территории, проблемы оценки динамики, факторов, а также получение прогнозов активизации данного генетического типа ЭГП носят весьма актуальный характер.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Проведение необходимых инженерно-геологических изысканий перед началом строительства различных объектов полностью обеспечивает предупреждения риска воздействия данного типа ЭГП.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Уровень опасности эрозионных процессов – малоопасный (балл - 1-2; плотность оврагов - 0–0,9 ед./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кв</w:t>
      </w:r>
      <w:proofErr w:type="gramStart"/>
      <w:r w:rsidRPr="00EA759D">
        <w:rPr>
          <w:rFonts w:eastAsia="Calibri"/>
          <w:color w:val="000000"/>
          <w:kern w:val="2"/>
          <w:sz w:val="28"/>
          <w:szCs w:val="28"/>
        </w:rPr>
        <w:t>.к</w:t>
      </w:r>
      <w:proofErr w:type="gramEnd"/>
      <w:r w:rsidRPr="00EA759D">
        <w:rPr>
          <w:rFonts w:eastAsia="Calibri"/>
          <w:color w:val="000000"/>
          <w:kern w:val="2"/>
          <w:sz w:val="28"/>
          <w:szCs w:val="28"/>
        </w:rPr>
        <w:t>м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).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Овражная эрозия является доминирующим генетическим типом ЭГП, в целом определяя общую морфологию рельефа территории Курской области. Линейная эрозия представлена долинами водотоков, балками, большинство из которых суходолы, донными оврагами. Основной причиной проявления является воздействие поверхностных вод в ходе таяния снега, выпадения осадков в виде дождя.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В зоне активации эрозионных процессов находятся территории сельсовета, находящиеся в долинах водотоков, протяжённых балок и  активизирующимися эрозионными размывами.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Основной поражающий фактор овражной эрозии – обрушение грунтов, влияющее на устойчивость строений и дорожной сети.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Плоскостной смыв (струйчатая эрозия) - распространенная, но не отчетливо выраженная визуально форма современной эрозии. Для народнохозяйственного значения, с учетом преобладающей сельскохозяйственной специализации сельсовета данный генетический тип ЭГП имеет одно из первостепенных значений.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lastRenderedPageBreak/>
        <w:t xml:space="preserve">Плоскостному смыву способствуют лессовидные суглинки легкого механического состава (нерасчлененный комплекс покровных отложений), высокая степень сельскохозяйственного освоения территории, ливневый характер осадков и интенсивное весеннее снеготаяние. Плоскостным смывом выносится в днища балок, оврагов и долины рек гумусовый материал почвенного покрова, резко снижая его плодородие.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Рельефообразующее значение плоскостного смыва заключается в постепенном выравнивании,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выполаживании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 склонов, сглаживании контрастных форм рельефа, в итоге придавая увалистый характер дневной поверхности.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Уровень опасности геокриологических процессов - малоопасные - (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термокарст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 xml:space="preserve">, тепловая осадка грунтов - 0.1-0.3 м/год; морозное пучение грунтов - 0.1-0.3 м/год). 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 xml:space="preserve">Распространены по всей территории сельсовета. Наименее выражены процессы </w:t>
      </w:r>
      <w:proofErr w:type="spellStart"/>
      <w:r w:rsidRPr="00EA759D">
        <w:rPr>
          <w:rFonts w:eastAsia="Calibri"/>
          <w:color w:val="000000"/>
          <w:kern w:val="2"/>
          <w:sz w:val="28"/>
          <w:szCs w:val="28"/>
        </w:rPr>
        <w:t>термокарста</w:t>
      </w:r>
      <w:proofErr w:type="spellEnd"/>
      <w:r w:rsidRPr="00EA759D">
        <w:rPr>
          <w:rFonts w:eastAsia="Calibri"/>
          <w:color w:val="000000"/>
          <w:kern w:val="2"/>
          <w:sz w:val="28"/>
          <w:szCs w:val="28"/>
        </w:rPr>
        <w:t>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Основной поражающий фактор – воздействие на строительные конструкции фундаментов объектов ленточного типа.</w:t>
      </w:r>
    </w:p>
    <w:p w:rsidR="00F21A6B" w:rsidRPr="00EA759D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EA759D">
        <w:rPr>
          <w:rFonts w:eastAsia="Calibri"/>
          <w:color w:val="000000"/>
          <w:kern w:val="2"/>
          <w:sz w:val="28"/>
          <w:szCs w:val="28"/>
        </w:rPr>
        <w:t>Границы районов воздействия опасных геологических процессов на территории сельсовета отражены на Схеме территорий, подверженных риску возникновения чрезвычайных ситуаций природного и техногенного характера.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Природные пожары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Уязвимость территории поселка к природным пожарам (лесным, торфяным, ландшафтным) оценивается как ниже среднего по Курской области. Объекты жилой, социальной сфер, производственные здания и сооружения угрозе природных пожаров не подвергались.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Наиболее высока вероятность возникновения пожаров в застроенной части поселка (ул. Садовая) на юго-западной окраине поселка, прилегающей к зоне лесной и кустарниковой растительности. Высока вероятность возникновения источников природных пожаров (палы сухой травы, возгорания мусора) а также пожнивных остатков, сухой травы, возгораний в полосах отвода дорог на территории, прилегающей к застройке поселка.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t xml:space="preserve">Таблица </w:t>
      </w:r>
      <w:r w:rsidRPr="00B930E0">
        <w:rPr>
          <w:b/>
          <w:snapToGrid w:val="0"/>
          <w:color w:val="000000"/>
          <w:sz w:val="28"/>
          <w:szCs w:val="28"/>
        </w:rPr>
        <w:fldChar w:fldCharType="begin"/>
      </w:r>
      <w:r w:rsidRPr="00B930E0">
        <w:rPr>
          <w:b/>
          <w:snapToGrid w:val="0"/>
          <w:color w:val="000000"/>
          <w:sz w:val="28"/>
          <w:szCs w:val="28"/>
        </w:rPr>
        <w:instrText xml:space="preserve"> SEQ Таблица \* ARABIC </w:instrText>
      </w:r>
      <w:r w:rsidRPr="00B930E0">
        <w:rPr>
          <w:b/>
          <w:snapToGrid w:val="0"/>
          <w:color w:val="000000"/>
          <w:sz w:val="28"/>
          <w:szCs w:val="28"/>
        </w:rPr>
        <w:fldChar w:fldCharType="separate"/>
      </w:r>
      <w:r w:rsidR="00F158FF">
        <w:rPr>
          <w:b/>
          <w:noProof/>
          <w:snapToGrid w:val="0"/>
          <w:color w:val="000000"/>
          <w:sz w:val="28"/>
          <w:szCs w:val="28"/>
        </w:rPr>
        <w:t>22</w:t>
      </w:r>
      <w:r w:rsidRPr="00B930E0">
        <w:rPr>
          <w:b/>
          <w:snapToGrid w:val="0"/>
          <w:color w:val="000000"/>
          <w:sz w:val="28"/>
          <w:szCs w:val="28"/>
        </w:rPr>
        <w:fldChar w:fldCharType="end"/>
      </w:r>
      <w:r w:rsidRPr="00B930E0">
        <w:rPr>
          <w:b/>
          <w:snapToGrid w:val="0"/>
          <w:color w:val="000000"/>
          <w:sz w:val="28"/>
          <w:szCs w:val="28"/>
        </w:rPr>
        <w:t xml:space="preserve"> –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B930E0">
        <w:rPr>
          <w:b/>
          <w:snapToGrid w:val="0"/>
          <w:color w:val="000000"/>
          <w:sz w:val="28"/>
          <w:szCs w:val="28"/>
        </w:rPr>
        <w:lastRenderedPageBreak/>
        <w:t>Показатели риска природных чрезвычайных ситуаций (при наиболее опасном сценарии развития чрезвычайных ситуаций)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843"/>
        <w:gridCol w:w="1701"/>
        <w:gridCol w:w="1134"/>
        <w:gridCol w:w="1134"/>
        <w:gridCol w:w="1418"/>
      </w:tblGrid>
      <w:tr w:rsidR="00F21A6B" w:rsidRPr="00B930E0" w:rsidTr="00D445AE">
        <w:trPr>
          <w:trHeight w:val="20"/>
        </w:trPr>
        <w:tc>
          <w:tcPr>
            <w:tcW w:w="2268" w:type="dxa"/>
            <w:vMerge w:val="restart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 xml:space="preserve">Виды </w:t>
            </w: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опасных</w:t>
            </w:r>
            <w:proofErr w:type="gramEnd"/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природных явлений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Интенсивность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природного явления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 xml:space="preserve">Частота </w:t>
            </w:r>
            <w:proofErr w:type="gramStart"/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природного</w:t>
            </w:r>
            <w:proofErr w:type="gramEnd"/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явления, год-1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Частота наступления чрезвычайных ситуаций при возникновении природного явления, год-1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Возможная площадь воздействия территории, %</w:t>
            </w:r>
          </w:p>
        </w:tc>
        <w:tc>
          <w:tcPr>
            <w:tcW w:w="3686" w:type="dxa"/>
            <w:gridSpan w:val="3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Социально-экономические последствия</w:t>
            </w:r>
          </w:p>
        </w:tc>
      </w:tr>
      <w:tr w:rsidR="00F21A6B" w:rsidRPr="00B930E0" w:rsidTr="00D445AE">
        <w:trPr>
          <w:trHeight w:val="2293"/>
        </w:trPr>
        <w:tc>
          <w:tcPr>
            <w:tcW w:w="2268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Возможное число погибших, чел.</w:t>
            </w:r>
          </w:p>
        </w:tc>
        <w:tc>
          <w:tcPr>
            <w:tcW w:w="1134" w:type="dxa"/>
            <w:textDirection w:val="btLr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Возможное число пострадавших, чел.</w:t>
            </w:r>
          </w:p>
        </w:tc>
        <w:tc>
          <w:tcPr>
            <w:tcW w:w="1418" w:type="dxa"/>
            <w:textDirection w:val="btLr"/>
            <w:vAlign w:val="center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b/>
                <w:snapToGrid w:val="0"/>
                <w:color w:val="000000"/>
                <w:sz w:val="28"/>
                <w:szCs w:val="28"/>
              </w:rPr>
              <w:t>Возможный ущерб, тыс. руб.</w:t>
            </w:r>
          </w:p>
        </w:tc>
      </w:tr>
      <w:tr w:rsidR="00F21A6B" w:rsidRPr="00B930E0" w:rsidTr="00D445AE">
        <w:trPr>
          <w:trHeight w:val="20"/>
        </w:trPr>
        <w:tc>
          <w:tcPr>
            <w:tcW w:w="226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1. Землетрясения, балл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7-8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8-9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&gt;9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F21A6B" w:rsidRPr="00B930E0" w:rsidTr="00D445AE">
        <w:trPr>
          <w:trHeight w:val="20"/>
        </w:trPr>
        <w:tc>
          <w:tcPr>
            <w:tcW w:w="226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 xml:space="preserve">2. Оползни, </w:t>
            </w: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843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701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F21A6B" w:rsidRPr="00B930E0" w:rsidTr="00D445AE">
        <w:trPr>
          <w:trHeight w:val="20"/>
        </w:trPr>
        <w:tc>
          <w:tcPr>
            <w:tcW w:w="226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3. Сильные дожди, сильные (штормовые) ветра, м/</w:t>
            </w: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&gt;2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20-25м/с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-2</w:t>
            </w:r>
            <w:r w:rsidRPr="00B930E0">
              <w:rPr>
                <w:snapToGrid w:val="0"/>
                <w:color w:val="000000"/>
                <w:sz w:val="28"/>
                <w:szCs w:val="28"/>
              </w:rPr>
              <w:t xml:space="preserve"> – 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843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- 3</w:t>
            </w:r>
          </w:p>
        </w:tc>
        <w:tc>
          <w:tcPr>
            <w:tcW w:w="1701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до 90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24-70</w:t>
            </w:r>
          </w:p>
        </w:tc>
        <w:tc>
          <w:tcPr>
            <w:tcW w:w="141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20 - 250</w:t>
            </w:r>
          </w:p>
        </w:tc>
      </w:tr>
      <w:tr w:rsidR="00F21A6B" w:rsidRPr="00B930E0" w:rsidTr="00D445AE">
        <w:trPr>
          <w:trHeight w:val="20"/>
        </w:trPr>
        <w:tc>
          <w:tcPr>
            <w:tcW w:w="226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4. Бури, м/</w:t>
            </w: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&gt;32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F21A6B" w:rsidRPr="00B930E0" w:rsidTr="00D445AE">
        <w:trPr>
          <w:trHeight w:val="20"/>
        </w:trPr>
        <w:tc>
          <w:tcPr>
            <w:tcW w:w="226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 xml:space="preserve">5. Град, </w:t>
            </w: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20-31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До95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45-110</w:t>
            </w:r>
          </w:p>
        </w:tc>
      </w:tr>
      <w:tr w:rsidR="00F21A6B" w:rsidRPr="00B930E0" w:rsidTr="00D445AE">
        <w:trPr>
          <w:trHeight w:val="20"/>
        </w:trPr>
        <w:tc>
          <w:tcPr>
            <w:tcW w:w="226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 xml:space="preserve">6. Подтопления, </w:t>
            </w: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&gt;3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5*105</w:t>
            </w:r>
          </w:p>
        </w:tc>
        <w:tc>
          <w:tcPr>
            <w:tcW w:w="1843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- 6</w:t>
            </w:r>
          </w:p>
        </w:tc>
        <w:tc>
          <w:tcPr>
            <w:tcW w:w="1701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При таянии снега, половодье, проливных дождях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110-260</w:t>
            </w:r>
          </w:p>
        </w:tc>
        <w:tc>
          <w:tcPr>
            <w:tcW w:w="141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80-210</w:t>
            </w:r>
          </w:p>
        </w:tc>
      </w:tr>
      <w:tr w:rsidR="00F21A6B" w:rsidRPr="00B930E0" w:rsidTr="00D445AE">
        <w:trPr>
          <w:trHeight w:val="20"/>
        </w:trPr>
        <w:tc>
          <w:tcPr>
            <w:tcW w:w="226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 xml:space="preserve">13. Пожары природные, </w:t>
            </w:r>
            <w:proofErr w:type="gramStart"/>
            <w:r w:rsidRPr="00B930E0">
              <w:rPr>
                <w:snapToGrid w:val="0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6,5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843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4,8</w:t>
            </w:r>
          </w:p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*10</w:t>
            </w:r>
            <w:r w:rsidRPr="00B930E0">
              <w:rPr>
                <w:snapToGrid w:val="0"/>
                <w:color w:val="000000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701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5-15</w:t>
            </w:r>
          </w:p>
        </w:tc>
        <w:tc>
          <w:tcPr>
            <w:tcW w:w="1418" w:type="dxa"/>
          </w:tcPr>
          <w:p w:rsidR="00F21A6B" w:rsidRPr="00B930E0" w:rsidRDefault="00F21A6B" w:rsidP="00D445AE">
            <w:pPr>
              <w:pStyle w:val="3a"/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930E0">
              <w:rPr>
                <w:snapToGrid w:val="0"/>
                <w:color w:val="000000"/>
                <w:sz w:val="28"/>
                <w:szCs w:val="28"/>
              </w:rPr>
              <w:t>90-264</w:t>
            </w:r>
          </w:p>
        </w:tc>
      </w:tr>
    </w:tbl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lastRenderedPageBreak/>
        <w:t>Вывод.</w:t>
      </w:r>
    </w:p>
    <w:p w:rsidR="00F21A6B" w:rsidRPr="006A1BEC" w:rsidRDefault="00F21A6B" w:rsidP="00F21A6B">
      <w:pPr>
        <w:keepNext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Показатель риска природных ЧС по опасным метеорологическим явлениям составляет 10-4 – 10-5 (штормовые ветра, ливневые дожди), территория находится в зоне условно приемлемого риска, требуется принятие неотложных мер по снижению риска.</w:t>
      </w:r>
    </w:p>
    <w:p w:rsidR="00F21A6B" w:rsidRPr="006A1BEC" w:rsidRDefault="00F21A6B" w:rsidP="00F21A6B">
      <w:pPr>
        <w:keepNext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Показатель риска природных ЧС по опасным гидрологическим процессам составляет 10 -5 – 10 -6 , (для территорий, расположенных в пойменной части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р</w:t>
      </w:r>
      <w:proofErr w:type="gramStart"/>
      <w:r w:rsidRPr="006A1BEC">
        <w:rPr>
          <w:rFonts w:eastAsia="Calibri"/>
          <w:color w:val="000000"/>
          <w:kern w:val="2"/>
          <w:sz w:val="28"/>
          <w:szCs w:val="28"/>
        </w:rPr>
        <w:t>.З</w:t>
      </w:r>
      <w:proofErr w:type="gramEnd"/>
      <w:r w:rsidRPr="006A1BEC">
        <w:rPr>
          <w:rFonts w:eastAsia="Calibri"/>
          <w:color w:val="000000"/>
          <w:kern w:val="2"/>
          <w:sz w:val="28"/>
          <w:szCs w:val="28"/>
        </w:rPr>
        <w:t>апселец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) уровень приемлемого риска. Требуется проведение мероприятий инженерной защиты от подтоплений поверхностными водами для территорий населённых пунктов и грунтовыми водами,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руслорегулирования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водотоков. </w:t>
      </w:r>
    </w:p>
    <w:p w:rsidR="00F21A6B" w:rsidRPr="00B930E0" w:rsidRDefault="00F21A6B" w:rsidP="00F21A6B">
      <w:pPr>
        <w:keepNext/>
        <w:ind w:firstLine="709"/>
        <w:jc w:val="both"/>
        <w:rPr>
          <w:color w:val="000000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Показатель риска природных ЧС по опасным геологическим процессам составляет 10 -4 – 10 -5  (овражной эрозии – до 40% территории сельсовета) - уровень условно-приемлемого риска, требуется оценка целесообразности мер, принимаемых по снижению риска от указанных процессов, проведение мероприятий инженерной подготовки и защиты территорий.</w:t>
      </w: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18" w:name="_Toc325716132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3.3. Характеристика факторов риска ЧС биолого-социального характера и воздействия их последствий на территорию поселка</w:t>
      </w:r>
      <w:bookmarkEnd w:id="18"/>
    </w:p>
    <w:p w:rsidR="00F21A6B" w:rsidRPr="00B930E0" w:rsidRDefault="00F21A6B" w:rsidP="00F21A6B">
      <w:pPr>
        <w:rPr>
          <w:color w:val="000000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Эпидемии, эпифитотии и эпизоотии</w:t>
      </w:r>
    </w:p>
    <w:p w:rsidR="00F21A6B" w:rsidRPr="006A1BEC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6A1BEC">
        <w:rPr>
          <w:sz w:val="28"/>
          <w:szCs w:val="28"/>
        </w:rPr>
        <w:t>Эпидемии, эпифитотии и эпизоотии на территории МО «</w:t>
      </w:r>
      <w:proofErr w:type="spellStart"/>
      <w:r w:rsidRPr="006A1BEC">
        <w:rPr>
          <w:sz w:val="28"/>
          <w:szCs w:val="28"/>
        </w:rPr>
        <w:t>Бобрышевский</w:t>
      </w:r>
      <w:proofErr w:type="spellEnd"/>
      <w:r w:rsidRPr="006A1BEC">
        <w:rPr>
          <w:sz w:val="28"/>
          <w:szCs w:val="28"/>
        </w:rPr>
        <w:t xml:space="preserve"> сельсовет» не регистрировались.</w:t>
      </w:r>
    </w:p>
    <w:p w:rsidR="00F21A6B" w:rsidRPr="006A1BEC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6A1BEC">
        <w:rPr>
          <w:sz w:val="28"/>
          <w:szCs w:val="28"/>
        </w:rPr>
        <w:t>На территории сельсовета регистрировались заболевания гриппом, вирусный гепатит (носящие очаговый характер без признаков эпидемии).</w:t>
      </w:r>
    </w:p>
    <w:p w:rsidR="00F21A6B" w:rsidRPr="006A1BEC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6A1BEC">
        <w:rPr>
          <w:sz w:val="28"/>
          <w:szCs w:val="28"/>
        </w:rPr>
        <w:t xml:space="preserve">Регистрировались случаи заболевания животных бешенством, переносчики болезни – дикие животные. Природные очаги бешенства поддерживаются главным образом лисицами, которые заносят </w:t>
      </w:r>
      <w:proofErr w:type="spellStart"/>
      <w:r w:rsidRPr="006A1BEC">
        <w:rPr>
          <w:sz w:val="28"/>
          <w:szCs w:val="28"/>
        </w:rPr>
        <w:t>рабическую</w:t>
      </w:r>
      <w:proofErr w:type="spellEnd"/>
      <w:r w:rsidRPr="006A1BEC">
        <w:rPr>
          <w:sz w:val="28"/>
          <w:szCs w:val="28"/>
        </w:rPr>
        <w:t xml:space="preserve"> инфекцию в популяции животных, особенно безнадзорных.</w:t>
      </w:r>
    </w:p>
    <w:p w:rsidR="00F21A6B" w:rsidRPr="006A1BEC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6A1BEC">
        <w:rPr>
          <w:sz w:val="28"/>
          <w:szCs w:val="28"/>
        </w:rPr>
        <w:t>На территории сельсовета расположены захоронения животных (скотомогильники), представляющие опасность разноса инфекции поверхностными и грунтовыми водами при разгерметизации.</w:t>
      </w:r>
    </w:p>
    <w:p w:rsidR="00F21A6B" w:rsidRPr="006A1BEC" w:rsidRDefault="00F21A6B" w:rsidP="00F21A6B">
      <w:pPr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 w:rsidRPr="006A1BEC">
        <w:rPr>
          <w:b/>
          <w:sz w:val="28"/>
          <w:szCs w:val="28"/>
          <w:lang w:val="en-US"/>
        </w:rPr>
        <w:t>Таблица</w:t>
      </w:r>
      <w:proofErr w:type="spellEnd"/>
      <w:r w:rsidRPr="006A1BEC">
        <w:rPr>
          <w:b/>
          <w:sz w:val="28"/>
          <w:szCs w:val="28"/>
          <w:lang w:val="en-US"/>
        </w:rPr>
        <w:t>.</w:t>
      </w:r>
      <w:proofErr w:type="gramEnd"/>
      <w:r w:rsidRPr="006A1BEC">
        <w:rPr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3"/>
        <w:gridCol w:w="1643"/>
        <w:gridCol w:w="1417"/>
        <w:gridCol w:w="3544"/>
        <w:gridCol w:w="3544"/>
        <w:gridCol w:w="3118"/>
      </w:tblGrid>
      <w:tr w:rsidR="00F21A6B" w:rsidRPr="006A1BEC" w:rsidTr="00D445AE"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A1BEC">
              <w:rPr>
                <w:sz w:val="28"/>
                <w:szCs w:val="28"/>
                <w:lang w:val="en-US"/>
              </w:rPr>
              <w:t>Населенный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пункт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A1BEC">
              <w:rPr>
                <w:sz w:val="28"/>
                <w:szCs w:val="28"/>
                <w:lang w:val="en-US"/>
              </w:rPr>
              <w:t>Площадь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скотомогильника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кв.м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A1BEC">
              <w:rPr>
                <w:sz w:val="28"/>
                <w:szCs w:val="28"/>
                <w:lang w:val="en-US"/>
              </w:rPr>
              <w:t>Кол-во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биотермических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ям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</w:rPr>
            </w:pPr>
            <w:r w:rsidRPr="006A1BEC">
              <w:rPr>
                <w:sz w:val="28"/>
                <w:szCs w:val="28"/>
              </w:rPr>
              <w:t>Первое захоронение биологических отходов в скотомогильник (год)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</w:rPr>
            </w:pPr>
            <w:r w:rsidRPr="006A1BEC">
              <w:rPr>
                <w:sz w:val="28"/>
                <w:szCs w:val="28"/>
              </w:rPr>
              <w:t>Захоронение животных, павших от сибирской язвы (год)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A1BEC">
              <w:rPr>
                <w:sz w:val="28"/>
                <w:szCs w:val="28"/>
                <w:lang w:val="en-US"/>
              </w:rPr>
              <w:t>Действующий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скотомогильник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или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законсервированный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>»</w:t>
            </w:r>
          </w:p>
        </w:tc>
      </w:tr>
      <w:tr w:rsidR="00F21A6B" w:rsidRPr="006A1BEC" w:rsidTr="00D445AE"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 xml:space="preserve">д. 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Кривцово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>1993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законсервированный</w:t>
            </w:r>
            <w:proofErr w:type="spellEnd"/>
            <w:r w:rsidRPr="006A1BEC">
              <w:rPr>
                <w:sz w:val="28"/>
                <w:szCs w:val="28"/>
                <w:lang w:val="en-US"/>
              </w:rPr>
              <w:t>»</w:t>
            </w:r>
          </w:p>
        </w:tc>
      </w:tr>
      <w:tr w:rsidR="00F21A6B" w:rsidRPr="006A1BEC" w:rsidTr="00D445AE"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 xml:space="preserve">с. 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lastRenderedPageBreak/>
              <w:t>Бобрышево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>2005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A6B" w:rsidRPr="006A1BEC" w:rsidRDefault="00F21A6B" w:rsidP="00D445A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6A1BEC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A1BEC">
              <w:rPr>
                <w:sz w:val="28"/>
                <w:szCs w:val="28"/>
                <w:lang w:val="en-US"/>
              </w:rPr>
              <w:t>законсервированный</w:t>
            </w:r>
            <w:proofErr w:type="spellEnd"/>
          </w:p>
        </w:tc>
      </w:tr>
    </w:tbl>
    <w:p w:rsidR="00F21A6B" w:rsidRPr="006A1BEC" w:rsidRDefault="00F21A6B" w:rsidP="00F21A6B">
      <w:pPr>
        <w:adjustRightInd w:val="0"/>
        <w:ind w:firstLine="700"/>
        <w:jc w:val="both"/>
        <w:rPr>
          <w:lang w:val="en-US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Эпифитотии и вспышки массового размножения наиболее опасных болезней и вредителей сельскохозяйственных растений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Чрезвычайных ситуаций, связанных с развитием и размножением вредных объектов, а также от их вредоносности, на территории сельсовета не зарегистрировано.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Из вредителей сельскохозяйственных растений наиболее распространен колорадский жук (на картофеле), на зерновых колосовых, подсолнечнике, рапсе, сое - луговой мотылек (бабочки перезимовавшего поколения и гусеницы), клоп вредная черепашка, полосатая хлебная блошка; на сахарной свекле – свекловичные долгоносики и блошки.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Вывод.</w:t>
      </w:r>
    </w:p>
    <w:p w:rsidR="00F21A6B" w:rsidRPr="006A1BEC" w:rsidRDefault="00F21A6B" w:rsidP="00F21A6B">
      <w:pPr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Уровень риска ЧС биолого-социального характера на территории сельсовета 10</w:t>
      </w:r>
      <w:r w:rsidRPr="006A1BEC">
        <w:rPr>
          <w:rFonts w:eastAsia="Calibri"/>
          <w:color w:val="000000"/>
          <w:kern w:val="2"/>
          <w:sz w:val="28"/>
          <w:szCs w:val="28"/>
          <w:vertAlign w:val="superscript"/>
        </w:rPr>
        <w:t>-4</w:t>
      </w:r>
      <w:r w:rsidRPr="006A1BEC">
        <w:rPr>
          <w:rFonts w:eastAsia="Calibri"/>
          <w:color w:val="000000"/>
          <w:kern w:val="2"/>
          <w:sz w:val="28"/>
          <w:szCs w:val="28"/>
        </w:rPr>
        <w:t xml:space="preserve">  -  10</w:t>
      </w:r>
      <w:r w:rsidRPr="006A1BEC">
        <w:rPr>
          <w:rFonts w:eastAsia="Calibri"/>
          <w:color w:val="000000"/>
          <w:kern w:val="2"/>
          <w:sz w:val="28"/>
          <w:szCs w:val="28"/>
          <w:vertAlign w:val="superscript"/>
        </w:rPr>
        <w:t xml:space="preserve">-5  </w:t>
      </w:r>
      <w:r w:rsidRPr="006A1BEC">
        <w:rPr>
          <w:rFonts w:eastAsia="Calibri"/>
          <w:color w:val="000000"/>
          <w:kern w:val="2"/>
          <w:sz w:val="28"/>
          <w:szCs w:val="28"/>
        </w:rPr>
        <w:t xml:space="preserve"> (уровень жёсткого контроля) и требует оценки целесообразности принимаемых мер по снижению риска возникновения сезонных инфекционных заболеваний.</w:t>
      </w:r>
    </w:p>
    <w:p w:rsidR="00F21A6B" w:rsidRPr="00B930E0" w:rsidRDefault="00F21A6B" w:rsidP="00F21A6B">
      <w:pPr>
        <w:rPr>
          <w:color w:val="000000"/>
          <w:sz w:val="28"/>
          <w:szCs w:val="28"/>
        </w:rPr>
      </w:pPr>
    </w:p>
    <w:p w:rsidR="00F21A6B" w:rsidRPr="00B930E0" w:rsidRDefault="00F21A6B" w:rsidP="00F21A6B">
      <w:pPr>
        <w:pStyle w:val="1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jc w:val="center"/>
        <w:rPr>
          <w:b w:val="0"/>
          <w:bCs w:val="0"/>
          <w:color w:val="000000"/>
          <w:kern w:val="32"/>
          <w:sz w:val="28"/>
          <w:szCs w:val="28"/>
        </w:rPr>
      </w:pPr>
      <w:bookmarkStart w:id="19" w:name="_Toc325716133"/>
      <w:r w:rsidRPr="00B930E0">
        <w:rPr>
          <w:b w:val="0"/>
          <w:bCs w:val="0"/>
          <w:color w:val="000000"/>
          <w:kern w:val="32"/>
          <w:sz w:val="28"/>
          <w:szCs w:val="28"/>
        </w:rPr>
        <w:t>4. ХАРАКТЕРИСТИКА СУЩЕСТВУЮЩИХ ИТМ ГО, ПРЕДУПРЕЖДЕНИЯ ЧС, ГРАДОСТРОИТЕЛЬНЫЕ И ПРОЕКТНЫЕ ОГРАНИЧЕНИЯ, ПРЕДЛОЖЕНИЯ И РЕШЕНИЯ ОБОСНОВАНИЯ МИНИМИЗАЦИИ ПОСЛЕДСТВИЙ ЧРЕЗВЫЧАЙНЫХ СИТУАЦИЙ</w:t>
      </w:r>
      <w:bookmarkEnd w:id="19"/>
    </w:p>
    <w:p w:rsidR="00F21A6B" w:rsidRPr="00B930E0" w:rsidRDefault="00F21A6B" w:rsidP="00F21A6B">
      <w:pPr>
        <w:keepNext/>
        <w:ind w:firstLine="851"/>
        <w:jc w:val="both"/>
        <w:rPr>
          <w:b/>
          <w:color w:val="000000"/>
          <w:sz w:val="28"/>
          <w:szCs w:val="28"/>
        </w:rPr>
      </w:pPr>
    </w:p>
    <w:p w:rsidR="00F21A6B" w:rsidRPr="00B930E0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bookmarkStart w:id="20" w:name="_Toc325716134"/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4.1. Инженерная подготовка и защита территории</w:t>
      </w:r>
      <w:bookmarkEnd w:id="20"/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21" w:name="_Toc217022838"/>
      <w:bookmarkStart w:id="22" w:name="_Ref214962130"/>
      <w:bookmarkStart w:id="23" w:name="_Toc325716135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 xml:space="preserve">4.1.1. </w:t>
      </w:r>
      <w:bookmarkEnd w:id="21"/>
      <w:bookmarkEnd w:id="22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Характеристика существующих ИТМ ГО, предупреждения ЧС</w:t>
      </w:r>
      <w:bookmarkEnd w:id="23"/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proofErr w:type="gramStart"/>
      <w:r w:rsidRPr="006A1BEC">
        <w:rPr>
          <w:rFonts w:eastAsia="Calibri"/>
          <w:color w:val="000000"/>
          <w:kern w:val="2"/>
          <w:sz w:val="28"/>
          <w:szCs w:val="28"/>
        </w:rPr>
        <w:t>Основными физико-геологическими явлениями, распространенными на территории сельсовета, отрицательно влияющими на ее освоение и жизнедеятель</w:t>
      </w:r>
      <w:r w:rsidRPr="006A1BEC">
        <w:rPr>
          <w:rFonts w:eastAsia="Calibri"/>
          <w:color w:val="000000"/>
          <w:kern w:val="2"/>
          <w:sz w:val="28"/>
          <w:szCs w:val="28"/>
        </w:rPr>
        <w:softHyphen/>
        <w:t xml:space="preserve">ность, являются: развитая овражная эрозия, заболоченность отдельных участков находящихся в пойменной части рек, карстово-суффозионные процессы, распространение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просадочных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грунтов (вследствие техногенного воздействия на территориях населённых пунктов и естественных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просадочных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явлений в результате </w:t>
      </w:r>
      <w:r w:rsidRPr="006A1BEC">
        <w:rPr>
          <w:rFonts w:eastAsia="Calibri"/>
          <w:color w:val="000000"/>
          <w:kern w:val="2"/>
          <w:sz w:val="28"/>
          <w:szCs w:val="28"/>
        </w:rPr>
        <w:lastRenderedPageBreak/>
        <w:t>гидрометеорологического воздействия), неорганизованный сток поверхностных вод на территориях населённых пунктов, практическое отсутствие очистных сооружений ливневой канализации.</w:t>
      </w:r>
      <w:proofErr w:type="gramEnd"/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По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просадочности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(длине деформации) земной поверхности территории населённых пунктов относятся к «0» и «</w:t>
      </w:r>
      <w:r w:rsidRPr="006A1BEC">
        <w:rPr>
          <w:rFonts w:eastAsia="Calibri"/>
          <w:color w:val="000000"/>
          <w:kern w:val="2"/>
          <w:sz w:val="28"/>
          <w:szCs w:val="28"/>
          <w:lang w:val="en-US"/>
        </w:rPr>
        <w:t>I</w:t>
      </w:r>
      <w:r w:rsidRPr="006A1BEC">
        <w:rPr>
          <w:rFonts w:eastAsia="Calibri"/>
          <w:color w:val="000000"/>
          <w:kern w:val="2"/>
          <w:sz w:val="28"/>
          <w:szCs w:val="28"/>
        </w:rPr>
        <w:t xml:space="preserve">» группе условий строительства для грунтовых условий </w:t>
      </w:r>
      <w:r w:rsidRPr="006A1BEC">
        <w:rPr>
          <w:rFonts w:eastAsia="Calibri"/>
          <w:color w:val="000000"/>
          <w:kern w:val="2"/>
          <w:sz w:val="28"/>
          <w:szCs w:val="28"/>
          <w:lang w:val="en-US"/>
        </w:rPr>
        <w:t>I</w:t>
      </w:r>
      <w:r w:rsidRPr="006A1BEC">
        <w:rPr>
          <w:rFonts w:eastAsia="Calibri"/>
          <w:color w:val="000000"/>
          <w:kern w:val="2"/>
          <w:sz w:val="28"/>
          <w:szCs w:val="28"/>
        </w:rPr>
        <w:t xml:space="preserve"> типа и </w:t>
      </w:r>
      <w:r w:rsidRPr="006A1BEC">
        <w:rPr>
          <w:rFonts w:eastAsia="Calibri"/>
          <w:color w:val="000000"/>
          <w:kern w:val="2"/>
          <w:sz w:val="28"/>
          <w:szCs w:val="28"/>
          <w:lang w:val="en-US"/>
        </w:rPr>
        <w:t>III</w:t>
      </w:r>
      <w:r w:rsidRPr="006A1BEC">
        <w:rPr>
          <w:rFonts w:eastAsia="Calibri"/>
          <w:color w:val="000000"/>
          <w:kern w:val="2"/>
          <w:sz w:val="28"/>
          <w:szCs w:val="28"/>
        </w:rPr>
        <w:t xml:space="preserve"> – </w:t>
      </w:r>
      <w:r w:rsidRPr="006A1BEC">
        <w:rPr>
          <w:rFonts w:eastAsia="Calibri"/>
          <w:color w:val="000000"/>
          <w:kern w:val="2"/>
          <w:sz w:val="28"/>
          <w:szCs w:val="28"/>
          <w:lang w:val="en-US"/>
        </w:rPr>
        <w:t>IV</w:t>
      </w:r>
      <w:r w:rsidRPr="006A1BEC">
        <w:rPr>
          <w:rFonts w:eastAsia="Calibri"/>
          <w:color w:val="000000"/>
          <w:kern w:val="2"/>
          <w:sz w:val="28"/>
          <w:szCs w:val="28"/>
        </w:rPr>
        <w:t xml:space="preserve"> для грунтовых условий </w:t>
      </w:r>
      <w:r w:rsidRPr="006A1BEC">
        <w:rPr>
          <w:rFonts w:eastAsia="Calibri"/>
          <w:color w:val="000000"/>
          <w:kern w:val="2"/>
          <w:sz w:val="28"/>
          <w:szCs w:val="28"/>
          <w:lang w:val="en-US"/>
        </w:rPr>
        <w:t>II</w:t>
      </w:r>
      <w:r w:rsidRPr="006A1BEC">
        <w:rPr>
          <w:rFonts w:eastAsia="Calibri"/>
          <w:color w:val="000000"/>
          <w:kern w:val="2"/>
          <w:sz w:val="28"/>
          <w:szCs w:val="28"/>
        </w:rPr>
        <w:t xml:space="preserve"> типа. 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Сброс поверхностных  вод в водные объекты с территорий населённых пунктов, рельефа осуществляется без очистки, в результате чего наблюдается значительное загрязнение и заиление водотоков, снижение пропускной способности, обмеление, заболачивание пойменной части.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Проводились мероприятия по засыпке овражных территорий и локальных понижений, выполненные в процессе освоения отдельных участков территории населённых пунктов.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Мероприятия по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руслорегулированию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>, защите от овражной эрозии, оползневых и обвальных процессов не проводились.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24" w:name="_Toc325716136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4.1.2. Градостроительные (проектные) предложения</w:t>
      </w:r>
      <w:bookmarkEnd w:id="24"/>
    </w:p>
    <w:p w:rsidR="00F21A6B" w:rsidRPr="00B930E0" w:rsidRDefault="00F21A6B" w:rsidP="00F21A6B">
      <w:pPr>
        <w:keepNext/>
        <w:keepLines/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Инженерная подготовка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При организации инженерной защиты от подтоплений и затоплений следует предусматривать комплекс мероприятий, обеспечивающих предотвращение подтопления территорий и отдельных объектов поверхностными и грунтовыми водами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Защита от подтоплений и затоплений должна включать в себя: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- локальную защиту зданий, сооружений, грунтов оснований и защиту застроенной территории населённых пунктов сельсовета в целом;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-организация поверхностного стока на территориях населённых пунктов сельсовета по направлению к пониженной части рельефа (в том числе пойменной части реки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Запселец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и её притоков); 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lastRenderedPageBreak/>
        <w:t>- вертикальная планировка территорий населённых пунктов;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-строительство ливневой канализации и очистных сооружений ливневой канализации.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- водоотведение;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- утилизацию (при необходимости очистки) дренажных вод;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- систему мониторинга за режимом подземных и поверхностных вод, за расходами (утечками) и напорами в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водонесущих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-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руслорегулирование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водотоков (притоков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р</w:t>
      </w:r>
      <w:proofErr w:type="gramStart"/>
      <w:r w:rsidRPr="006A1BEC">
        <w:rPr>
          <w:rFonts w:eastAsia="Calibri"/>
          <w:color w:val="000000"/>
          <w:kern w:val="2"/>
          <w:sz w:val="28"/>
          <w:szCs w:val="28"/>
        </w:rPr>
        <w:t>.П</w:t>
      </w:r>
      <w:proofErr w:type="gramEnd"/>
      <w:r w:rsidRPr="006A1BEC">
        <w:rPr>
          <w:rFonts w:eastAsia="Calibri"/>
          <w:color w:val="000000"/>
          <w:kern w:val="2"/>
          <w:sz w:val="28"/>
          <w:szCs w:val="28"/>
        </w:rPr>
        <w:t>сел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>).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Локальная система инженерной защиты, направленная на защиту отдельных зданий и сооружений, включает в себя дренажи, противофильтрационные завесы и экраны.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Территориальная система, обеспечивающая общую защиту застроенной территории (участка), включает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и регулирование режима водных объектов.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При проектировании следует различать территории: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- подтопленные - с уровнем подземных вод выше проектируемой нормы осушения;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- потенциально - </w:t>
      </w:r>
      <w:proofErr w:type="gramStart"/>
      <w:r w:rsidRPr="006A1BEC">
        <w:rPr>
          <w:rFonts w:eastAsia="Calibri"/>
          <w:color w:val="000000"/>
          <w:kern w:val="2"/>
          <w:sz w:val="28"/>
          <w:szCs w:val="28"/>
        </w:rPr>
        <w:t>подтапливаемые</w:t>
      </w:r>
      <w:proofErr w:type="gramEnd"/>
      <w:r w:rsidRPr="006A1BEC">
        <w:rPr>
          <w:rFonts w:eastAsia="Calibri"/>
          <w:color w:val="000000"/>
          <w:kern w:val="2"/>
          <w:sz w:val="28"/>
          <w:szCs w:val="28"/>
        </w:rPr>
        <w:t xml:space="preserve"> - с высоким залеганием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водоупора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, сложенные толщей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слабофильтрующих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грунтов, имеющих литологическое строение и рельеф, способствующие накоплению инфильтрационных вод, атмосферных осадков и утечек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водонесущих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коммуникаций;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- 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неподтапливаемые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(в многолетней перспективе), сложенные достаточно мощной толщей фильтрующих грунтов при достаточном фронте разгрузки подземных вод;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- </w:t>
      </w:r>
      <w:proofErr w:type="gramStart"/>
      <w:r w:rsidRPr="006A1BEC">
        <w:rPr>
          <w:rFonts w:eastAsia="Calibri"/>
          <w:color w:val="000000"/>
          <w:kern w:val="2"/>
          <w:sz w:val="28"/>
          <w:szCs w:val="28"/>
        </w:rPr>
        <w:t>затопляемые</w:t>
      </w:r>
      <w:proofErr w:type="gramEnd"/>
      <w:r w:rsidRPr="006A1BEC">
        <w:rPr>
          <w:rFonts w:eastAsia="Calibri"/>
          <w:color w:val="000000"/>
          <w:kern w:val="2"/>
          <w:sz w:val="28"/>
          <w:szCs w:val="28"/>
        </w:rPr>
        <w:t xml:space="preserve"> паводками (временное затопление) и водохранилищами (постоянное затопление); 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- не </w:t>
      </w:r>
      <w:proofErr w:type="gramStart"/>
      <w:r w:rsidRPr="006A1BEC">
        <w:rPr>
          <w:rFonts w:eastAsia="Calibri"/>
          <w:color w:val="000000"/>
          <w:kern w:val="2"/>
          <w:sz w:val="28"/>
          <w:szCs w:val="28"/>
        </w:rPr>
        <w:t>подверженные</w:t>
      </w:r>
      <w:proofErr w:type="gramEnd"/>
      <w:r w:rsidRPr="006A1BEC">
        <w:rPr>
          <w:rFonts w:eastAsia="Calibri"/>
          <w:color w:val="000000"/>
          <w:kern w:val="2"/>
          <w:sz w:val="28"/>
          <w:szCs w:val="28"/>
        </w:rPr>
        <w:t xml:space="preserve"> затоплению. 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lastRenderedPageBreak/>
        <w:t>На территории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застройки, территории стадиона, парка и других озелененных территорий общего пользования допускается открытая осушительная сеть.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Указанные мероприятия должны обеспечивать в соответствии со СНиП 2.06.15-85 понижение уровня грунтовых вод на территории: капитальной застройки</w:t>
      </w:r>
      <w:r w:rsidRPr="006A1BEC">
        <w:rPr>
          <w:rFonts w:eastAsia="Calibri"/>
          <w:color w:val="000000"/>
          <w:kern w:val="2"/>
          <w:sz w:val="28"/>
          <w:szCs w:val="28"/>
          <w:lang w:val="en-US"/>
        </w:rPr>
        <w:t> </w:t>
      </w:r>
      <w:r w:rsidRPr="006A1BEC">
        <w:rPr>
          <w:rFonts w:eastAsia="Calibri"/>
          <w:color w:val="000000"/>
          <w:kern w:val="2"/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2 м"/>
        </w:smartTagPr>
        <w:r w:rsidRPr="006A1BEC">
          <w:rPr>
            <w:rFonts w:eastAsia="Calibri"/>
            <w:color w:val="000000"/>
            <w:kern w:val="2"/>
            <w:sz w:val="28"/>
            <w:szCs w:val="28"/>
          </w:rPr>
          <w:t>2 м</w:t>
        </w:r>
      </w:smartTag>
      <w:r w:rsidRPr="006A1BEC">
        <w:rPr>
          <w:rFonts w:eastAsia="Calibri"/>
          <w:color w:val="000000"/>
          <w:kern w:val="2"/>
          <w:sz w:val="28"/>
          <w:szCs w:val="28"/>
        </w:rPr>
        <w:t xml:space="preserve"> от проектной отметки поверхности: стадионов, парков, скверов и других зеленых насаждений – не менее </w:t>
      </w:r>
      <w:smartTag w:uri="urn:schemas-microsoft-com:office:smarttags" w:element="metricconverter">
        <w:smartTagPr>
          <w:attr w:name="ProductID" w:val="1 м"/>
        </w:smartTagPr>
        <w:r w:rsidRPr="006A1BEC">
          <w:rPr>
            <w:rFonts w:eastAsia="Calibri"/>
            <w:color w:val="000000"/>
            <w:kern w:val="2"/>
            <w:sz w:val="28"/>
            <w:szCs w:val="28"/>
          </w:rPr>
          <w:t>1 м</w:t>
        </w:r>
      </w:smartTag>
      <w:r w:rsidRPr="006A1BEC">
        <w:rPr>
          <w:rFonts w:eastAsia="Calibri"/>
          <w:color w:val="000000"/>
          <w:kern w:val="2"/>
          <w:sz w:val="28"/>
          <w:szCs w:val="28"/>
        </w:rPr>
        <w:t>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На территории населённых пунктов 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6A1BEC">
          <w:rPr>
            <w:rFonts w:eastAsia="Calibri"/>
            <w:color w:val="000000"/>
            <w:kern w:val="2"/>
            <w:sz w:val="28"/>
            <w:szCs w:val="28"/>
          </w:rPr>
          <w:t>1 м</w:t>
        </w:r>
      </w:smartTag>
      <w:r w:rsidRPr="006A1BEC">
        <w:rPr>
          <w:rFonts w:eastAsia="Calibri"/>
          <w:color w:val="000000"/>
          <w:kern w:val="2"/>
          <w:sz w:val="28"/>
          <w:szCs w:val="28"/>
        </w:rPr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генеральными планами, комплексной схемой развития территорий Курской области.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Водозащитные мероприятия.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Водозащитные мероприятия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bookmarkStart w:id="25" w:name="_Toc217022842"/>
      <w:bookmarkStart w:id="26" w:name="_Ref214962222"/>
      <w:r w:rsidRPr="006A1BEC">
        <w:rPr>
          <w:rFonts w:eastAsia="Calibri"/>
          <w:color w:val="000000"/>
          <w:kern w:val="2"/>
          <w:sz w:val="28"/>
          <w:szCs w:val="28"/>
        </w:rPr>
        <w:t>Основным принципом проектирования водозащитных мероприятий является максимальное сокращение инфильтрации поверхностных, промышленных и хозяйственно-бытовых вод в грунт.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proofErr w:type="gramStart"/>
      <w:r w:rsidRPr="006A1BEC">
        <w:rPr>
          <w:rFonts w:eastAsia="Calibri"/>
          <w:color w:val="000000"/>
          <w:kern w:val="2"/>
          <w:sz w:val="28"/>
          <w:szCs w:val="28"/>
        </w:rPr>
        <w:t xml:space="preserve">Не рекомендуется допускать: усиления инфильтрации воды в грунт (в особенности агрессивной), повышения уровней подземных вод (в особенности в сочетании со снижением уровней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нижезалегающих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водоносных горизонтов), резких колебаний уровней и увеличения скоростей движения вод трещинно-карстового и вышезалегающих водоносных горизонтов, а также других техногенных изменений гидрогеологических условий, которые могут привести к активизации карста.</w:t>
      </w:r>
      <w:proofErr w:type="gramEnd"/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К водозащитным мероприятиям относятся: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lastRenderedPageBreak/>
        <w:t>- 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- мероприятия по борьбе с утечками промышленных и хозяйственно-бытовых вод, в особенности агрессивных;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- недопущение скопления поверхностных вод в котлованах и на площадках в период строительства, строгий </w:t>
      </w:r>
      <w:proofErr w:type="gramStart"/>
      <w:r w:rsidRPr="006A1BEC">
        <w:rPr>
          <w:rFonts w:eastAsia="Calibri"/>
          <w:color w:val="000000"/>
          <w:kern w:val="2"/>
          <w:sz w:val="28"/>
          <w:szCs w:val="28"/>
        </w:rPr>
        <w:t>контроль за</w:t>
      </w:r>
      <w:proofErr w:type="gramEnd"/>
      <w:r w:rsidRPr="006A1BEC">
        <w:rPr>
          <w:rFonts w:eastAsia="Calibri"/>
          <w:color w:val="000000"/>
          <w:kern w:val="2"/>
          <w:sz w:val="28"/>
          <w:szCs w:val="28"/>
        </w:rPr>
        <w:t xml:space="preserve"> качеством работ по гидроизоляции, укладке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водонесущих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коммуникаций и продуктопроводов, засыпке пазух котлованов.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Следует ограничивать распространение влияния водохранилищ, подземных водозаборов и других </w:t>
      </w:r>
      <w:proofErr w:type="spellStart"/>
      <w:r w:rsidRPr="006A1BEC">
        <w:rPr>
          <w:rFonts w:eastAsia="Calibri"/>
          <w:color w:val="000000"/>
          <w:kern w:val="2"/>
          <w:sz w:val="28"/>
          <w:szCs w:val="28"/>
        </w:rPr>
        <w:t>водопонизительных</w:t>
      </w:r>
      <w:proofErr w:type="spellEnd"/>
      <w:r w:rsidRPr="006A1BEC">
        <w:rPr>
          <w:rFonts w:eastAsia="Calibri"/>
          <w:color w:val="000000"/>
          <w:kern w:val="2"/>
          <w:sz w:val="28"/>
          <w:szCs w:val="28"/>
        </w:rPr>
        <w:t xml:space="preserve"> и подпорных гидротехнических сооружений и установок на застроенные и застраиваемые территории. 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 xml:space="preserve">При проектировании водоемов, каналов, систем водоснабжения и канализации, дренажей, водоотлива из котлованов и др. должны учитываться гидрологические и гидрогеологические особенности карста. При необходимости применяют противофильтрационные завесы и экраны, регулирование режима работы гидротехнических сооружений и установок и т. д. </w:t>
      </w:r>
    </w:p>
    <w:p w:rsidR="00F21A6B" w:rsidRPr="006A1BEC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color w:val="000000"/>
          <w:kern w:val="2"/>
          <w:sz w:val="28"/>
          <w:szCs w:val="28"/>
        </w:rPr>
      </w:pPr>
      <w:r w:rsidRPr="006A1BEC">
        <w:rPr>
          <w:rFonts w:eastAsia="Calibri"/>
          <w:color w:val="000000"/>
          <w:kern w:val="2"/>
          <w:sz w:val="28"/>
          <w:szCs w:val="28"/>
        </w:rPr>
        <w:t>17.5.3.05-84.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Сооружения и мероприятия для защиты от подтопления</w:t>
      </w:r>
      <w:bookmarkEnd w:id="25"/>
      <w:bookmarkEnd w:id="26"/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При инженерной защите от подтопления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Защита от подтопления должна включать в себя:</w:t>
      </w:r>
    </w:p>
    <w:p w:rsidR="00F21A6B" w:rsidRPr="00B930E0" w:rsidRDefault="00F21A6B" w:rsidP="00F21A6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локальную защиту зданий, сооружений, грунтов оснований и защиту застроенной территории в целом;</w:t>
      </w:r>
    </w:p>
    <w:p w:rsidR="00F21A6B" w:rsidRPr="00B930E0" w:rsidRDefault="00F21A6B" w:rsidP="00F21A6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водоотведение;</w:t>
      </w:r>
    </w:p>
    <w:p w:rsidR="00F21A6B" w:rsidRPr="00B930E0" w:rsidRDefault="00F21A6B" w:rsidP="00F21A6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утилизацию (при необходимости очистки) дренажных вод;</w:t>
      </w:r>
    </w:p>
    <w:p w:rsidR="00F21A6B" w:rsidRPr="00B930E0" w:rsidRDefault="00F21A6B" w:rsidP="00F21A6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spacing w:line="360" w:lineRule="auto"/>
        <w:contextualSpacing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lastRenderedPageBreak/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B930E0">
        <w:rPr>
          <w:rFonts w:eastAsia="Calibri"/>
          <w:color w:val="000000"/>
          <w:kern w:val="2"/>
          <w:sz w:val="28"/>
          <w:szCs w:val="28"/>
        </w:rPr>
        <w:t>водонесущих</w:t>
      </w:r>
      <w:proofErr w:type="spellEnd"/>
      <w:r w:rsidRPr="00B930E0">
        <w:rPr>
          <w:rFonts w:eastAsia="Calibri"/>
          <w:color w:val="000000"/>
          <w:kern w:val="2"/>
          <w:sz w:val="28"/>
          <w:szCs w:val="28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Локальная система инженерной защиты, направленная на защиту отдельных зданий и сооружений, включает в себя дренажи, противофильтрационные завесы и экраны.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Территориальная система, обеспечивающая общую защиту застроенной территории (участка), включает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и регулирование режима водных объектов.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>На территории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застройки, территории стадиона, парка и других озелененных территорий общего пользования допускается открытая осушительная сеть.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Указанные мероприятия должны обеспечивать в соответствии со СНиП 2.06.15-85 понижение уровня грунтовых вод на территории: капитальной застройки – не менее </w:t>
      </w:r>
      <w:smartTag w:uri="urn:schemas-microsoft-com:office:smarttags" w:element="metricconverter">
        <w:smartTagPr>
          <w:attr w:name="ProductID" w:val="2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2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 xml:space="preserve"> от проектной отметки поверхности: стадионов, парков, скверов и других зеленых насаждений – не менее </w:t>
      </w:r>
      <w:smartTag w:uri="urn:schemas-microsoft-com:office:smarttags" w:element="metricconverter">
        <w:smartTagPr>
          <w:attr w:name="ProductID" w:val="1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1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>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На территории микрорайонов 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B930E0">
          <w:rPr>
            <w:rFonts w:eastAsia="Calibri"/>
            <w:color w:val="000000"/>
            <w:kern w:val="2"/>
            <w:sz w:val="28"/>
            <w:szCs w:val="28"/>
          </w:rPr>
          <w:t>1 м</w:t>
        </w:r>
      </w:smartTag>
      <w:r w:rsidRPr="00B930E0">
        <w:rPr>
          <w:rFonts w:eastAsia="Calibri"/>
          <w:color w:val="000000"/>
          <w:kern w:val="2"/>
          <w:sz w:val="28"/>
          <w:szCs w:val="28"/>
        </w:rPr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lastRenderedPageBreak/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генеральными планами, комплексной схемой развития территорий Курской области.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bookmarkStart w:id="27" w:name="_Toc217022844"/>
      <w:bookmarkStart w:id="28" w:name="_Ref214962274"/>
      <w:r w:rsidRPr="00B930E0">
        <w:rPr>
          <w:rFonts w:eastAsia="Calibri"/>
          <w:b/>
          <w:color w:val="000000"/>
          <w:kern w:val="2"/>
          <w:sz w:val="28"/>
          <w:szCs w:val="28"/>
        </w:rPr>
        <w:t>Мероприятия для защиты от морозного пучения грунтов</w:t>
      </w:r>
      <w:bookmarkEnd w:id="27"/>
      <w:bookmarkEnd w:id="28"/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bookmarkStart w:id="29" w:name="_Toc325716137"/>
      <w:r w:rsidRPr="00F47C89">
        <w:rPr>
          <w:sz w:val="28"/>
          <w:szCs w:val="28"/>
        </w:rPr>
        <w:t>Инженерная защита от морозного (криогенного) пучения грунтов необходима для легких малоэтажных зданий и сооружений, линейных сооружений и коммуникаций (трубопроводов, ЛЭП, дорог, линий связи и др.) проектируемых к размещению на территории сельсовета.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F47C89">
        <w:rPr>
          <w:sz w:val="28"/>
          <w:szCs w:val="28"/>
        </w:rPr>
        <w:t>Противопучинные</w:t>
      </w:r>
      <w:proofErr w:type="spellEnd"/>
      <w:r w:rsidRPr="00F47C89">
        <w:rPr>
          <w:sz w:val="28"/>
          <w:szCs w:val="28"/>
        </w:rPr>
        <w:t xml:space="preserve"> мероприятия подразделяют на следующие виды: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- </w:t>
      </w:r>
      <w:proofErr w:type="gramStart"/>
      <w:r w:rsidRPr="00F47C89">
        <w:rPr>
          <w:sz w:val="28"/>
          <w:szCs w:val="28"/>
        </w:rPr>
        <w:t>инженерно-мелиоративные</w:t>
      </w:r>
      <w:proofErr w:type="gramEnd"/>
      <w:r w:rsidRPr="00F47C89">
        <w:rPr>
          <w:sz w:val="28"/>
          <w:szCs w:val="28"/>
        </w:rPr>
        <w:t xml:space="preserve"> (</w:t>
      </w:r>
      <w:proofErr w:type="spellStart"/>
      <w:r w:rsidRPr="00F47C89">
        <w:rPr>
          <w:sz w:val="28"/>
          <w:szCs w:val="28"/>
        </w:rPr>
        <w:t>тепломелиорация</w:t>
      </w:r>
      <w:proofErr w:type="spellEnd"/>
      <w:r w:rsidRPr="00F47C89">
        <w:rPr>
          <w:sz w:val="28"/>
          <w:szCs w:val="28"/>
        </w:rPr>
        <w:t xml:space="preserve"> и гидромелиорация); 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- конструктивные;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- </w:t>
      </w:r>
      <w:proofErr w:type="gramStart"/>
      <w:r w:rsidRPr="00F47C89">
        <w:rPr>
          <w:sz w:val="28"/>
          <w:szCs w:val="28"/>
        </w:rPr>
        <w:t>физико-химические</w:t>
      </w:r>
      <w:proofErr w:type="gramEnd"/>
      <w:r w:rsidRPr="00F47C89">
        <w:rPr>
          <w:sz w:val="28"/>
          <w:szCs w:val="28"/>
        </w:rPr>
        <w:t xml:space="preserve"> (засоление, </w:t>
      </w:r>
      <w:proofErr w:type="spellStart"/>
      <w:r w:rsidRPr="00F47C89">
        <w:rPr>
          <w:sz w:val="28"/>
          <w:szCs w:val="28"/>
        </w:rPr>
        <w:t>гидрофобизация</w:t>
      </w:r>
      <w:proofErr w:type="spellEnd"/>
      <w:r w:rsidRPr="00F47C89">
        <w:rPr>
          <w:sz w:val="28"/>
          <w:szCs w:val="28"/>
        </w:rPr>
        <w:t xml:space="preserve"> грунтов и др.);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- комбинированные.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F47C89">
        <w:rPr>
          <w:sz w:val="28"/>
          <w:szCs w:val="28"/>
        </w:rPr>
        <w:t>Тепломелиоративные</w:t>
      </w:r>
      <w:proofErr w:type="spellEnd"/>
      <w:r w:rsidRPr="00F47C89">
        <w:rPr>
          <w:sz w:val="28"/>
          <w:szCs w:val="28"/>
        </w:rPr>
        <w:t xml:space="preserve"> мероприятия предусматривают теплоизоляцию фундамента, прокладку вблизи фундамента по наружному периметру подземных коммуникаций, выделяющих в грунт тепло.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Гидромелиоративные мероприятия предусматривают понижение уровня грунтовых вод, осушение грунтов в пределах сезонно-мерзлого слоя и предохранение грунтов от насыщения поверхности атмосферными и производственными водами, использование открытых и закрытых дренажных систем (в соответствии с требованиями раздела «Зоны инженерной инфраструктуры» настоящих нормативов).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Конструктивные </w:t>
      </w:r>
      <w:proofErr w:type="spellStart"/>
      <w:r w:rsidRPr="00F47C89">
        <w:rPr>
          <w:sz w:val="28"/>
          <w:szCs w:val="28"/>
        </w:rPr>
        <w:t>противопучинные</w:t>
      </w:r>
      <w:proofErr w:type="spellEnd"/>
      <w:r w:rsidRPr="00F47C89">
        <w:rPr>
          <w:sz w:val="28"/>
          <w:szCs w:val="28"/>
        </w:rPr>
        <w:t xml:space="preserve"> мероприятия предусматривают повышение эффективности работы конструкций фундаментов и сооружений в </w:t>
      </w:r>
      <w:proofErr w:type="spellStart"/>
      <w:r w:rsidRPr="00F47C89">
        <w:rPr>
          <w:sz w:val="28"/>
          <w:szCs w:val="28"/>
        </w:rPr>
        <w:t>пучиноопасных</w:t>
      </w:r>
      <w:proofErr w:type="spellEnd"/>
      <w:r w:rsidRPr="00F47C89">
        <w:rPr>
          <w:sz w:val="28"/>
          <w:szCs w:val="28"/>
        </w:rPr>
        <w:t xml:space="preserve"> грунтах и предназначаются для снижения усилий, выпучивающих фундамент, приспособления фундаментов и наземной части сооружения к неравномерным деформациям </w:t>
      </w:r>
      <w:proofErr w:type="spellStart"/>
      <w:r w:rsidRPr="00F47C89">
        <w:rPr>
          <w:sz w:val="28"/>
          <w:szCs w:val="28"/>
        </w:rPr>
        <w:t>пучинистых</w:t>
      </w:r>
      <w:proofErr w:type="spellEnd"/>
      <w:r w:rsidRPr="00F47C89">
        <w:rPr>
          <w:sz w:val="28"/>
          <w:szCs w:val="28"/>
        </w:rPr>
        <w:t xml:space="preserve"> грунтов.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Физико-химические </w:t>
      </w:r>
      <w:proofErr w:type="spellStart"/>
      <w:r w:rsidRPr="00F47C89">
        <w:rPr>
          <w:sz w:val="28"/>
          <w:szCs w:val="28"/>
        </w:rPr>
        <w:t>противопучинные</w:t>
      </w:r>
      <w:proofErr w:type="spellEnd"/>
      <w:r w:rsidRPr="00F47C89">
        <w:rPr>
          <w:sz w:val="28"/>
          <w:szCs w:val="28"/>
        </w:rPr>
        <w:t xml:space="preserve"> мероприятия предусматривают специальную обработку грунта вяжущими и стабилизирующими веществами. </w:t>
      </w:r>
    </w:p>
    <w:p w:rsidR="00F21A6B" w:rsidRPr="00F47C89" w:rsidRDefault="00F21A6B" w:rsidP="00F21A6B">
      <w:pPr>
        <w:adjustRightInd w:val="0"/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При необходимости следует предусматривать мониторинг для обеспечения надежности и эффективности применяемых мероприятий. Следует проводить наблюдения за влажностью, режимом промерзания грунта, пучением и деформацией сооружений в предзимний период и в конце зимнего периода. Состав и режим наблюдений определяют в зависимости от сложности инженерно-геокриологических условий, типов применяемых фундаментов и потенциальной опасности процессов морозного пучения на осваиваемой территории.</w:t>
      </w:r>
    </w:p>
    <w:p w:rsidR="00F21A6B" w:rsidRPr="00BB41D4" w:rsidRDefault="00F21A6B" w:rsidP="00F21A6B">
      <w:pPr>
        <w:pStyle w:val="2"/>
        <w:numPr>
          <w:ilvl w:val="0"/>
          <w:numId w:val="0"/>
        </w:numPr>
        <w:tabs>
          <w:tab w:val="left" w:pos="0"/>
          <w:tab w:val="left" w:pos="142"/>
        </w:tabs>
        <w:suppressAutoHyphens/>
        <w:spacing w:line="360" w:lineRule="auto"/>
        <w:rPr>
          <w:rFonts w:ascii="Times New Roman" w:hAnsi="Times New Roman"/>
          <w:bCs w:val="0"/>
          <w:iCs w:val="0"/>
          <w:color w:val="000000"/>
          <w:kern w:val="2"/>
        </w:rPr>
      </w:pPr>
      <w:r>
        <w:rPr>
          <w:rFonts w:ascii="Times New Roman" w:hAnsi="Times New Roman"/>
          <w:bCs w:val="0"/>
          <w:iCs w:val="0"/>
          <w:color w:val="000000"/>
          <w:kern w:val="2"/>
        </w:rPr>
        <w:lastRenderedPageBreak/>
        <w:tab/>
      </w:r>
      <w:r>
        <w:rPr>
          <w:rFonts w:ascii="Times New Roman" w:hAnsi="Times New Roman"/>
          <w:bCs w:val="0"/>
          <w:iCs w:val="0"/>
          <w:color w:val="000000"/>
          <w:kern w:val="2"/>
        </w:rPr>
        <w:tab/>
      </w:r>
      <w:r w:rsidRPr="00B930E0">
        <w:rPr>
          <w:rFonts w:ascii="Times New Roman" w:hAnsi="Times New Roman"/>
          <w:bCs w:val="0"/>
          <w:iCs w:val="0"/>
          <w:color w:val="000000"/>
          <w:kern w:val="2"/>
        </w:rPr>
        <w:t>4.2. Расселение населения, развитие застройки территории и размещения объектов капитального строительства</w:t>
      </w:r>
      <w:bookmarkEnd w:id="29"/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30" w:name="_Toc325716138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4.2.1. Расселение населения</w:t>
      </w:r>
      <w:bookmarkEnd w:id="30"/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Муниципальное образование не относится к группе по ГО.</w:t>
      </w:r>
    </w:p>
    <w:p w:rsidR="00F21A6B" w:rsidRPr="00F47C89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F47C89">
        <w:rPr>
          <w:bCs/>
          <w:snapToGrid w:val="0"/>
          <w:sz w:val="28"/>
          <w:szCs w:val="28"/>
        </w:rPr>
        <w:t>Отдельно стоящих, отнесенных к категории по ГО организаций на территории сельсовета нет.</w:t>
      </w:r>
      <w:r w:rsidRPr="00F47C89">
        <w:rPr>
          <w:snapToGrid w:val="0"/>
          <w:sz w:val="28"/>
          <w:szCs w:val="28"/>
        </w:rPr>
        <w:t xml:space="preserve"> 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На территории муниципального образования подземных горных выработок, пригодных для защиты людей, размещения объектов, производств, складов и баз – не имеется.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Территория сельсовета не расположена в зоне катастрофического затопления. 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 xml:space="preserve">Территория находится в зоне возможного опасного радиоактивного заражения (загрязнения) в случае аварии на Курской АЭС, АЭС-2 в зоне радиационной опасности в случае аварии на </w:t>
      </w:r>
      <w:proofErr w:type="spellStart"/>
      <w:r w:rsidRPr="00F47C89">
        <w:rPr>
          <w:sz w:val="28"/>
          <w:szCs w:val="28"/>
        </w:rPr>
        <w:t>Нововоронежской</w:t>
      </w:r>
      <w:proofErr w:type="spellEnd"/>
      <w:r w:rsidRPr="00F47C89">
        <w:rPr>
          <w:sz w:val="28"/>
          <w:szCs w:val="28"/>
        </w:rPr>
        <w:t xml:space="preserve"> АЭС. 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Размещение сети научных учреждений, научно-производственных объединений на территории сельсовета не имеется и не планируется.</w:t>
      </w:r>
    </w:p>
    <w:p w:rsidR="00F21A6B" w:rsidRPr="00F47C89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F47C89">
        <w:rPr>
          <w:snapToGrid w:val="0"/>
          <w:sz w:val="28"/>
          <w:szCs w:val="28"/>
        </w:rPr>
        <w:t>Градостроительные (проектные) ограничения (предложения).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При проектировании новых аэропортов гражданской авиации, приемных и передающих радиоцентров, вычислительных центров, а также животноводческих комплексов и крупных ферм, птицефабрик их размещение следует предусматривать вне зон возможных разрушений и зон возможного катастрофического затопления.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Вне зон возможных разрушений и зон возможного катастрофического затопления следует размещать базы, склады федерального и областного значения, базисные склады и зональные базы материально-технического снабжения министерств и ведомств, а также склады материалов и оборудования для проведения восстановительных работ.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Строительство базисных складов для хранения СДЯВ, взрывчатых веществ и материалов, горючих веще</w:t>
      </w:r>
      <w:proofErr w:type="gramStart"/>
      <w:r w:rsidRPr="00F47C89">
        <w:rPr>
          <w:sz w:val="28"/>
          <w:szCs w:val="28"/>
        </w:rPr>
        <w:t>ств сл</w:t>
      </w:r>
      <w:proofErr w:type="gramEnd"/>
      <w:r w:rsidRPr="00F47C89">
        <w:rPr>
          <w:sz w:val="28"/>
          <w:szCs w:val="28"/>
        </w:rPr>
        <w:t>едует предусматривать в загородной зоне с удалением от городских и сельских поселений и объектов народного хозяйства согласно действующим нормам.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Градостроительные (проектные) ограничения (предложения)</w:t>
      </w: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B930E0">
        <w:rPr>
          <w:rFonts w:eastAsia="Calibri"/>
          <w:color w:val="000000"/>
          <w:kern w:val="2"/>
          <w:sz w:val="28"/>
          <w:szCs w:val="28"/>
        </w:rPr>
        <w:t xml:space="preserve">Ограничений на расселение населения по показателям ИТМ ГО на территории </w:t>
      </w:r>
      <w:r>
        <w:rPr>
          <w:rFonts w:eastAsia="Calibri"/>
          <w:color w:val="000000"/>
          <w:kern w:val="2"/>
          <w:sz w:val="28"/>
          <w:szCs w:val="28"/>
        </w:rPr>
        <w:t>муниципального образования</w:t>
      </w:r>
      <w:r w:rsidRPr="00B930E0">
        <w:rPr>
          <w:rFonts w:eastAsia="Calibri"/>
          <w:color w:val="000000"/>
          <w:kern w:val="2"/>
          <w:sz w:val="28"/>
          <w:szCs w:val="28"/>
        </w:rPr>
        <w:t xml:space="preserve"> нет. </w:t>
      </w:r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31" w:name="_Toc325716139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4.2.2. Развитие застройки территории</w:t>
      </w:r>
      <w:bookmarkEnd w:id="31"/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Преобладание в застройке населённых пунктов зданий и строений малой этажности, обуславливает не значительные завалы проезжей части, практически не снижающие её пропускной способности.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Застройка большинства населённых пунктов сельсовета линейная с одной или двумя улицами, степень огнестойкости строений от 3 до 5.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proofErr w:type="gramStart"/>
      <w:r w:rsidRPr="00F47C89">
        <w:rPr>
          <w:sz w:val="28"/>
          <w:szCs w:val="28"/>
        </w:rPr>
        <w:t>Застроенная часть большинства населённых пунктов прилегает к пойменной части водных объектов, (</w:t>
      </w:r>
      <w:proofErr w:type="spellStart"/>
      <w:r w:rsidRPr="00F47C89">
        <w:rPr>
          <w:sz w:val="28"/>
          <w:szCs w:val="28"/>
        </w:rPr>
        <w:t>руч</w:t>
      </w:r>
      <w:proofErr w:type="spellEnd"/>
      <w:r w:rsidRPr="00F47C89">
        <w:rPr>
          <w:sz w:val="28"/>
          <w:szCs w:val="28"/>
        </w:rPr>
        <w:t>.</w:t>
      </w:r>
      <w:proofErr w:type="gramEnd"/>
      <w:r w:rsidRPr="00F47C89">
        <w:rPr>
          <w:sz w:val="28"/>
          <w:szCs w:val="28"/>
        </w:rPr>
        <w:t xml:space="preserve"> </w:t>
      </w:r>
      <w:proofErr w:type="spellStart"/>
      <w:r w:rsidRPr="00F47C89">
        <w:rPr>
          <w:sz w:val="28"/>
          <w:szCs w:val="28"/>
        </w:rPr>
        <w:t>Запселец</w:t>
      </w:r>
      <w:proofErr w:type="spellEnd"/>
      <w:r w:rsidRPr="00F47C89">
        <w:rPr>
          <w:sz w:val="28"/>
          <w:szCs w:val="28"/>
        </w:rPr>
        <w:t xml:space="preserve">, </w:t>
      </w:r>
      <w:proofErr w:type="spellStart"/>
      <w:r w:rsidRPr="00F47C89">
        <w:rPr>
          <w:sz w:val="28"/>
          <w:szCs w:val="28"/>
        </w:rPr>
        <w:t>руч</w:t>
      </w:r>
      <w:proofErr w:type="spellEnd"/>
      <w:r w:rsidRPr="00F47C89">
        <w:rPr>
          <w:sz w:val="28"/>
          <w:szCs w:val="28"/>
        </w:rPr>
        <w:t xml:space="preserve">. </w:t>
      </w:r>
      <w:proofErr w:type="spellStart"/>
      <w:proofErr w:type="gramStart"/>
      <w:r w:rsidRPr="00F47C89">
        <w:rPr>
          <w:sz w:val="28"/>
          <w:szCs w:val="28"/>
        </w:rPr>
        <w:t>Гостимирец</w:t>
      </w:r>
      <w:proofErr w:type="spellEnd"/>
      <w:r w:rsidRPr="00F47C89">
        <w:rPr>
          <w:sz w:val="28"/>
          <w:szCs w:val="28"/>
        </w:rPr>
        <w:t xml:space="preserve">, </w:t>
      </w:r>
      <w:proofErr w:type="spellStart"/>
      <w:r w:rsidRPr="00F47C89">
        <w:rPr>
          <w:sz w:val="28"/>
          <w:szCs w:val="28"/>
        </w:rPr>
        <w:t>руч</w:t>
      </w:r>
      <w:proofErr w:type="spellEnd"/>
      <w:r w:rsidRPr="00F47C89">
        <w:rPr>
          <w:sz w:val="28"/>
          <w:szCs w:val="28"/>
        </w:rPr>
        <w:t xml:space="preserve">. </w:t>
      </w:r>
      <w:proofErr w:type="spellStart"/>
      <w:r w:rsidRPr="00F47C89">
        <w:rPr>
          <w:sz w:val="28"/>
          <w:szCs w:val="28"/>
        </w:rPr>
        <w:t>б.н</w:t>
      </w:r>
      <w:proofErr w:type="spellEnd"/>
      <w:r w:rsidRPr="00F47C89">
        <w:rPr>
          <w:sz w:val="28"/>
          <w:szCs w:val="28"/>
        </w:rPr>
        <w:t>.), расположена на внутренних склонах долин водотоков.</w:t>
      </w:r>
      <w:proofErr w:type="gramEnd"/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lastRenderedPageBreak/>
        <w:t>Застройка остальных населённых пунктов сельсовета линейная, расположенная вдоль дорог, на склонах долин водотоков, с одной или двумя улицами, что позволяет проводить эвакуацию населения в нескольких не пересекающихся направлениях.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Существующее количество жилищного фонда определяет относительно высокий уровень обеспеченности населения жильем до 15 м</w:t>
      </w:r>
      <w:proofErr w:type="gramStart"/>
      <w:r w:rsidRPr="00F47C89">
        <w:rPr>
          <w:sz w:val="28"/>
          <w:szCs w:val="28"/>
          <w:vertAlign w:val="superscript"/>
        </w:rPr>
        <w:t>2</w:t>
      </w:r>
      <w:proofErr w:type="gramEnd"/>
      <w:r w:rsidRPr="00F47C89">
        <w:rPr>
          <w:sz w:val="28"/>
          <w:szCs w:val="28"/>
        </w:rPr>
        <w:t>/чел, что позволяет рассматривать населённые пункты с развитой инженерной инфраструктурой, а также расположенные вблизи дорог регионального значения (</w:t>
      </w:r>
      <w:proofErr w:type="spellStart"/>
      <w:r w:rsidRPr="00F47C89">
        <w:rPr>
          <w:sz w:val="28"/>
          <w:szCs w:val="28"/>
        </w:rPr>
        <w:t>Еринка</w:t>
      </w:r>
      <w:proofErr w:type="spellEnd"/>
      <w:r w:rsidRPr="00F47C89">
        <w:rPr>
          <w:sz w:val="28"/>
          <w:szCs w:val="28"/>
        </w:rPr>
        <w:t xml:space="preserve">, </w:t>
      </w:r>
      <w:proofErr w:type="spellStart"/>
      <w:r w:rsidRPr="00F47C89">
        <w:rPr>
          <w:sz w:val="28"/>
          <w:szCs w:val="28"/>
        </w:rPr>
        <w:t>Бобрышево</w:t>
      </w:r>
      <w:proofErr w:type="spellEnd"/>
      <w:r w:rsidRPr="00F47C89">
        <w:rPr>
          <w:sz w:val="28"/>
          <w:szCs w:val="28"/>
        </w:rPr>
        <w:t>), как перспективные для размещения эвакуированного населения.</w:t>
      </w:r>
    </w:p>
    <w:p w:rsidR="00F21A6B" w:rsidRPr="00F47C89" w:rsidRDefault="00F21A6B" w:rsidP="00F21A6B">
      <w:pPr>
        <w:ind w:firstLine="709"/>
        <w:jc w:val="both"/>
        <w:rPr>
          <w:sz w:val="28"/>
          <w:szCs w:val="28"/>
        </w:rPr>
      </w:pPr>
      <w:r w:rsidRPr="00F47C89">
        <w:rPr>
          <w:sz w:val="28"/>
          <w:szCs w:val="28"/>
        </w:rPr>
        <w:t>Довольно большой процент жилищного фонда с износом 31-65 % (а отдельных строений до 73%) указывает на высокую «скорость старения» жилищного фонда. К концу расчетного срока повысится удельный вес ветхого фонда.</w:t>
      </w: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Градостроительные (проектные) ограничения (предложения)</w:t>
      </w:r>
    </w:p>
    <w:p w:rsidR="00F21A6B" w:rsidRPr="006D7E31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6D7E31">
        <w:rPr>
          <w:snapToGrid w:val="0"/>
          <w:sz w:val="28"/>
          <w:szCs w:val="28"/>
        </w:rPr>
        <w:t xml:space="preserve">По показателям ИТМ ГО в отношении этажности, плотности застройки и плотности населения на территориях населённых пунктов, ограничений нет. </w:t>
      </w:r>
    </w:p>
    <w:p w:rsidR="00F21A6B" w:rsidRPr="006D7E31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6D7E31">
        <w:rPr>
          <w:snapToGrid w:val="0"/>
          <w:sz w:val="28"/>
          <w:szCs w:val="28"/>
        </w:rPr>
        <w:t xml:space="preserve">При дальнейшей застройке территорий населённых пунктов целесообразно не застраивать территории, требующие большого объёма выполнения мероприятий по инженерной защите от овражной эрозии, подтопления грунтовыми и поверхностными водами, </w:t>
      </w:r>
      <w:proofErr w:type="spellStart"/>
      <w:r w:rsidRPr="006D7E31">
        <w:rPr>
          <w:snapToGrid w:val="0"/>
          <w:sz w:val="28"/>
          <w:szCs w:val="28"/>
        </w:rPr>
        <w:t>просадочных</w:t>
      </w:r>
      <w:proofErr w:type="spellEnd"/>
      <w:r w:rsidRPr="006D7E31">
        <w:rPr>
          <w:snapToGrid w:val="0"/>
          <w:sz w:val="28"/>
          <w:szCs w:val="28"/>
        </w:rPr>
        <w:t xml:space="preserve"> явлениях в грунтах.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Территории для развития населённых пунктов необходимо выбирать с учетом возможности ее рационального функционального использования на основе сравнения вариантов архитектурно-</w:t>
      </w:r>
      <w:proofErr w:type="gramStart"/>
      <w:r w:rsidRPr="006D7E31">
        <w:rPr>
          <w:sz w:val="28"/>
          <w:szCs w:val="28"/>
        </w:rPr>
        <w:t>планировочных решений</w:t>
      </w:r>
      <w:proofErr w:type="gramEnd"/>
      <w:r w:rsidRPr="006D7E31">
        <w:rPr>
          <w:sz w:val="28"/>
          <w:szCs w:val="28"/>
        </w:rPr>
        <w:t>, технико-экономических, санитарно-гигиенических показателей, топливно-энергетических, водных, территориальных ресурсов, состояния окружающей среды, с учетом прогноза изменения на перспективу природных и других условий.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населению, недопущения разрушения естественных экологических систем и необратимых изменений в окружающей природной среде.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Планировку и застройку населённых пунктов, расположение объектов на </w:t>
      </w:r>
      <w:proofErr w:type="spellStart"/>
      <w:r w:rsidRPr="006D7E31">
        <w:rPr>
          <w:sz w:val="28"/>
          <w:szCs w:val="28"/>
        </w:rPr>
        <w:t>просадочных</w:t>
      </w:r>
      <w:proofErr w:type="spellEnd"/>
      <w:r w:rsidRPr="006D7E31">
        <w:rPr>
          <w:sz w:val="28"/>
          <w:szCs w:val="28"/>
        </w:rPr>
        <w:t xml:space="preserve"> грунтах следует осуществлять в соответствии с требованиями СНиП 2.01.09-91.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Площадки, намеченные под строительство, предпочтительно располагать на участках с минимальной глубиной </w:t>
      </w:r>
      <w:proofErr w:type="spellStart"/>
      <w:r w:rsidRPr="006D7E31">
        <w:rPr>
          <w:sz w:val="28"/>
          <w:szCs w:val="28"/>
        </w:rPr>
        <w:t>просадочных</w:t>
      </w:r>
      <w:proofErr w:type="spellEnd"/>
      <w:r w:rsidRPr="006D7E31">
        <w:rPr>
          <w:sz w:val="28"/>
          <w:szCs w:val="28"/>
        </w:rPr>
        <w:t xml:space="preserve"> толщ, с деградированными </w:t>
      </w:r>
      <w:proofErr w:type="spellStart"/>
      <w:r w:rsidRPr="006D7E31">
        <w:rPr>
          <w:sz w:val="28"/>
          <w:szCs w:val="28"/>
        </w:rPr>
        <w:t>просадочными</w:t>
      </w:r>
      <w:proofErr w:type="spellEnd"/>
      <w:r w:rsidRPr="006D7E31">
        <w:rPr>
          <w:sz w:val="28"/>
          <w:szCs w:val="28"/>
        </w:rPr>
        <w:t xml:space="preserve"> грунтами, а также на участках, где </w:t>
      </w:r>
      <w:bookmarkStart w:id="32" w:name="OCRUncertain409"/>
      <w:proofErr w:type="spellStart"/>
      <w:r w:rsidRPr="006D7E31">
        <w:rPr>
          <w:sz w:val="28"/>
          <w:szCs w:val="28"/>
        </w:rPr>
        <w:t>просадочная</w:t>
      </w:r>
      <w:bookmarkEnd w:id="32"/>
      <w:proofErr w:type="spellEnd"/>
      <w:r w:rsidRPr="006D7E31">
        <w:rPr>
          <w:sz w:val="28"/>
          <w:szCs w:val="28"/>
        </w:rPr>
        <w:t xml:space="preserve"> толща подстилается </w:t>
      </w:r>
      <w:proofErr w:type="spellStart"/>
      <w:r w:rsidRPr="006D7E31">
        <w:rPr>
          <w:sz w:val="28"/>
          <w:szCs w:val="28"/>
        </w:rPr>
        <w:t>малосжимаемыми</w:t>
      </w:r>
      <w:proofErr w:type="spellEnd"/>
      <w:r w:rsidRPr="006D7E31">
        <w:rPr>
          <w:sz w:val="28"/>
          <w:szCs w:val="28"/>
        </w:rPr>
        <w:t xml:space="preserve"> грунтами, позволяющими применять фундаменты глубокого заложения, в том числе свайные.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lastRenderedPageBreak/>
        <w:t>Проекты планировки и застройки должны предусматривать максимальное сохранение естественных условий стока поверхностных вод. Размещение зданий и сооружений, затрудняющих отвод поверхностных вод, не допускается.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При рельефе местности в виде крутых склонов планировку застраиваемой территории следует осуществлять террасами. Отвод воды с террас следует производить как по кюветам, устроенным в основаниях откосов, так и по быстротокам.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Здания и сооружения с мокрыми технологическими процессами следует располагать в пониженных частях застраиваемой территории. </w:t>
      </w:r>
      <w:proofErr w:type="gramStart"/>
      <w:r w:rsidRPr="006D7E31">
        <w:rPr>
          <w:sz w:val="28"/>
          <w:szCs w:val="28"/>
        </w:rPr>
        <w:t xml:space="preserve">На участках с высоким расположением уровня подземных вод, а также на участках с дренирующим слоем, подстилающим </w:t>
      </w:r>
      <w:proofErr w:type="spellStart"/>
      <w:r w:rsidRPr="006D7E31">
        <w:rPr>
          <w:sz w:val="28"/>
          <w:szCs w:val="28"/>
        </w:rPr>
        <w:t>просадочную</w:t>
      </w:r>
      <w:proofErr w:type="spellEnd"/>
      <w:r w:rsidRPr="006D7E31">
        <w:rPr>
          <w:sz w:val="28"/>
          <w:szCs w:val="28"/>
        </w:rPr>
        <w:t xml:space="preserve"> толщу, указанные здания и сооружения следует располагать на расстоянии от других зданий и сооружений, равном: не менее</w:t>
      </w:r>
      <w:r w:rsidRPr="006D7E31">
        <w:rPr>
          <w:noProof/>
          <w:sz w:val="28"/>
          <w:szCs w:val="28"/>
        </w:rPr>
        <w:t xml:space="preserve"> 1,5 </w:t>
      </w:r>
      <w:r w:rsidRPr="006D7E31">
        <w:rPr>
          <w:sz w:val="28"/>
          <w:szCs w:val="28"/>
        </w:rPr>
        <w:t xml:space="preserve">толщины </w:t>
      </w:r>
      <w:bookmarkStart w:id="33" w:name="OCRUncertain414"/>
      <w:proofErr w:type="spellStart"/>
      <w:r w:rsidRPr="006D7E31">
        <w:rPr>
          <w:sz w:val="28"/>
          <w:szCs w:val="28"/>
        </w:rPr>
        <w:t>просадочного</w:t>
      </w:r>
      <w:bookmarkEnd w:id="33"/>
      <w:proofErr w:type="spellEnd"/>
      <w:r w:rsidRPr="006D7E31">
        <w:rPr>
          <w:sz w:val="28"/>
          <w:szCs w:val="28"/>
        </w:rPr>
        <w:t xml:space="preserve"> слоя в грунтовых условиях </w:t>
      </w:r>
      <w:r w:rsidRPr="006D7E31">
        <w:rPr>
          <w:noProof/>
          <w:sz w:val="28"/>
          <w:szCs w:val="28"/>
          <w:lang w:val="en-US"/>
        </w:rPr>
        <w:t>I</w:t>
      </w:r>
      <w:r w:rsidRPr="006D7E31">
        <w:rPr>
          <w:sz w:val="28"/>
          <w:szCs w:val="28"/>
        </w:rPr>
        <w:t xml:space="preserve"> типа по </w:t>
      </w:r>
      <w:bookmarkStart w:id="34" w:name="OCRUncertain415"/>
      <w:proofErr w:type="spellStart"/>
      <w:r w:rsidRPr="006D7E31">
        <w:rPr>
          <w:sz w:val="28"/>
          <w:szCs w:val="28"/>
        </w:rPr>
        <w:t>просадочности</w:t>
      </w:r>
      <w:proofErr w:type="spellEnd"/>
      <w:r w:rsidRPr="006D7E31">
        <w:rPr>
          <w:sz w:val="28"/>
          <w:szCs w:val="28"/>
        </w:rPr>
        <w:t>,</w:t>
      </w:r>
      <w:bookmarkEnd w:id="34"/>
      <w:r w:rsidRPr="006D7E31">
        <w:rPr>
          <w:sz w:val="28"/>
          <w:szCs w:val="28"/>
        </w:rPr>
        <w:t xml:space="preserve"> а также</w:t>
      </w:r>
      <w:r w:rsidRPr="006D7E31">
        <w:rPr>
          <w:noProof/>
          <w:sz w:val="28"/>
          <w:szCs w:val="28"/>
        </w:rPr>
        <w:t xml:space="preserve"> </w:t>
      </w:r>
      <w:r w:rsidRPr="006D7E31">
        <w:rPr>
          <w:noProof/>
          <w:sz w:val="28"/>
          <w:szCs w:val="28"/>
          <w:lang w:val="en-US"/>
        </w:rPr>
        <w:t>II</w:t>
      </w:r>
      <w:r w:rsidRPr="006D7E31">
        <w:rPr>
          <w:sz w:val="28"/>
          <w:szCs w:val="28"/>
        </w:rPr>
        <w:t xml:space="preserve"> типа по </w:t>
      </w:r>
      <w:bookmarkStart w:id="35" w:name="OCRUncertain416"/>
      <w:proofErr w:type="spellStart"/>
      <w:r w:rsidRPr="006D7E31">
        <w:rPr>
          <w:sz w:val="28"/>
          <w:szCs w:val="28"/>
        </w:rPr>
        <w:t>просадочности</w:t>
      </w:r>
      <w:bookmarkEnd w:id="35"/>
      <w:proofErr w:type="spellEnd"/>
      <w:r w:rsidRPr="006D7E31">
        <w:rPr>
          <w:sz w:val="28"/>
          <w:szCs w:val="28"/>
        </w:rPr>
        <w:t xml:space="preserve"> при наличии водопроницаемых подстилающих гр</w:t>
      </w:r>
      <w:bookmarkStart w:id="36" w:name="OCRUncertain417"/>
      <w:r w:rsidRPr="006D7E31">
        <w:rPr>
          <w:sz w:val="28"/>
          <w:szCs w:val="28"/>
        </w:rPr>
        <w:t>у</w:t>
      </w:r>
      <w:bookmarkEnd w:id="36"/>
      <w:r w:rsidRPr="006D7E31">
        <w:rPr>
          <w:sz w:val="28"/>
          <w:szCs w:val="28"/>
        </w:rPr>
        <w:t>нтов;</w:t>
      </w:r>
      <w:proofErr w:type="gramEnd"/>
      <w:r w:rsidRPr="006D7E31">
        <w:rPr>
          <w:sz w:val="28"/>
          <w:szCs w:val="28"/>
        </w:rPr>
        <w:t xml:space="preserve"> не менее 3-кратной толщины </w:t>
      </w:r>
      <w:proofErr w:type="spellStart"/>
      <w:r w:rsidRPr="006D7E31">
        <w:rPr>
          <w:sz w:val="28"/>
          <w:szCs w:val="28"/>
        </w:rPr>
        <w:t>просадочного</w:t>
      </w:r>
      <w:proofErr w:type="spellEnd"/>
      <w:r w:rsidRPr="006D7E31">
        <w:rPr>
          <w:sz w:val="28"/>
          <w:szCs w:val="28"/>
        </w:rPr>
        <w:t xml:space="preserve"> слоя в грунтовых условиях</w:t>
      </w:r>
      <w:r w:rsidRPr="006D7E31">
        <w:rPr>
          <w:noProof/>
          <w:sz w:val="28"/>
          <w:szCs w:val="28"/>
        </w:rPr>
        <w:t xml:space="preserve"> </w:t>
      </w:r>
      <w:r w:rsidRPr="006D7E31">
        <w:rPr>
          <w:noProof/>
          <w:sz w:val="28"/>
          <w:szCs w:val="28"/>
          <w:lang w:val="en-US"/>
        </w:rPr>
        <w:t>II</w:t>
      </w:r>
      <w:r w:rsidRPr="006D7E31">
        <w:rPr>
          <w:sz w:val="28"/>
          <w:szCs w:val="28"/>
        </w:rPr>
        <w:t xml:space="preserve"> типа по </w:t>
      </w:r>
      <w:proofErr w:type="spellStart"/>
      <w:r w:rsidRPr="006D7E31">
        <w:rPr>
          <w:sz w:val="28"/>
          <w:szCs w:val="28"/>
        </w:rPr>
        <w:t>просадочности</w:t>
      </w:r>
      <w:proofErr w:type="spellEnd"/>
      <w:r w:rsidRPr="006D7E31">
        <w:rPr>
          <w:sz w:val="28"/>
          <w:szCs w:val="28"/>
        </w:rPr>
        <w:t xml:space="preserve"> при наличии водонепроницаемых подстилающих грунтов.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 xml:space="preserve">Расстояния от постоянных источников замачивания до зданий и сооружений допускается не ограничивать при условии полного устранения </w:t>
      </w:r>
      <w:bookmarkStart w:id="37" w:name="OCRUncertain418"/>
      <w:proofErr w:type="spellStart"/>
      <w:r w:rsidRPr="006D7E31">
        <w:rPr>
          <w:sz w:val="28"/>
          <w:szCs w:val="28"/>
        </w:rPr>
        <w:t>просадочных</w:t>
      </w:r>
      <w:bookmarkEnd w:id="37"/>
      <w:proofErr w:type="spellEnd"/>
      <w:r w:rsidRPr="006D7E31">
        <w:rPr>
          <w:sz w:val="28"/>
          <w:szCs w:val="28"/>
        </w:rPr>
        <w:t xml:space="preserve"> свой</w:t>
      </w:r>
      <w:proofErr w:type="gramStart"/>
      <w:r w:rsidRPr="006D7E31">
        <w:rPr>
          <w:sz w:val="28"/>
          <w:szCs w:val="28"/>
        </w:rPr>
        <w:t>ств гр</w:t>
      </w:r>
      <w:bookmarkStart w:id="38" w:name="OCRUncertain419"/>
      <w:proofErr w:type="gramEnd"/>
      <w:r w:rsidRPr="006D7E31">
        <w:rPr>
          <w:sz w:val="28"/>
          <w:szCs w:val="28"/>
        </w:rPr>
        <w:t>у</w:t>
      </w:r>
      <w:bookmarkEnd w:id="38"/>
      <w:r w:rsidRPr="006D7E31">
        <w:rPr>
          <w:sz w:val="28"/>
          <w:szCs w:val="28"/>
        </w:rPr>
        <w:t>нтов.</w:t>
      </w:r>
    </w:p>
    <w:p w:rsidR="00F21A6B" w:rsidRPr="006D7E31" w:rsidRDefault="00F21A6B" w:rsidP="00F21A6B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pStyle w:val="3"/>
        <w:suppressAutoHyphens/>
        <w:spacing w:line="360" w:lineRule="auto"/>
        <w:ind w:left="1077" w:firstLine="0"/>
        <w:jc w:val="center"/>
        <w:rPr>
          <w:rFonts w:ascii="Times New Roman" w:hAnsi="Times New Roman"/>
          <w:color w:val="000000"/>
          <w:kern w:val="32"/>
          <w:sz w:val="28"/>
          <w:szCs w:val="28"/>
        </w:rPr>
      </w:pPr>
      <w:bookmarkStart w:id="39" w:name="_Toc325716140"/>
      <w:r w:rsidRPr="00B930E0">
        <w:rPr>
          <w:rFonts w:ascii="Times New Roman" w:hAnsi="Times New Roman"/>
          <w:color w:val="000000"/>
          <w:kern w:val="32"/>
          <w:sz w:val="28"/>
          <w:szCs w:val="28"/>
        </w:rPr>
        <w:t>4.2.3. Размещение объектов капитального строительства</w:t>
      </w:r>
      <w:bookmarkEnd w:id="39"/>
    </w:p>
    <w:p w:rsidR="00F21A6B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</w:p>
    <w:p w:rsidR="00F21A6B" w:rsidRPr="00B930E0" w:rsidRDefault="00F21A6B" w:rsidP="00F21A6B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b/>
          <w:color w:val="000000"/>
          <w:kern w:val="2"/>
          <w:sz w:val="28"/>
          <w:szCs w:val="28"/>
        </w:rPr>
      </w:pPr>
      <w:r w:rsidRPr="00B930E0">
        <w:rPr>
          <w:rFonts w:eastAsia="Calibri"/>
          <w:b/>
          <w:color w:val="000000"/>
          <w:kern w:val="2"/>
          <w:sz w:val="28"/>
          <w:szCs w:val="28"/>
        </w:rPr>
        <w:t>Градостроительные (проектные) ограничения (предложения)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Строительство новых категорированных объектов по ГО, объектов имеющие сильнодействующие ядовитые вещества без предварительного согласования с органами МЧС не предусматривать.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При проектировании и строительстве промышленных объектов требуется учитывать следующее:</w:t>
      </w:r>
    </w:p>
    <w:p w:rsidR="00F21A6B" w:rsidRPr="006D7E31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6D7E31">
        <w:rPr>
          <w:snapToGrid w:val="0"/>
          <w:sz w:val="28"/>
          <w:szCs w:val="28"/>
        </w:rPr>
        <w:t>В отношении объектов коммунально-бытового назначения – положения пунктов 10.1-10.4 СНиП 2.01.51-90 и положения СНиП 2.01.57-85;</w:t>
      </w:r>
    </w:p>
    <w:p w:rsidR="00F21A6B" w:rsidRPr="006D7E31" w:rsidRDefault="00F21A6B" w:rsidP="00F21A6B">
      <w:pPr>
        <w:ind w:firstLine="709"/>
        <w:jc w:val="both"/>
        <w:rPr>
          <w:snapToGrid w:val="0"/>
          <w:sz w:val="28"/>
          <w:szCs w:val="28"/>
        </w:rPr>
      </w:pPr>
      <w:r w:rsidRPr="006D7E31">
        <w:rPr>
          <w:snapToGrid w:val="0"/>
          <w:sz w:val="28"/>
          <w:szCs w:val="28"/>
        </w:rPr>
        <w:t>- для защиты сельскохозяйственных животных, продукции растениеводства и животноводства – положения пунктов 8.1-8.8 СНиП 2.01.51-90;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- для предприятий, производящих или употребляющих АХОВ, взрывчатые вещества и материалы необходимо выполнить требования проектирования, указанные в п. 4.6-4.9 СНиП 2.01.51-90.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При размещении зон отдыха необходимо учитывать требования п. 3.25-3.27  СНиП 2.01.51-90.</w:t>
      </w:r>
    </w:p>
    <w:p w:rsidR="00F21A6B" w:rsidRPr="006D7E31" w:rsidRDefault="00F21A6B" w:rsidP="00F21A6B">
      <w:pPr>
        <w:shd w:val="clear" w:color="auto" w:fill="FFFFFF"/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Размещение сети научных учреждений, научно-производственных объединений на территории сельсовета не планируется, ограничений на размещение указанной сети учреждений и объединений нет. При размещении на территории зон отдыха необходимо учитывать требования п. 3.25-3.27 СНиП 2.01.51-90.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lastRenderedPageBreak/>
        <w:t>Объекты коммунально-бытового назначения вновь строящиеся, действующие и реконструируемые проектировать с учетом приспособления: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- бань и душевых промышленных предприятий - для санитарной обработки людей в качестве санитарно-обмывочных пунктов;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- прачечных, фабрик химической чистки - для специальной обработки одежды, в качестве станций обеззараживания одежды;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- помещений постов мойки и уборки подвижного состава автотранспорта на станциях технического обслуживания - для специальной обработки подвижного состава в качестве станций обеззараживания техники.</w:t>
      </w:r>
    </w:p>
    <w:p w:rsidR="00F21A6B" w:rsidRPr="006D7E31" w:rsidRDefault="00F21A6B" w:rsidP="00F21A6B">
      <w:pPr>
        <w:ind w:firstLine="709"/>
        <w:jc w:val="both"/>
        <w:rPr>
          <w:sz w:val="28"/>
          <w:szCs w:val="28"/>
        </w:rPr>
      </w:pPr>
      <w:r w:rsidRPr="006D7E31">
        <w:rPr>
          <w:sz w:val="28"/>
          <w:szCs w:val="28"/>
        </w:rPr>
        <w:t>Гаражи для автобусов, грузовых и легковых автомобилей общественного транспорта, производственно-ремонтные базы уборочных машин, и др. размещать рассредоточено и преимущественно на окраинах населенных пунктов.</w:t>
      </w:r>
    </w:p>
    <w:p w:rsidR="00F21A6B" w:rsidRDefault="00F21A6B" w:rsidP="00F21A6B">
      <w:pPr>
        <w:pStyle w:val="a4"/>
        <w:tabs>
          <w:tab w:val="left" w:pos="3807"/>
        </w:tabs>
        <w:spacing w:before="59" w:line="242" w:lineRule="auto"/>
        <w:ind w:left="372" w:right="580" w:firstLine="69"/>
        <w:jc w:val="center"/>
        <w:rPr>
          <w:b/>
        </w:rPr>
      </w:pPr>
    </w:p>
    <w:p w:rsidR="00F21A6B" w:rsidRPr="00534215" w:rsidRDefault="00F21A6B" w:rsidP="00F21A6B">
      <w:pPr>
        <w:pStyle w:val="a4"/>
        <w:tabs>
          <w:tab w:val="left" w:pos="3807"/>
        </w:tabs>
        <w:spacing w:before="59" w:line="242" w:lineRule="auto"/>
        <w:ind w:left="372" w:right="580" w:firstLine="69"/>
        <w:jc w:val="center"/>
        <w:rPr>
          <w:b/>
        </w:rPr>
      </w:pPr>
      <w:r w:rsidRPr="00534215">
        <w:rPr>
          <w:b/>
        </w:rPr>
        <w:t>РЕКОМЕНДАЦИИ ДЛЯ</w:t>
      </w:r>
      <w:r w:rsidRPr="00534215">
        <w:rPr>
          <w:b/>
        </w:rPr>
        <w:tab/>
        <w:t>РАЗРАБОТКИ МЕРОПРИЯТИЙ ПО СНИЖЕНИЮ РИСКА В МУНИЦИПАЛЬНО ОБРАЗОВАНИИ «</w:t>
      </w:r>
      <w:r>
        <w:rPr>
          <w:b/>
        </w:rPr>
        <w:t>БОБРЫШЕВСКИЙ СЕЛЬСОВЕТ</w:t>
      </w:r>
      <w:r w:rsidRPr="00534215">
        <w:rPr>
          <w:b/>
        </w:rPr>
        <w:t xml:space="preserve">» </w:t>
      </w:r>
      <w:r>
        <w:rPr>
          <w:b/>
        </w:rPr>
        <w:t>ПРИСТЕНСКОГО</w:t>
      </w:r>
      <w:r w:rsidRPr="00534215">
        <w:rPr>
          <w:b/>
        </w:rPr>
        <w:t xml:space="preserve"> РАЙОНА КУРСКОЙ ОБЛАСТИ</w:t>
      </w:r>
    </w:p>
    <w:p w:rsidR="00F21A6B" w:rsidRPr="00534215" w:rsidRDefault="00F21A6B" w:rsidP="00F21A6B">
      <w:pPr>
        <w:pStyle w:val="a4"/>
        <w:spacing w:before="7"/>
        <w:rPr>
          <w:b/>
        </w:rPr>
      </w:pPr>
    </w:p>
    <w:p w:rsidR="00F21A6B" w:rsidRPr="00B930E0" w:rsidRDefault="00F21A6B" w:rsidP="00F21A6B">
      <w:pPr>
        <w:pStyle w:val="a6"/>
        <w:numPr>
          <w:ilvl w:val="0"/>
          <w:numId w:val="1"/>
        </w:numPr>
        <w:tabs>
          <w:tab w:val="left" w:pos="799"/>
          <w:tab w:val="left" w:pos="800"/>
        </w:tabs>
        <w:ind w:right="562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Методами специальных мероприятий направленных на улучшение безопасности населения, добиться предельн</w:t>
      </w:r>
      <w:proofErr w:type="gramStart"/>
      <w:r w:rsidRPr="00B930E0">
        <w:rPr>
          <w:sz w:val="28"/>
          <w:szCs w:val="28"/>
        </w:rPr>
        <w:t>о-</w:t>
      </w:r>
      <w:proofErr w:type="gramEnd"/>
      <w:r w:rsidRPr="00B930E0">
        <w:rPr>
          <w:sz w:val="28"/>
          <w:szCs w:val="28"/>
        </w:rPr>
        <w:t xml:space="preserve"> допустимого уровня индивидуального риска в диапазоне 10</w:t>
      </w:r>
      <w:r w:rsidRPr="00B930E0">
        <w:rPr>
          <w:sz w:val="28"/>
          <w:szCs w:val="28"/>
          <w:vertAlign w:val="superscript"/>
        </w:rPr>
        <w:t>-4</w:t>
      </w:r>
      <w:r w:rsidRPr="00B930E0">
        <w:rPr>
          <w:sz w:val="28"/>
          <w:szCs w:val="28"/>
        </w:rPr>
        <w:t>-10</w:t>
      </w:r>
      <w:r w:rsidRPr="00B930E0">
        <w:rPr>
          <w:sz w:val="28"/>
          <w:szCs w:val="28"/>
          <w:vertAlign w:val="superscript"/>
        </w:rPr>
        <w:t>-6</w:t>
      </w:r>
      <w:r w:rsidRPr="00B930E0">
        <w:rPr>
          <w:sz w:val="28"/>
          <w:szCs w:val="28"/>
        </w:rPr>
        <w:t xml:space="preserve"> </w:t>
      </w:r>
      <w:proofErr w:type="spellStart"/>
      <w:r w:rsidRPr="00B930E0">
        <w:rPr>
          <w:sz w:val="28"/>
          <w:szCs w:val="28"/>
        </w:rPr>
        <w:t>вгод</w:t>
      </w:r>
      <w:proofErr w:type="spellEnd"/>
      <w:r w:rsidRPr="00B930E0">
        <w:rPr>
          <w:sz w:val="28"/>
          <w:szCs w:val="28"/>
        </w:rPr>
        <w:t>.</w:t>
      </w:r>
    </w:p>
    <w:p w:rsidR="00F21A6B" w:rsidRPr="00B930E0" w:rsidRDefault="00F21A6B" w:rsidP="00F21A6B">
      <w:pPr>
        <w:pStyle w:val="a6"/>
        <w:numPr>
          <w:ilvl w:val="0"/>
          <w:numId w:val="1"/>
        </w:numPr>
        <w:tabs>
          <w:tab w:val="left" w:pos="799"/>
          <w:tab w:val="left" w:pos="800"/>
        </w:tabs>
        <w:ind w:right="570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Разработать соответствующие мероприятия для снижения последствий аварий и обеспечить благоприятные условия для проведения аварийно-спасательных работ.</w:t>
      </w:r>
    </w:p>
    <w:p w:rsidR="00F21A6B" w:rsidRPr="00B930E0" w:rsidRDefault="00F21A6B" w:rsidP="00F21A6B">
      <w:pPr>
        <w:pStyle w:val="a6"/>
        <w:numPr>
          <w:ilvl w:val="0"/>
          <w:numId w:val="1"/>
        </w:numPr>
        <w:tabs>
          <w:tab w:val="left" w:pos="799"/>
          <w:tab w:val="left" w:pos="800"/>
        </w:tabs>
        <w:spacing w:before="1" w:line="322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 xml:space="preserve">Для обеспечения своевременного устранения аварии или ограждения населения от </w:t>
      </w:r>
      <w:proofErr w:type="spellStart"/>
      <w:r w:rsidRPr="00B930E0">
        <w:rPr>
          <w:sz w:val="28"/>
          <w:szCs w:val="28"/>
        </w:rPr>
        <w:t>неёнеобходимо</w:t>
      </w:r>
      <w:proofErr w:type="spellEnd"/>
      <w:r w:rsidRPr="00B930E0">
        <w:rPr>
          <w:sz w:val="28"/>
          <w:szCs w:val="28"/>
        </w:rPr>
        <w:t>:</w:t>
      </w:r>
    </w:p>
    <w:p w:rsidR="00F21A6B" w:rsidRPr="00B930E0" w:rsidRDefault="00F21A6B" w:rsidP="00F21A6B">
      <w:pPr>
        <w:pStyle w:val="a6"/>
        <w:numPr>
          <w:ilvl w:val="1"/>
          <w:numId w:val="1"/>
        </w:numPr>
        <w:tabs>
          <w:tab w:val="left" w:pos="1367"/>
        </w:tabs>
        <w:ind w:right="562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 xml:space="preserve">создание, обучение и поддержание в постоянной готовности начальников и </w:t>
      </w:r>
      <w:proofErr w:type="gramStart"/>
      <w:r w:rsidRPr="00B930E0">
        <w:rPr>
          <w:sz w:val="28"/>
          <w:szCs w:val="28"/>
        </w:rPr>
        <w:t>персонала</w:t>
      </w:r>
      <w:proofErr w:type="gramEnd"/>
      <w:r w:rsidRPr="00B930E0">
        <w:rPr>
          <w:sz w:val="28"/>
          <w:szCs w:val="28"/>
        </w:rPr>
        <w:t xml:space="preserve"> нештатных аварийно- спасательных формирований;</w:t>
      </w:r>
    </w:p>
    <w:p w:rsidR="00F21A6B" w:rsidRPr="00B930E0" w:rsidRDefault="00F21A6B" w:rsidP="00F21A6B">
      <w:pPr>
        <w:pStyle w:val="a6"/>
        <w:numPr>
          <w:ilvl w:val="1"/>
          <w:numId w:val="1"/>
        </w:numPr>
        <w:tabs>
          <w:tab w:val="left" w:pos="1367"/>
        </w:tabs>
        <w:spacing w:line="340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 xml:space="preserve">обучение населения правилам поведения и действиям при </w:t>
      </w:r>
      <w:proofErr w:type="spellStart"/>
      <w:r w:rsidRPr="00B930E0">
        <w:rPr>
          <w:sz w:val="28"/>
          <w:szCs w:val="28"/>
        </w:rPr>
        <w:t>возникновенииЧС</w:t>
      </w:r>
      <w:proofErr w:type="spellEnd"/>
      <w:r w:rsidRPr="00B930E0">
        <w:rPr>
          <w:sz w:val="28"/>
          <w:szCs w:val="28"/>
        </w:rPr>
        <w:t>;</w:t>
      </w:r>
    </w:p>
    <w:p w:rsidR="00F21A6B" w:rsidRPr="00B930E0" w:rsidRDefault="00F21A6B" w:rsidP="00F21A6B">
      <w:pPr>
        <w:pStyle w:val="a6"/>
        <w:numPr>
          <w:ilvl w:val="1"/>
          <w:numId w:val="1"/>
        </w:numPr>
        <w:tabs>
          <w:tab w:val="left" w:pos="1367"/>
        </w:tabs>
        <w:spacing w:line="342" w:lineRule="exact"/>
        <w:ind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 xml:space="preserve">проводить регулярную проверку систем оповещения о </w:t>
      </w:r>
      <w:proofErr w:type="spellStart"/>
      <w:r w:rsidRPr="00B930E0">
        <w:rPr>
          <w:sz w:val="28"/>
          <w:szCs w:val="28"/>
        </w:rPr>
        <w:t>возникновенииЧС</w:t>
      </w:r>
      <w:proofErr w:type="spellEnd"/>
      <w:r w:rsidRPr="00B930E0">
        <w:rPr>
          <w:sz w:val="28"/>
          <w:szCs w:val="28"/>
        </w:rPr>
        <w:t>;</w:t>
      </w:r>
    </w:p>
    <w:p w:rsidR="00F21A6B" w:rsidRPr="00B930E0" w:rsidRDefault="00F21A6B" w:rsidP="00F21A6B">
      <w:pPr>
        <w:pStyle w:val="a6"/>
        <w:numPr>
          <w:ilvl w:val="1"/>
          <w:numId w:val="1"/>
        </w:numPr>
        <w:tabs>
          <w:tab w:val="left" w:pos="1367"/>
          <w:tab w:val="left" w:pos="2828"/>
          <w:tab w:val="left" w:pos="3886"/>
          <w:tab w:val="left" w:pos="5442"/>
          <w:tab w:val="left" w:pos="6676"/>
          <w:tab w:val="left" w:pos="7976"/>
          <w:tab w:val="left" w:pos="8331"/>
          <w:tab w:val="left" w:pos="10066"/>
          <w:tab w:val="left" w:pos="10435"/>
          <w:tab w:val="left" w:pos="12087"/>
          <w:tab w:val="left" w:pos="14034"/>
          <w:tab w:val="left" w:pos="15358"/>
        </w:tabs>
        <w:ind w:right="567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проводить</w:t>
      </w:r>
      <w:r w:rsidRPr="00B930E0">
        <w:rPr>
          <w:sz w:val="28"/>
          <w:szCs w:val="28"/>
        </w:rPr>
        <w:tab/>
        <w:t>оценку</w:t>
      </w:r>
      <w:r w:rsidRPr="00B930E0">
        <w:rPr>
          <w:sz w:val="28"/>
          <w:szCs w:val="28"/>
        </w:rPr>
        <w:tab/>
        <w:t>готовности</w:t>
      </w:r>
      <w:r w:rsidRPr="00B930E0">
        <w:rPr>
          <w:sz w:val="28"/>
          <w:szCs w:val="28"/>
        </w:rPr>
        <w:tab/>
        <w:t>опасных</w:t>
      </w:r>
      <w:r w:rsidRPr="00B930E0">
        <w:rPr>
          <w:sz w:val="28"/>
          <w:szCs w:val="28"/>
        </w:rPr>
        <w:tab/>
        <w:t>объектов</w:t>
      </w:r>
      <w:r w:rsidRPr="00B930E0">
        <w:rPr>
          <w:sz w:val="28"/>
          <w:szCs w:val="28"/>
        </w:rPr>
        <w:tab/>
        <w:t>к</w:t>
      </w:r>
      <w:r w:rsidRPr="00B930E0">
        <w:rPr>
          <w:sz w:val="28"/>
          <w:szCs w:val="28"/>
        </w:rPr>
        <w:tab/>
        <w:t>локализации</w:t>
      </w:r>
      <w:r w:rsidRPr="00B930E0">
        <w:rPr>
          <w:sz w:val="28"/>
          <w:szCs w:val="28"/>
        </w:rPr>
        <w:tab/>
        <w:t>и</w:t>
      </w:r>
      <w:r w:rsidRPr="00B930E0">
        <w:rPr>
          <w:sz w:val="28"/>
          <w:szCs w:val="28"/>
        </w:rPr>
        <w:tab/>
        <w:t>ликвидации</w:t>
      </w:r>
      <w:r w:rsidRPr="00B930E0">
        <w:rPr>
          <w:sz w:val="28"/>
          <w:szCs w:val="28"/>
        </w:rPr>
        <w:tab/>
        <w:t>чрезвычайных</w:t>
      </w:r>
      <w:r w:rsidRPr="00B930E0">
        <w:rPr>
          <w:sz w:val="28"/>
          <w:szCs w:val="28"/>
        </w:rPr>
        <w:tab/>
        <w:t>ситуаций</w:t>
      </w:r>
      <w:r w:rsidRPr="00B930E0">
        <w:rPr>
          <w:sz w:val="28"/>
          <w:szCs w:val="28"/>
        </w:rPr>
        <w:tab/>
        <w:t xml:space="preserve">и достаточности сил и средств по защите населения и территорий от </w:t>
      </w:r>
      <w:proofErr w:type="spellStart"/>
      <w:r w:rsidRPr="00B930E0">
        <w:rPr>
          <w:sz w:val="28"/>
          <w:szCs w:val="28"/>
        </w:rPr>
        <w:t>чрезвычайныхситуаций</w:t>
      </w:r>
      <w:proofErr w:type="spellEnd"/>
      <w:r w:rsidRPr="00B930E0">
        <w:rPr>
          <w:sz w:val="28"/>
          <w:szCs w:val="28"/>
        </w:rPr>
        <w:t>;</w:t>
      </w:r>
    </w:p>
    <w:p w:rsidR="00F21A6B" w:rsidRPr="00B930E0" w:rsidRDefault="00F21A6B" w:rsidP="00F21A6B">
      <w:pPr>
        <w:pStyle w:val="a6"/>
        <w:numPr>
          <w:ilvl w:val="1"/>
          <w:numId w:val="1"/>
        </w:numPr>
        <w:tabs>
          <w:tab w:val="left" w:pos="1367"/>
        </w:tabs>
        <w:ind w:right="573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 xml:space="preserve">проводить регулярное обучение технике безопасности персонала, работающего объекта. Постоянно соблюдать правила </w:t>
      </w:r>
      <w:proofErr w:type="spellStart"/>
      <w:r w:rsidRPr="00B930E0">
        <w:rPr>
          <w:sz w:val="28"/>
          <w:szCs w:val="28"/>
        </w:rPr>
        <w:t>пожарнойбезопасности</w:t>
      </w:r>
      <w:proofErr w:type="spellEnd"/>
      <w:r w:rsidRPr="00B930E0">
        <w:rPr>
          <w:sz w:val="28"/>
          <w:szCs w:val="28"/>
        </w:rPr>
        <w:t>;</w:t>
      </w:r>
    </w:p>
    <w:p w:rsidR="00F21A6B" w:rsidRPr="00B930E0" w:rsidRDefault="00F21A6B" w:rsidP="00F21A6B">
      <w:pPr>
        <w:pStyle w:val="a6"/>
        <w:numPr>
          <w:ilvl w:val="1"/>
          <w:numId w:val="1"/>
        </w:numPr>
        <w:tabs>
          <w:tab w:val="left" w:pos="1367"/>
        </w:tabs>
        <w:ind w:right="576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поддерживать в необходимых объемах резервы финансовых и материальных ресурсов, необходимых в целях экстренного привлечения при возникновении чрезвычайных ситуаций;</w:t>
      </w:r>
    </w:p>
    <w:p w:rsidR="00F21A6B" w:rsidRPr="00B930E0" w:rsidRDefault="00F21A6B" w:rsidP="00F21A6B">
      <w:pPr>
        <w:pStyle w:val="a6"/>
        <w:numPr>
          <w:ilvl w:val="1"/>
          <w:numId w:val="1"/>
        </w:numPr>
        <w:tabs>
          <w:tab w:val="left" w:pos="1367"/>
        </w:tabs>
        <w:ind w:right="563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 xml:space="preserve">на всех потенциально опасных объектах проводить эксплуатацию оборудования и его замену в строгом соответствии с проектной документацией и </w:t>
      </w:r>
      <w:proofErr w:type="spellStart"/>
      <w:r w:rsidRPr="00B930E0">
        <w:rPr>
          <w:sz w:val="28"/>
          <w:szCs w:val="28"/>
        </w:rPr>
        <w:t>нормативнымитребованиями</w:t>
      </w:r>
      <w:proofErr w:type="spellEnd"/>
      <w:r w:rsidRPr="00B930E0">
        <w:rPr>
          <w:sz w:val="28"/>
          <w:szCs w:val="28"/>
        </w:rPr>
        <w:t>;</w:t>
      </w:r>
    </w:p>
    <w:p w:rsidR="00F21A6B" w:rsidRPr="00B930E0" w:rsidRDefault="00F21A6B" w:rsidP="00F21A6B">
      <w:pPr>
        <w:pStyle w:val="a6"/>
        <w:numPr>
          <w:ilvl w:val="1"/>
          <w:numId w:val="1"/>
        </w:numPr>
        <w:tabs>
          <w:tab w:val="left" w:pos="1367"/>
          <w:tab w:val="left" w:pos="2771"/>
          <w:tab w:val="left" w:pos="3926"/>
          <w:tab w:val="left" w:pos="5631"/>
          <w:tab w:val="left" w:pos="7508"/>
          <w:tab w:val="left" w:pos="8954"/>
          <w:tab w:val="left" w:pos="10649"/>
          <w:tab w:val="left" w:pos="12596"/>
          <w:tab w:val="left" w:pos="13626"/>
          <w:tab w:val="left" w:pos="13981"/>
        </w:tabs>
        <w:ind w:right="578" w:firstLine="0"/>
        <w:jc w:val="both"/>
        <w:rPr>
          <w:sz w:val="28"/>
          <w:szCs w:val="28"/>
        </w:rPr>
      </w:pPr>
      <w:r w:rsidRPr="00B930E0">
        <w:rPr>
          <w:color w:val="1B1C1F"/>
          <w:sz w:val="28"/>
          <w:szCs w:val="28"/>
        </w:rPr>
        <w:t>повышать</w:t>
      </w:r>
      <w:r w:rsidRPr="00B930E0">
        <w:rPr>
          <w:color w:val="1B1C1F"/>
          <w:sz w:val="28"/>
          <w:szCs w:val="28"/>
        </w:rPr>
        <w:tab/>
        <w:t>уровень</w:t>
      </w:r>
      <w:r w:rsidRPr="00B930E0">
        <w:rPr>
          <w:color w:val="1B1C1F"/>
          <w:sz w:val="28"/>
          <w:szCs w:val="28"/>
        </w:rPr>
        <w:tab/>
        <w:t>технической</w:t>
      </w:r>
      <w:r w:rsidRPr="00B930E0">
        <w:rPr>
          <w:color w:val="1B1C1F"/>
          <w:sz w:val="28"/>
          <w:szCs w:val="28"/>
        </w:rPr>
        <w:tab/>
        <w:t>безопасности,</w:t>
      </w:r>
      <w:r w:rsidRPr="00B930E0">
        <w:rPr>
          <w:color w:val="1B1C1F"/>
          <w:sz w:val="28"/>
          <w:szCs w:val="28"/>
        </w:rPr>
        <w:tab/>
        <w:t>проводить</w:t>
      </w:r>
      <w:r w:rsidRPr="00B930E0">
        <w:rPr>
          <w:color w:val="1B1C1F"/>
          <w:sz w:val="28"/>
          <w:szCs w:val="28"/>
        </w:rPr>
        <w:tab/>
        <w:t>диагностику</w:t>
      </w:r>
      <w:r w:rsidRPr="00B930E0">
        <w:rPr>
          <w:color w:val="1B1C1F"/>
          <w:sz w:val="28"/>
          <w:szCs w:val="28"/>
        </w:rPr>
        <w:tab/>
        <w:t>оборудования,</w:t>
      </w:r>
      <w:r w:rsidRPr="00B930E0">
        <w:rPr>
          <w:color w:val="1B1C1F"/>
          <w:sz w:val="28"/>
          <w:szCs w:val="28"/>
        </w:rPr>
        <w:tab/>
        <w:t>зданий</w:t>
      </w:r>
      <w:r w:rsidRPr="00B930E0">
        <w:rPr>
          <w:color w:val="1B1C1F"/>
          <w:sz w:val="28"/>
          <w:szCs w:val="28"/>
        </w:rPr>
        <w:tab/>
        <w:t>и</w:t>
      </w:r>
      <w:r w:rsidRPr="00B930E0">
        <w:rPr>
          <w:color w:val="1B1C1F"/>
          <w:sz w:val="28"/>
          <w:szCs w:val="28"/>
        </w:rPr>
        <w:lastRenderedPageBreak/>
        <w:tab/>
      </w:r>
      <w:r w:rsidRPr="00B930E0">
        <w:rPr>
          <w:color w:val="1B1C1F"/>
          <w:spacing w:val="-1"/>
          <w:sz w:val="28"/>
          <w:szCs w:val="28"/>
        </w:rPr>
        <w:t xml:space="preserve">сооружений, </w:t>
      </w:r>
      <w:r w:rsidRPr="00B930E0">
        <w:rPr>
          <w:color w:val="1B1C1F"/>
          <w:sz w:val="28"/>
          <w:szCs w:val="28"/>
        </w:rPr>
        <w:t xml:space="preserve">отработавших нормативный </w:t>
      </w:r>
      <w:proofErr w:type="spellStart"/>
      <w:r w:rsidRPr="00B930E0">
        <w:rPr>
          <w:color w:val="1B1C1F"/>
          <w:sz w:val="28"/>
          <w:szCs w:val="28"/>
        </w:rPr>
        <w:t>срокслужбы</w:t>
      </w:r>
      <w:proofErr w:type="spellEnd"/>
      <w:r w:rsidRPr="00B930E0">
        <w:rPr>
          <w:color w:val="1B1C1F"/>
          <w:sz w:val="28"/>
          <w:szCs w:val="28"/>
        </w:rPr>
        <w:t>;</w:t>
      </w:r>
    </w:p>
    <w:p w:rsidR="00F21A6B" w:rsidRPr="00B930E0" w:rsidRDefault="00F21A6B" w:rsidP="00F21A6B">
      <w:pPr>
        <w:pStyle w:val="a6"/>
        <w:numPr>
          <w:ilvl w:val="1"/>
          <w:numId w:val="1"/>
        </w:numPr>
        <w:tabs>
          <w:tab w:val="left" w:pos="1367"/>
        </w:tabs>
        <w:ind w:right="568" w:firstLine="0"/>
        <w:jc w:val="both"/>
        <w:rPr>
          <w:sz w:val="28"/>
          <w:szCs w:val="28"/>
        </w:rPr>
      </w:pPr>
      <w:r w:rsidRPr="00B930E0">
        <w:rPr>
          <w:sz w:val="28"/>
          <w:szCs w:val="28"/>
        </w:rPr>
        <w:t>проводить мониторинг за соблюдением работниками предприятий и гражданами на производстве и в быту требований пожарной безопасности, стандартов; норм и правил, утвержденных в установленном порядке, а за соблюдением и поддержанием противопожарного режима; выполнением мер предосторожности при пользовании газовыми приборами, предметами бытовой химии, при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оборудованием, а по необходимости проводить ознакомление населения и персонала предприятий с правилами пожарной</w:t>
      </w:r>
      <w:r>
        <w:rPr>
          <w:sz w:val="28"/>
          <w:szCs w:val="28"/>
        </w:rPr>
        <w:t xml:space="preserve"> </w:t>
      </w:r>
      <w:bookmarkStart w:id="40" w:name="_GoBack"/>
      <w:bookmarkEnd w:id="40"/>
      <w:r w:rsidRPr="00B930E0">
        <w:rPr>
          <w:sz w:val="28"/>
          <w:szCs w:val="28"/>
        </w:rPr>
        <w:t>безопасности.</w:t>
      </w:r>
    </w:p>
    <w:p w:rsidR="004614DA" w:rsidRDefault="004614DA"/>
    <w:sectPr w:rsidR="004614DA" w:rsidSect="00CF33D4">
      <w:pgSz w:w="16840" w:h="11910" w:orient="landscape"/>
      <w:pgMar w:top="851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91B"/>
    <w:multiLevelType w:val="hybridMultilevel"/>
    <w:tmpl w:val="BE34859A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7AF4"/>
    <w:multiLevelType w:val="hybridMultilevel"/>
    <w:tmpl w:val="526C5B5A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D43EF"/>
    <w:multiLevelType w:val="hybridMultilevel"/>
    <w:tmpl w:val="E8EC69EA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F1500"/>
    <w:multiLevelType w:val="multilevel"/>
    <w:tmpl w:val="AB848F30"/>
    <w:styleLink w:val="a"/>
    <w:lvl w:ilvl="0">
      <w:start w:val="1"/>
      <w:numFmt w:val="upperRoman"/>
      <w:lvlText w:val="Статья %1."/>
      <w:lvlJc w:val="left"/>
      <w:pPr>
        <w:tabs>
          <w:tab w:val="num" w:pos="2700"/>
        </w:tabs>
        <w:ind w:left="126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9F828AD"/>
    <w:multiLevelType w:val="hybridMultilevel"/>
    <w:tmpl w:val="3DE4C7CA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4302A"/>
    <w:multiLevelType w:val="hybridMultilevel"/>
    <w:tmpl w:val="F2AA166C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206AB"/>
    <w:multiLevelType w:val="hybridMultilevel"/>
    <w:tmpl w:val="897CE742"/>
    <w:lvl w:ilvl="0" w:tplc="6E0E7752">
      <w:start w:val="2"/>
      <w:numFmt w:val="decimal"/>
      <w:lvlText w:val="%1."/>
      <w:lvlJc w:val="left"/>
      <w:pPr>
        <w:ind w:left="897" w:hanging="4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F4F294">
      <w:numFmt w:val="none"/>
      <w:lvlText w:val=""/>
      <w:lvlJc w:val="left"/>
      <w:pPr>
        <w:tabs>
          <w:tab w:val="num" w:pos="360"/>
        </w:tabs>
      </w:pPr>
    </w:lvl>
    <w:lvl w:ilvl="2" w:tplc="B4DE428E">
      <w:numFmt w:val="bullet"/>
      <w:lvlText w:val="•"/>
      <w:lvlJc w:val="left"/>
      <w:pPr>
        <w:ind w:left="1180" w:hanging="600"/>
      </w:pPr>
      <w:rPr>
        <w:rFonts w:hint="default"/>
        <w:lang w:val="ru-RU" w:eastAsia="ru-RU" w:bidi="ru-RU"/>
      </w:rPr>
    </w:lvl>
    <w:lvl w:ilvl="3" w:tplc="D54EB41C">
      <w:numFmt w:val="bullet"/>
      <w:lvlText w:val="•"/>
      <w:lvlJc w:val="left"/>
      <w:pPr>
        <w:ind w:left="2382" w:hanging="600"/>
      </w:pPr>
      <w:rPr>
        <w:rFonts w:hint="default"/>
        <w:lang w:val="ru-RU" w:eastAsia="ru-RU" w:bidi="ru-RU"/>
      </w:rPr>
    </w:lvl>
    <w:lvl w:ilvl="4" w:tplc="4E068D12">
      <w:numFmt w:val="bullet"/>
      <w:lvlText w:val="•"/>
      <w:lvlJc w:val="left"/>
      <w:pPr>
        <w:ind w:left="3584" w:hanging="600"/>
      </w:pPr>
      <w:rPr>
        <w:rFonts w:hint="default"/>
        <w:lang w:val="ru-RU" w:eastAsia="ru-RU" w:bidi="ru-RU"/>
      </w:rPr>
    </w:lvl>
    <w:lvl w:ilvl="5" w:tplc="4C364718">
      <w:numFmt w:val="bullet"/>
      <w:lvlText w:val="•"/>
      <w:lvlJc w:val="left"/>
      <w:pPr>
        <w:ind w:left="4787" w:hanging="600"/>
      </w:pPr>
      <w:rPr>
        <w:rFonts w:hint="default"/>
        <w:lang w:val="ru-RU" w:eastAsia="ru-RU" w:bidi="ru-RU"/>
      </w:rPr>
    </w:lvl>
    <w:lvl w:ilvl="6" w:tplc="F5042DCA">
      <w:numFmt w:val="bullet"/>
      <w:lvlText w:val="•"/>
      <w:lvlJc w:val="left"/>
      <w:pPr>
        <w:ind w:left="5989" w:hanging="600"/>
      </w:pPr>
      <w:rPr>
        <w:rFonts w:hint="default"/>
        <w:lang w:val="ru-RU" w:eastAsia="ru-RU" w:bidi="ru-RU"/>
      </w:rPr>
    </w:lvl>
    <w:lvl w:ilvl="7" w:tplc="EF1CAD46">
      <w:numFmt w:val="bullet"/>
      <w:lvlText w:val="•"/>
      <w:lvlJc w:val="left"/>
      <w:pPr>
        <w:ind w:left="7191" w:hanging="600"/>
      </w:pPr>
      <w:rPr>
        <w:rFonts w:hint="default"/>
        <w:lang w:val="ru-RU" w:eastAsia="ru-RU" w:bidi="ru-RU"/>
      </w:rPr>
    </w:lvl>
    <w:lvl w:ilvl="8" w:tplc="CE38C000">
      <w:numFmt w:val="bullet"/>
      <w:lvlText w:val="•"/>
      <w:lvlJc w:val="left"/>
      <w:pPr>
        <w:ind w:left="8394" w:hanging="600"/>
      </w:pPr>
      <w:rPr>
        <w:rFonts w:hint="default"/>
        <w:lang w:val="ru-RU" w:eastAsia="ru-RU" w:bidi="ru-RU"/>
      </w:rPr>
    </w:lvl>
  </w:abstractNum>
  <w:abstractNum w:abstractNumId="7">
    <w:nsid w:val="109F510A"/>
    <w:multiLevelType w:val="hybridMultilevel"/>
    <w:tmpl w:val="6A301F4A"/>
    <w:lvl w:ilvl="0" w:tplc="B3207040">
      <w:start w:val="1"/>
      <w:numFmt w:val="decimal"/>
      <w:lvlText w:val="%1."/>
      <w:lvlJc w:val="left"/>
      <w:pPr>
        <w:ind w:left="703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C8E382">
      <w:numFmt w:val="bullet"/>
      <w:lvlText w:val="•"/>
      <w:lvlJc w:val="left"/>
      <w:pPr>
        <w:ind w:left="1069" w:hanging="557"/>
      </w:pPr>
      <w:rPr>
        <w:rFonts w:hint="default"/>
        <w:lang w:val="ru-RU" w:eastAsia="ru-RU" w:bidi="ru-RU"/>
      </w:rPr>
    </w:lvl>
    <w:lvl w:ilvl="2" w:tplc="99C477AC">
      <w:numFmt w:val="bullet"/>
      <w:lvlText w:val="•"/>
      <w:lvlJc w:val="left"/>
      <w:pPr>
        <w:ind w:left="1438" w:hanging="557"/>
      </w:pPr>
      <w:rPr>
        <w:rFonts w:hint="default"/>
        <w:lang w:val="ru-RU" w:eastAsia="ru-RU" w:bidi="ru-RU"/>
      </w:rPr>
    </w:lvl>
    <w:lvl w:ilvl="3" w:tplc="A49201CC">
      <w:numFmt w:val="bullet"/>
      <w:lvlText w:val="•"/>
      <w:lvlJc w:val="left"/>
      <w:pPr>
        <w:ind w:left="1807" w:hanging="557"/>
      </w:pPr>
      <w:rPr>
        <w:rFonts w:hint="default"/>
        <w:lang w:val="ru-RU" w:eastAsia="ru-RU" w:bidi="ru-RU"/>
      </w:rPr>
    </w:lvl>
    <w:lvl w:ilvl="4" w:tplc="3102919A">
      <w:numFmt w:val="bullet"/>
      <w:lvlText w:val="•"/>
      <w:lvlJc w:val="left"/>
      <w:pPr>
        <w:ind w:left="2176" w:hanging="557"/>
      </w:pPr>
      <w:rPr>
        <w:rFonts w:hint="default"/>
        <w:lang w:val="ru-RU" w:eastAsia="ru-RU" w:bidi="ru-RU"/>
      </w:rPr>
    </w:lvl>
    <w:lvl w:ilvl="5" w:tplc="30FEC5B0">
      <w:numFmt w:val="bullet"/>
      <w:lvlText w:val="•"/>
      <w:lvlJc w:val="left"/>
      <w:pPr>
        <w:ind w:left="2545" w:hanging="557"/>
      </w:pPr>
      <w:rPr>
        <w:rFonts w:hint="default"/>
        <w:lang w:val="ru-RU" w:eastAsia="ru-RU" w:bidi="ru-RU"/>
      </w:rPr>
    </w:lvl>
    <w:lvl w:ilvl="6" w:tplc="99FCFDFA">
      <w:numFmt w:val="bullet"/>
      <w:lvlText w:val="•"/>
      <w:lvlJc w:val="left"/>
      <w:pPr>
        <w:ind w:left="2914" w:hanging="557"/>
      </w:pPr>
      <w:rPr>
        <w:rFonts w:hint="default"/>
        <w:lang w:val="ru-RU" w:eastAsia="ru-RU" w:bidi="ru-RU"/>
      </w:rPr>
    </w:lvl>
    <w:lvl w:ilvl="7" w:tplc="E5A6BB52">
      <w:numFmt w:val="bullet"/>
      <w:lvlText w:val="•"/>
      <w:lvlJc w:val="left"/>
      <w:pPr>
        <w:ind w:left="3283" w:hanging="557"/>
      </w:pPr>
      <w:rPr>
        <w:rFonts w:hint="default"/>
        <w:lang w:val="ru-RU" w:eastAsia="ru-RU" w:bidi="ru-RU"/>
      </w:rPr>
    </w:lvl>
    <w:lvl w:ilvl="8" w:tplc="DFEAA852">
      <w:numFmt w:val="bullet"/>
      <w:lvlText w:val="•"/>
      <w:lvlJc w:val="left"/>
      <w:pPr>
        <w:ind w:left="3652" w:hanging="557"/>
      </w:pPr>
      <w:rPr>
        <w:rFonts w:hint="default"/>
        <w:lang w:val="ru-RU" w:eastAsia="ru-RU" w:bidi="ru-RU"/>
      </w:rPr>
    </w:lvl>
  </w:abstractNum>
  <w:abstractNum w:abstractNumId="8">
    <w:nsid w:val="127B20A8"/>
    <w:multiLevelType w:val="hybridMultilevel"/>
    <w:tmpl w:val="2430A24A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BE6CDA"/>
    <w:multiLevelType w:val="hybridMultilevel"/>
    <w:tmpl w:val="80CEED28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C3520"/>
    <w:multiLevelType w:val="hybridMultilevel"/>
    <w:tmpl w:val="B186FE58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9A1411"/>
    <w:multiLevelType w:val="multilevel"/>
    <w:tmpl w:val="632299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EA13E3"/>
    <w:multiLevelType w:val="hybridMultilevel"/>
    <w:tmpl w:val="36720F16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1C4C8C"/>
    <w:multiLevelType w:val="hybridMultilevel"/>
    <w:tmpl w:val="D122B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C70249"/>
    <w:multiLevelType w:val="hybridMultilevel"/>
    <w:tmpl w:val="A4FA990A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B3D24"/>
    <w:multiLevelType w:val="hybridMultilevel"/>
    <w:tmpl w:val="8090B2E2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794D09"/>
    <w:multiLevelType w:val="hybridMultilevel"/>
    <w:tmpl w:val="0AC8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D42501"/>
    <w:multiLevelType w:val="hybridMultilevel"/>
    <w:tmpl w:val="8334D6A2"/>
    <w:lvl w:ilvl="0" w:tplc="B066ADB4">
      <w:start w:val="1"/>
      <w:numFmt w:val="decimal"/>
      <w:lvlText w:val="%1."/>
      <w:lvlJc w:val="left"/>
      <w:pPr>
        <w:ind w:left="897" w:hanging="4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A48A7C">
      <w:numFmt w:val="none"/>
      <w:lvlText w:val=""/>
      <w:lvlJc w:val="left"/>
      <w:pPr>
        <w:tabs>
          <w:tab w:val="num" w:pos="360"/>
        </w:tabs>
      </w:pPr>
    </w:lvl>
    <w:lvl w:ilvl="2" w:tplc="571892BC">
      <w:numFmt w:val="bullet"/>
      <w:lvlText w:val="•"/>
      <w:lvlJc w:val="left"/>
      <w:pPr>
        <w:ind w:left="2248" w:hanging="600"/>
      </w:pPr>
      <w:rPr>
        <w:rFonts w:hint="default"/>
        <w:lang w:val="ru-RU" w:eastAsia="ru-RU" w:bidi="ru-RU"/>
      </w:rPr>
    </w:lvl>
    <w:lvl w:ilvl="3" w:tplc="D3921E60">
      <w:numFmt w:val="bullet"/>
      <w:lvlText w:val="•"/>
      <w:lvlJc w:val="left"/>
      <w:pPr>
        <w:ind w:left="3317" w:hanging="600"/>
      </w:pPr>
      <w:rPr>
        <w:rFonts w:hint="default"/>
        <w:lang w:val="ru-RU" w:eastAsia="ru-RU" w:bidi="ru-RU"/>
      </w:rPr>
    </w:lvl>
    <w:lvl w:ilvl="4" w:tplc="AB602F2C">
      <w:numFmt w:val="bullet"/>
      <w:lvlText w:val="•"/>
      <w:lvlJc w:val="left"/>
      <w:pPr>
        <w:ind w:left="4386" w:hanging="600"/>
      </w:pPr>
      <w:rPr>
        <w:rFonts w:hint="default"/>
        <w:lang w:val="ru-RU" w:eastAsia="ru-RU" w:bidi="ru-RU"/>
      </w:rPr>
    </w:lvl>
    <w:lvl w:ilvl="5" w:tplc="0588A486">
      <w:numFmt w:val="bullet"/>
      <w:lvlText w:val="•"/>
      <w:lvlJc w:val="left"/>
      <w:pPr>
        <w:ind w:left="5455" w:hanging="600"/>
      </w:pPr>
      <w:rPr>
        <w:rFonts w:hint="default"/>
        <w:lang w:val="ru-RU" w:eastAsia="ru-RU" w:bidi="ru-RU"/>
      </w:rPr>
    </w:lvl>
    <w:lvl w:ilvl="6" w:tplc="5B0675D6">
      <w:numFmt w:val="bullet"/>
      <w:lvlText w:val="•"/>
      <w:lvlJc w:val="left"/>
      <w:pPr>
        <w:ind w:left="6523" w:hanging="600"/>
      </w:pPr>
      <w:rPr>
        <w:rFonts w:hint="default"/>
        <w:lang w:val="ru-RU" w:eastAsia="ru-RU" w:bidi="ru-RU"/>
      </w:rPr>
    </w:lvl>
    <w:lvl w:ilvl="7" w:tplc="3404E5B2">
      <w:numFmt w:val="bullet"/>
      <w:lvlText w:val="•"/>
      <w:lvlJc w:val="left"/>
      <w:pPr>
        <w:ind w:left="7592" w:hanging="600"/>
      </w:pPr>
      <w:rPr>
        <w:rFonts w:hint="default"/>
        <w:lang w:val="ru-RU" w:eastAsia="ru-RU" w:bidi="ru-RU"/>
      </w:rPr>
    </w:lvl>
    <w:lvl w:ilvl="8" w:tplc="62DE4FDA">
      <w:numFmt w:val="bullet"/>
      <w:lvlText w:val="•"/>
      <w:lvlJc w:val="left"/>
      <w:pPr>
        <w:ind w:left="8661" w:hanging="600"/>
      </w:pPr>
      <w:rPr>
        <w:rFonts w:hint="default"/>
        <w:lang w:val="ru-RU" w:eastAsia="ru-RU" w:bidi="ru-RU"/>
      </w:rPr>
    </w:lvl>
  </w:abstractNum>
  <w:abstractNum w:abstractNumId="18">
    <w:nsid w:val="2FAA433D"/>
    <w:multiLevelType w:val="hybridMultilevel"/>
    <w:tmpl w:val="E738FFA2"/>
    <w:lvl w:ilvl="0" w:tplc="A81CA88A">
      <w:start w:val="4"/>
      <w:numFmt w:val="decimal"/>
      <w:lvlText w:val="%1"/>
      <w:lvlJc w:val="left"/>
      <w:pPr>
        <w:ind w:left="1188" w:hanging="600"/>
      </w:pPr>
      <w:rPr>
        <w:rFonts w:hint="default"/>
        <w:lang w:val="ru-RU" w:eastAsia="ru-RU" w:bidi="ru-RU"/>
      </w:rPr>
    </w:lvl>
    <w:lvl w:ilvl="1" w:tplc="3530FD2E">
      <w:numFmt w:val="none"/>
      <w:lvlText w:val=""/>
      <w:lvlJc w:val="left"/>
      <w:pPr>
        <w:tabs>
          <w:tab w:val="num" w:pos="360"/>
        </w:tabs>
      </w:pPr>
    </w:lvl>
    <w:lvl w:ilvl="2" w:tplc="89421310">
      <w:numFmt w:val="bullet"/>
      <w:lvlText w:val="•"/>
      <w:lvlJc w:val="left"/>
      <w:pPr>
        <w:ind w:left="3103" w:hanging="600"/>
      </w:pPr>
      <w:rPr>
        <w:rFonts w:hint="default"/>
        <w:lang w:val="ru-RU" w:eastAsia="ru-RU" w:bidi="ru-RU"/>
      </w:rPr>
    </w:lvl>
    <w:lvl w:ilvl="3" w:tplc="C394A524">
      <w:numFmt w:val="bullet"/>
      <w:lvlText w:val="•"/>
      <w:lvlJc w:val="left"/>
      <w:pPr>
        <w:ind w:left="4065" w:hanging="600"/>
      </w:pPr>
      <w:rPr>
        <w:rFonts w:hint="default"/>
        <w:lang w:val="ru-RU" w:eastAsia="ru-RU" w:bidi="ru-RU"/>
      </w:rPr>
    </w:lvl>
    <w:lvl w:ilvl="4" w:tplc="C8503E92">
      <w:numFmt w:val="bullet"/>
      <w:lvlText w:val="•"/>
      <w:lvlJc w:val="left"/>
      <w:pPr>
        <w:ind w:left="5027" w:hanging="600"/>
      </w:pPr>
      <w:rPr>
        <w:rFonts w:hint="default"/>
        <w:lang w:val="ru-RU" w:eastAsia="ru-RU" w:bidi="ru-RU"/>
      </w:rPr>
    </w:lvl>
    <w:lvl w:ilvl="5" w:tplc="D7E0409E">
      <w:numFmt w:val="bullet"/>
      <w:lvlText w:val="•"/>
      <w:lvlJc w:val="left"/>
      <w:pPr>
        <w:ind w:left="5989" w:hanging="600"/>
      </w:pPr>
      <w:rPr>
        <w:rFonts w:hint="default"/>
        <w:lang w:val="ru-RU" w:eastAsia="ru-RU" w:bidi="ru-RU"/>
      </w:rPr>
    </w:lvl>
    <w:lvl w:ilvl="6" w:tplc="508EBC2C">
      <w:numFmt w:val="bullet"/>
      <w:lvlText w:val="•"/>
      <w:lvlJc w:val="left"/>
      <w:pPr>
        <w:ind w:left="6951" w:hanging="600"/>
      </w:pPr>
      <w:rPr>
        <w:rFonts w:hint="default"/>
        <w:lang w:val="ru-RU" w:eastAsia="ru-RU" w:bidi="ru-RU"/>
      </w:rPr>
    </w:lvl>
    <w:lvl w:ilvl="7" w:tplc="8D52F062">
      <w:numFmt w:val="bullet"/>
      <w:lvlText w:val="•"/>
      <w:lvlJc w:val="left"/>
      <w:pPr>
        <w:ind w:left="7913" w:hanging="600"/>
      </w:pPr>
      <w:rPr>
        <w:rFonts w:hint="default"/>
        <w:lang w:val="ru-RU" w:eastAsia="ru-RU" w:bidi="ru-RU"/>
      </w:rPr>
    </w:lvl>
    <w:lvl w:ilvl="8" w:tplc="83AE0824">
      <w:numFmt w:val="bullet"/>
      <w:lvlText w:val="•"/>
      <w:lvlJc w:val="left"/>
      <w:pPr>
        <w:ind w:left="8875" w:hanging="600"/>
      </w:pPr>
      <w:rPr>
        <w:rFonts w:hint="default"/>
        <w:lang w:val="ru-RU" w:eastAsia="ru-RU" w:bidi="ru-RU"/>
      </w:rPr>
    </w:lvl>
  </w:abstractNum>
  <w:abstractNum w:abstractNumId="19">
    <w:nsid w:val="325D5E7E"/>
    <w:multiLevelType w:val="hybridMultilevel"/>
    <w:tmpl w:val="B28C2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4B006A"/>
    <w:multiLevelType w:val="hybridMultilevel"/>
    <w:tmpl w:val="3E76868E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1E04C8"/>
    <w:multiLevelType w:val="hybridMultilevel"/>
    <w:tmpl w:val="32F2CD72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1251AD"/>
    <w:multiLevelType w:val="hybridMultilevel"/>
    <w:tmpl w:val="462EB7C0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F95229"/>
    <w:multiLevelType w:val="hybridMultilevel"/>
    <w:tmpl w:val="4A10B1F0"/>
    <w:lvl w:ilvl="0" w:tplc="353825B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EBE4D2B"/>
    <w:multiLevelType w:val="hybridMultilevel"/>
    <w:tmpl w:val="4502E422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B3096A"/>
    <w:multiLevelType w:val="hybridMultilevel"/>
    <w:tmpl w:val="C4D46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D73BB1"/>
    <w:multiLevelType w:val="hybridMultilevel"/>
    <w:tmpl w:val="4BC8B924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D12BED"/>
    <w:multiLevelType w:val="hybridMultilevel"/>
    <w:tmpl w:val="B7E8CCC0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003155"/>
    <w:multiLevelType w:val="hybridMultilevel"/>
    <w:tmpl w:val="B090FA2C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973806"/>
    <w:multiLevelType w:val="hybridMultilevel"/>
    <w:tmpl w:val="DA3CF2EC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B533CE"/>
    <w:multiLevelType w:val="hybridMultilevel"/>
    <w:tmpl w:val="4E7A0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FD3369"/>
    <w:multiLevelType w:val="hybridMultilevel"/>
    <w:tmpl w:val="DDB61740"/>
    <w:lvl w:ilvl="0" w:tplc="76CA8B2E">
      <w:start w:val="1"/>
      <w:numFmt w:val="decimal"/>
      <w:lvlText w:val="%1."/>
      <w:lvlJc w:val="left"/>
      <w:pPr>
        <w:ind w:left="503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7E15E0">
      <w:numFmt w:val="bullet"/>
      <w:lvlText w:val="•"/>
      <w:lvlJc w:val="left"/>
      <w:pPr>
        <w:ind w:left="739" w:hanging="300"/>
      </w:pPr>
      <w:rPr>
        <w:rFonts w:hint="default"/>
        <w:lang w:val="ru-RU" w:eastAsia="ru-RU" w:bidi="ru-RU"/>
      </w:rPr>
    </w:lvl>
    <w:lvl w:ilvl="2" w:tplc="98FA5526">
      <w:numFmt w:val="bullet"/>
      <w:lvlText w:val="•"/>
      <w:lvlJc w:val="left"/>
      <w:pPr>
        <w:ind w:left="979" w:hanging="300"/>
      </w:pPr>
      <w:rPr>
        <w:rFonts w:hint="default"/>
        <w:lang w:val="ru-RU" w:eastAsia="ru-RU" w:bidi="ru-RU"/>
      </w:rPr>
    </w:lvl>
    <w:lvl w:ilvl="3" w:tplc="0AD4C9C6">
      <w:numFmt w:val="bullet"/>
      <w:lvlText w:val="•"/>
      <w:lvlJc w:val="left"/>
      <w:pPr>
        <w:ind w:left="1219" w:hanging="300"/>
      </w:pPr>
      <w:rPr>
        <w:rFonts w:hint="default"/>
        <w:lang w:val="ru-RU" w:eastAsia="ru-RU" w:bidi="ru-RU"/>
      </w:rPr>
    </w:lvl>
    <w:lvl w:ilvl="4" w:tplc="4000BEC2">
      <w:numFmt w:val="bullet"/>
      <w:lvlText w:val="•"/>
      <w:lvlJc w:val="left"/>
      <w:pPr>
        <w:ind w:left="1459" w:hanging="300"/>
      </w:pPr>
      <w:rPr>
        <w:rFonts w:hint="default"/>
        <w:lang w:val="ru-RU" w:eastAsia="ru-RU" w:bidi="ru-RU"/>
      </w:rPr>
    </w:lvl>
    <w:lvl w:ilvl="5" w:tplc="C8D63B1C">
      <w:numFmt w:val="bullet"/>
      <w:lvlText w:val="•"/>
      <w:lvlJc w:val="left"/>
      <w:pPr>
        <w:ind w:left="1699" w:hanging="300"/>
      </w:pPr>
      <w:rPr>
        <w:rFonts w:hint="default"/>
        <w:lang w:val="ru-RU" w:eastAsia="ru-RU" w:bidi="ru-RU"/>
      </w:rPr>
    </w:lvl>
    <w:lvl w:ilvl="6" w:tplc="161A4678">
      <w:numFmt w:val="bullet"/>
      <w:lvlText w:val="•"/>
      <w:lvlJc w:val="left"/>
      <w:pPr>
        <w:ind w:left="1939" w:hanging="300"/>
      </w:pPr>
      <w:rPr>
        <w:rFonts w:hint="default"/>
        <w:lang w:val="ru-RU" w:eastAsia="ru-RU" w:bidi="ru-RU"/>
      </w:rPr>
    </w:lvl>
    <w:lvl w:ilvl="7" w:tplc="E49481E8">
      <w:numFmt w:val="bullet"/>
      <w:lvlText w:val="•"/>
      <w:lvlJc w:val="left"/>
      <w:pPr>
        <w:ind w:left="2179" w:hanging="300"/>
      </w:pPr>
      <w:rPr>
        <w:rFonts w:hint="default"/>
        <w:lang w:val="ru-RU" w:eastAsia="ru-RU" w:bidi="ru-RU"/>
      </w:rPr>
    </w:lvl>
    <w:lvl w:ilvl="8" w:tplc="3EAE2814">
      <w:numFmt w:val="bullet"/>
      <w:lvlText w:val="•"/>
      <w:lvlJc w:val="left"/>
      <w:pPr>
        <w:ind w:left="2419" w:hanging="300"/>
      </w:pPr>
      <w:rPr>
        <w:rFonts w:hint="default"/>
        <w:lang w:val="ru-RU" w:eastAsia="ru-RU" w:bidi="ru-RU"/>
      </w:rPr>
    </w:lvl>
  </w:abstractNum>
  <w:abstractNum w:abstractNumId="32">
    <w:nsid w:val="50482A39"/>
    <w:multiLevelType w:val="hybridMultilevel"/>
    <w:tmpl w:val="09C8A14C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800F30"/>
    <w:multiLevelType w:val="hybridMultilevel"/>
    <w:tmpl w:val="C6DC7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B83AD3"/>
    <w:multiLevelType w:val="hybridMultilevel"/>
    <w:tmpl w:val="DA1882CC"/>
    <w:lvl w:ilvl="0" w:tplc="FFFFFFFF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pStyle w:val="4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decimal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decimal"/>
      <w:pStyle w:val="6"/>
      <w:lvlText w:val="%6.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pStyle w:val="7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decimal"/>
      <w:pStyle w:val="8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decimal"/>
      <w:pStyle w:val="9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5">
    <w:nsid w:val="576F0EEB"/>
    <w:multiLevelType w:val="hybridMultilevel"/>
    <w:tmpl w:val="F88477B2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503154"/>
    <w:multiLevelType w:val="hybridMultilevel"/>
    <w:tmpl w:val="23EED8E8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4206FA"/>
    <w:multiLevelType w:val="hybridMultilevel"/>
    <w:tmpl w:val="C862FF68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7348DF"/>
    <w:multiLevelType w:val="hybridMultilevel"/>
    <w:tmpl w:val="8D3CBA92"/>
    <w:lvl w:ilvl="0" w:tplc="ECFE87EE">
      <w:start w:val="5"/>
      <w:numFmt w:val="decimal"/>
      <w:lvlText w:val="%1."/>
      <w:lvlJc w:val="left"/>
      <w:pPr>
        <w:ind w:left="2006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E24574">
      <w:numFmt w:val="none"/>
      <w:lvlText w:val=""/>
      <w:lvlJc w:val="left"/>
      <w:pPr>
        <w:tabs>
          <w:tab w:val="num" w:pos="360"/>
        </w:tabs>
      </w:pPr>
    </w:lvl>
    <w:lvl w:ilvl="2" w:tplc="F2B49212">
      <w:numFmt w:val="bullet"/>
      <w:lvlText w:val="•"/>
      <w:lvlJc w:val="left"/>
      <w:pPr>
        <w:ind w:left="2977" w:hanging="600"/>
      </w:pPr>
      <w:rPr>
        <w:rFonts w:hint="default"/>
        <w:lang w:val="ru-RU" w:eastAsia="ru-RU" w:bidi="ru-RU"/>
      </w:rPr>
    </w:lvl>
    <w:lvl w:ilvl="3" w:tplc="351CBB06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4" w:tplc="7A28E8FE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5" w:tplc="1A5A4F9A">
      <w:numFmt w:val="bullet"/>
      <w:lvlText w:val="•"/>
      <w:lvlJc w:val="left"/>
      <w:pPr>
        <w:ind w:left="5910" w:hanging="600"/>
      </w:pPr>
      <w:rPr>
        <w:rFonts w:hint="default"/>
        <w:lang w:val="ru-RU" w:eastAsia="ru-RU" w:bidi="ru-RU"/>
      </w:rPr>
    </w:lvl>
    <w:lvl w:ilvl="6" w:tplc="22CC71A0">
      <w:numFmt w:val="bullet"/>
      <w:lvlText w:val="•"/>
      <w:lvlJc w:val="left"/>
      <w:pPr>
        <w:ind w:left="6888" w:hanging="600"/>
      </w:pPr>
      <w:rPr>
        <w:rFonts w:hint="default"/>
        <w:lang w:val="ru-RU" w:eastAsia="ru-RU" w:bidi="ru-RU"/>
      </w:rPr>
    </w:lvl>
    <w:lvl w:ilvl="7" w:tplc="ABD80A6A">
      <w:numFmt w:val="bullet"/>
      <w:lvlText w:val="•"/>
      <w:lvlJc w:val="left"/>
      <w:pPr>
        <w:ind w:left="7866" w:hanging="600"/>
      </w:pPr>
      <w:rPr>
        <w:rFonts w:hint="default"/>
        <w:lang w:val="ru-RU" w:eastAsia="ru-RU" w:bidi="ru-RU"/>
      </w:rPr>
    </w:lvl>
    <w:lvl w:ilvl="8" w:tplc="EDBC0564">
      <w:numFmt w:val="bullet"/>
      <w:lvlText w:val="•"/>
      <w:lvlJc w:val="left"/>
      <w:pPr>
        <w:ind w:left="8843" w:hanging="600"/>
      </w:pPr>
      <w:rPr>
        <w:rFonts w:hint="default"/>
        <w:lang w:val="ru-RU" w:eastAsia="ru-RU" w:bidi="ru-RU"/>
      </w:rPr>
    </w:lvl>
  </w:abstractNum>
  <w:abstractNum w:abstractNumId="39">
    <w:nsid w:val="61E42E2B"/>
    <w:multiLevelType w:val="hybridMultilevel"/>
    <w:tmpl w:val="D1AE8FB8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1D795C"/>
    <w:multiLevelType w:val="hybridMultilevel"/>
    <w:tmpl w:val="1E60B740"/>
    <w:lvl w:ilvl="0" w:tplc="ACEA1050">
      <w:start w:val="2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B6160E">
      <w:start w:val="1"/>
      <w:numFmt w:val="upperRoman"/>
      <w:lvlText w:val="%2."/>
      <w:lvlJc w:val="left"/>
      <w:pPr>
        <w:ind w:left="494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FF210CE">
      <w:numFmt w:val="bullet"/>
      <w:lvlText w:val="•"/>
      <w:lvlJc w:val="left"/>
      <w:pPr>
        <w:ind w:left="5487" w:hanging="250"/>
      </w:pPr>
      <w:rPr>
        <w:rFonts w:hint="default"/>
        <w:lang w:val="ru-RU" w:eastAsia="ru-RU" w:bidi="ru-RU"/>
      </w:rPr>
    </w:lvl>
    <w:lvl w:ilvl="3" w:tplc="F8DA8F26">
      <w:numFmt w:val="bullet"/>
      <w:lvlText w:val="•"/>
      <w:lvlJc w:val="left"/>
      <w:pPr>
        <w:ind w:left="6034" w:hanging="250"/>
      </w:pPr>
      <w:rPr>
        <w:rFonts w:hint="default"/>
        <w:lang w:val="ru-RU" w:eastAsia="ru-RU" w:bidi="ru-RU"/>
      </w:rPr>
    </w:lvl>
    <w:lvl w:ilvl="4" w:tplc="522E13E8">
      <w:numFmt w:val="bullet"/>
      <w:lvlText w:val="•"/>
      <w:lvlJc w:val="left"/>
      <w:pPr>
        <w:ind w:left="6582" w:hanging="250"/>
      </w:pPr>
      <w:rPr>
        <w:rFonts w:hint="default"/>
        <w:lang w:val="ru-RU" w:eastAsia="ru-RU" w:bidi="ru-RU"/>
      </w:rPr>
    </w:lvl>
    <w:lvl w:ilvl="5" w:tplc="F71485F4">
      <w:numFmt w:val="bullet"/>
      <w:lvlText w:val="•"/>
      <w:lvlJc w:val="left"/>
      <w:pPr>
        <w:ind w:left="7129" w:hanging="250"/>
      </w:pPr>
      <w:rPr>
        <w:rFonts w:hint="default"/>
        <w:lang w:val="ru-RU" w:eastAsia="ru-RU" w:bidi="ru-RU"/>
      </w:rPr>
    </w:lvl>
    <w:lvl w:ilvl="6" w:tplc="83D065F0">
      <w:numFmt w:val="bullet"/>
      <w:lvlText w:val="•"/>
      <w:lvlJc w:val="left"/>
      <w:pPr>
        <w:ind w:left="7676" w:hanging="250"/>
      </w:pPr>
      <w:rPr>
        <w:rFonts w:hint="default"/>
        <w:lang w:val="ru-RU" w:eastAsia="ru-RU" w:bidi="ru-RU"/>
      </w:rPr>
    </w:lvl>
    <w:lvl w:ilvl="7" w:tplc="01B03B8A">
      <w:numFmt w:val="bullet"/>
      <w:lvlText w:val="•"/>
      <w:lvlJc w:val="left"/>
      <w:pPr>
        <w:ind w:left="8224" w:hanging="250"/>
      </w:pPr>
      <w:rPr>
        <w:rFonts w:hint="default"/>
        <w:lang w:val="ru-RU" w:eastAsia="ru-RU" w:bidi="ru-RU"/>
      </w:rPr>
    </w:lvl>
    <w:lvl w:ilvl="8" w:tplc="6630DB2C">
      <w:numFmt w:val="bullet"/>
      <w:lvlText w:val="•"/>
      <w:lvlJc w:val="left"/>
      <w:pPr>
        <w:ind w:left="8771" w:hanging="250"/>
      </w:pPr>
      <w:rPr>
        <w:rFonts w:hint="default"/>
        <w:lang w:val="ru-RU" w:eastAsia="ru-RU" w:bidi="ru-RU"/>
      </w:rPr>
    </w:lvl>
  </w:abstractNum>
  <w:abstractNum w:abstractNumId="41">
    <w:nsid w:val="66C43A0B"/>
    <w:multiLevelType w:val="hybridMultilevel"/>
    <w:tmpl w:val="E384ED7A"/>
    <w:lvl w:ilvl="0" w:tplc="EE00361C">
      <w:numFmt w:val="bullet"/>
      <w:lvlText w:val="-"/>
      <w:lvlJc w:val="left"/>
      <w:pPr>
        <w:ind w:left="372" w:hanging="185"/>
      </w:pPr>
      <w:rPr>
        <w:rFonts w:hint="default"/>
        <w:w w:val="99"/>
        <w:lang w:val="ru-RU" w:eastAsia="ru-RU" w:bidi="ru-RU"/>
      </w:rPr>
    </w:lvl>
    <w:lvl w:ilvl="1" w:tplc="2ED063E8">
      <w:numFmt w:val="bullet"/>
      <w:lvlText w:val="-"/>
      <w:lvlJc w:val="left"/>
      <w:pPr>
        <w:ind w:left="37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E0ED830">
      <w:numFmt w:val="bullet"/>
      <w:lvlText w:val="•"/>
      <w:lvlJc w:val="left"/>
      <w:pPr>
        <w:ind w:left="3519" w:hanging="224"/>
      </w:pPr>
      <w:rPr>
        <w:rFonts w:hint="default"/>
        <w:lang w:val="ru-RU" w:eastAsia="ru-RU" w:bidi="ru-RU"/>
      </w:rPr>
    </w:lvl>
    <w:lvl w:ilvl="3" w:tplc="291EC30E">
      <w:numFmt w:val="bullet"/>
      <w:lvlText w:val="•"/>
      <w:lvlJc w:val="left"/>
      <w:pPr>
        <w:ind w:left="5089" w:hanging="224"/>
      </w:pPr>
      <w:rPr>
        <w:rFonts w:hint="default"/>
        <w:lang w:val="ru-RU" w:eastAsia="ru-RU" w:bidi="ru-RU"/>
      </w:rPr>
    </w:lvl>
    <w:lvl w:ilvl="4" w:tplc="87484A6A">
      <w:numFmt w:val="bullet"/>
      <w:lvlText w:val="•"/>
      <w:lvlJc w:val="left"/>
      <w:pPr>
        <w:ind w:left="6659" w:hanging="224"/>
      </w:pPr>
      <w:rPr>
        <w:rFonts w:hint="default"/>
        <w:lang w:val="ru-RU" w:eastAsia="ru-RU" w:bidi="ru-RU"/>
      </w:rPr>
    </w:lvl>
    <w:lvl w:ilvl="5" w:tplc="2C44A026">
      <w:numFmt w:val="bullet"/>
      <w:lvlText w:val="•"/>
      <w:lvlJc w:val="left"/>
      <w:pPr>
        <w:ind w:left="8229" w:hanging="224"/>
      </w:pPr>
      <w:rPr>
        <w:rFonts w:hint="default"/>
        <w:lang w:val="ru-RU" w:eastAsia="ru-RU" w:bidi="ru-RU"/>
      </w:rPr>
    </w:lvl>
    <w:lvl w:ilvl="6" w:tplc="3C32C6F0">
      <w:numFmt w:val="bullet"/>
      <w:lvlText w:val="•"/>
      <w:lvlJc w:val="left"/>
      <w:pPr>
        <w:ind w:left="9799" w:hanging="224"/>
      </w:pPr>
      <w:rPr>
        <w:rFonts w:hint="default"/>
        <w:lang w:val="ru-RU" w:eastAsia="ru-RU" w:bidi="ru-RU"/>
      </w:rPr>
    </w:lvl>
    <w:lvl w:ilvl="7" w:tplc="931067C8">
      <w:numFmt w:val="bullet"/>
      <w:lvlText w:val="•"/>
      <w:lvlJc w:val="left"/>
      <w:pPr>
        <w:ind w:left="11368" w:hanging="224"/>
      </w:pPr>
      <w:rPr>
        <w:rFonts w:hint="default"/>
        <w:lang w:val="ru-RU" w:eastAsia="ru-RU" w:bidi="ru-RU"/>
      </w:rPr>
    </w:lvl>
    <w:lvl w:ilvl="8" w:tplc="BEEE2F86">
      <w:numFmt w:val="bullet"/>
      <w:lvlText w:val="•"/>
      <w:lvlJc w:val="left"/>
      <w:pPr>
        <w:ind w:left="12938" w:hanging="224"/>
      </w:pPr>
      <w:rPr>
        <w:rFonts w:hint="default"/>
        <w:lang w:val="ru-RU" w:eastAsia="ru-RU" w:bidi="ru-RU"/>
      </w:rPr>
    </w:lvl>
  </w:abstractNum>
  <w:abstractNum w:abstractNumId="42">
    <w:nsid w:val="685F4B54"/>
    <w:multiLevelType w:val="hybridMultilevel"/>
    <w:tmpl w:val="4934AA10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E9403B"/>
    <w:multiLevelType w:val="hybridMultilevel"/>
    <w:tmpl w:val="95EE6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A3260"/>
    <w:multiLevelType w:val="hybridMultilevel"/>
    <w:tmpl w:val="B2D08582"/>
    <w:lvl w:ilvl="0" w:tplc="5D8E9834">
      <w:start w:val="1"/>
      <w:numFmt w:val="decimal"/>
      <w:lvlText w:val="%1)"/>
      <w:lvlJc w:val="left"/>
      <w:pPr>
        <w:ind w:left="717" w:hanging="34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B256FACE">
      <w:start w:val="1"/>
      <w:numFmt w:val="decimal"/>
      <w:lvlText w:val="%2."/>
      <w:lvlJc w:val="left"/>
      <w:pPr>
        <w:ind w:left="37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374077A">
      <w:numFmt w:val="bullet"/>
      <w:lvlText w:val="•"/>
      <w:lvlJc w:val="left"/>
      <w:pPr>
        <w:ind w:left="2426" w:hanging="281"/>
      </w:pPr>
      <w:rPr>
        <w:rFonts w:hint="default"/>
        <w:lang w:val="ru-RU" w:eastAsia="ru-RU" w:bidi="ru-RU"/>
      </w:rPr>
    </w:lvl>
    <w:lvl w:ilvl="3" w:tplc="3606F956">
      <w:numFmt w:val="bullet"/>
      <w:lvlText w:val="•"/>
      <w:lvlJc w:val="left"/>
      <w:pPr>
        <w:ind w:left="4132" w:hanging="281"/>
      </w:pPr>
      <w:rPr>
        <w:rFonts w:hint="default"/>
        <w:lang w:val="ru-RU" w:eastAsia="ru-RU" w:bidi="ru-RU"/>
      </w:rPr>
    </w:lvl>
    <w:lvl w:ilvl="4" w:tplc="F6D4DFAE">
      <w:numFmt w:val="bullet"/>
      <w:lvlText w:val="•"/>
      <w:lvlJc w:val="left"/>
      <w:pPr>
        <w:ind w:left="5839" w:hanging="281"/>
      </w:pPr>
      <w:rPr>
        <w:rFonts w:hint="default"/>
        <w:lang w:val="ru-RU" w:eastAsia="ru-RU" w:bidi="ru-RU"/>
      </w:rPr>
    </w:lvl>
    <w:lvl w:ilvl="5" w:tplc="D28E3E96">
      <w:numFmt w:val="bullet"/>
      <w:lvlText w:val="•"/>
      <w:lvlJc w:val="left"/>
      <w:pPr>
        <w:ind w:left="7545" w:hanging="281"/>
      </w:pPr>
      <w:rPr>
        <w:rFonts w:hint="default"/>
        <w:lang w:val="ru-RU" w:eastAsia="ru-RU" w:bidi="ru-RU"/>
      </w:rPr>
    </w:lvl>
    <w:lvl w:ilvl="6" w:tplc="8FA66472">
      <w:numFmt w:val="bullet"/>
      <w:lvlText w:val="•"/>
      <w:lvlJc w:val="left"/>
      <w:pPr>
        <w:ind w:left="9252" w:hanging="281"/>
      </w:pPr>
      <w:rPr>
        <w:rFonts w:hint="default"/>
        <w:lang w:val="ru-RU" w:eastAsia="ru-RU" w:bidi="ru-RU"/>
      </w:rPr>
    </w:lvl>
    <w:lvl w:ilvl="7" w:tplc="F18ABD80">
      <w:numFmt w:val="bullet"/>
      <w:lvlText w:val="•"/>
      <w:lvlJc w:val="left"/>
      <w:pPr>
        <w:ind w:left="10958" w:hanging="281"/>
      </w:pPr>
      <w:rPr>
        <w:rFonts w:hint="default"/>
        <w:lang w:val="ru-RU" w:eastAsia="ru-RU" w:bidi="ru-RU"/>
      </w:rPr>
    </w:lvl>
    <w:lvl w:ilvl="8" w:tplc="844E1602">
      <w:numFmt w:val="bullet"/>
      <w:lvlText w:val="•"/>
      <w:lvlJc w:val="left"/>
      <w:pPr>
        <w:ind w:left="12665" w:hanging="281"/>
      </w:pPr>
      <w:rPr>
        <w:rFonts w:hint="default"/>
        <w:lang w:val="ru-RU" w:eastAsia="ru-RU" w:bidi="ru-RU"/>
      </w:rPr>
    </w:lvl>
  </w:abstractNum>
  <w:abstractNum w:abstractNumId="45">
    <w:nsid w:val="72160EA6"/>
    <w:multiLevelType w:val="hybridMultilevel"/>
    <w:tmpl w:val="4EA09F60"/>
    <w:lvl w:ilvl="0" w:tplc="93C6BC62">
      <w:start w:val="4"/>
      <w:numFmt w:val="upperRoman"/>
      <w:lvlText w:val="%1."/>
      <w:lvlJc w:val="left"/>
      <w:pPr>
        <w:ind w:left="3436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8E7A6746">
      <w:start w:val="1"/>
      <w:numFmt w:val="decimal"/>
      <w:lvlText w:val="%2."/>
      <w:lvlJc w:val="left"/>
      <w:pPr>
        <w:ind w:left="617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49140EC8">
      <w:numFmt w:val="bullet"/>
      <w:lvlText w:val="•"/>
      <w:lvlJc w:val="left"/>
      <w:pPr>
        <w:ind w:left="6780" w:hanging="281"/>
      </w:pPr>
      <w:rPr>
        <w:rFonts w:hint="default"/>
        <w:lang w:val="ru-RU" w:eastAsia="ru-RU" w:bidi="ru-RU"/>
      </w:rPr>
    </w:lvl>
    <w:lvl w:ilvl="3" w:tplc="79F2DB54">
      <w:numFmt w:val="bullet"/>
      <w:lvlText w:val="•"/>
      <w:lvlJc w:val="left"/>
      <w:pPr>
        <w:ind w:left="7854" w:hanging="281"/>
      </w:pPr>
      <w:rPr>
        <w:rFonts w:hint="default"/>
        <w:lang w:val="ru-RU" w:eastAsia="ru-RU" w:bidi="ru-RU"/>
      </w:rPr>
    </w:lvl>
    <w:lvl w:ilvl="4" w:tplc="B002F0A8">
      <w:numFmt w:val="bullet"/>
      <w:lvlText w:val="•"/>
      <w:lvlJc w:val="left"/>
      <w:pPr>
        <w:ind w:left="8929" w:hanging="281"/>
      </w:pPr>
      <w:rPr>
        <w:rFonts w:hint="default"/>
        <w:lang w:val="ru-RU" w:eastAsia="ru-RU" w:bidi="ru-RU"/>
      </w:rPr>
    </w:lvl>
    <w:lvl w:ilvl="5" w:tplc="1F9CF27C">
      <w:numFmt w:val="bullet"/>
      <w:lvlText w:val="•"/>
      <w:lvlJc w:val="left"/>
      <w:pPr>
        <w:ind w:left="10004" w:hanging="281"/>
      </w:pPr>
      <w:rPr>
        <w:rFonts w:hint="default"/>
        <w:lang w:val="ru-RU" w:eastAsia="ru-RU" w:bidi="ru-RU"/>
      </w:rPr>
    </w:lvl>
    <w:lvl w:ilvl="6" w:tplc="19A8A0B0">
      <w:numFmt w:val="bullet"/>
      <w:lvlText w:val="•"/>
      <w:lvlJc w:val="left"/>
      <w:pPr>
        <w:ind w:left="11079" w:hanging="281"/>
      </w:pPr>
      <w:rPr>
        <w:rFonts w:hint="default"/>
        <w:lang w:val="ru-RU" w:eastAsia="ru-RU" w:bidi="ru-RU"/>
      </w:rPr>
    </w:lvl>
    <w:lvl w:ilvl="7" w:tplc="FACC077C">
      <w:numFmt w:val="bullet"/>
      <w:lvlText w:val="•"/>
      <w:lvlJc w:val="left"/>
      <w:pPr>
        <w:ind w:left="12154" w:hanging="281"/>
      </w:pPr>
      <w:rPr>
        <w:rFonts w:hint="default"/>
        <w:lang w:val="ru-RU" w:eastAsia="ru-RU" w:bidi="ru-RU"/>
      </w:rPr>
    </w:lvl>
    <w:lvl w:ilvl="8" w:tplc="6CC43978">
      <w:numFmt w:val="bullet"/>
      <w:lvlText w:val="•"/>
      <w:lvlJc w:val="left"/>
      <w:pPr>
        <w:ind w:left="13228" w:hanging="281"/>
      </w:pPr>
      <w:rPr>
        <w:rFonts w:hint="default"/>
        <w:lang w:val="ru-RU" w:eastAsia="ru-RU" w:bidi="ru-RU"/>
      </w:rPr>
    </w:lvl>
  </w:abstractNum>
  <w:abstractNum w:abstractNumId="46">
    <w:nsid w:val="73CE7D29"/>
    <w:multiLevelType w:val="hybridMultilevel"/>
    <w:tmpl w:val="E200A256"/>
    <w:lvl w:ilvl="0" w:tplc="494436E6">
      <w:start w:val="1"/>
      <w:numFmt w:val="decimal"/>
      <w:lvlText w:val="%1."/>
      <w:lvlJc w:val="left"/>
      <w:pPr>
        <w:ind w:left="37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C6AB344">
      <w:numFmt w:val="bullet"/>
      <w:lvlText w:val=""/>
      <w:lvlJc w:val="left"/>
      <w:pPr>
        <w:ind w:left="1080" w:hanging="28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4E28AEC">
      <w:numFmt w:val="bullet"/>
      <w:lvlText w:val="•"/>
      <w:lvlJc w:val="left"/>
      <w:pPr>
        <w:ind w:left="2746" w:hanging="287"/>
      </w:pPr>
      <w:rPr>
        <w:rFonts w:hint="default"/>
        <w:lang w:val="ru-RU" w:eastAsia="ru-RU" w:bidi="ru-RU"/>
      </w:rPr>
    </w:lvl>
    <w:lvl w:ilvl="3" w:tplc="E916A0AC">
      <w:numFmt w:val="bullet"/>
      <w:lvlText w:val="•"/>
      <w:lvlJc w:val="left"/>
      <w:pPr>
        <w:ind w:left="4412" w:hanging="287"/>
      </w:pPr>
      <w:rPr>
        <w:rFonts w:hint="default"/>
        <w:lang w:val="ru-RU" w:eastAsia="ru-RU" w:bidi="ru-RU"/>
      </w:rPr>
    </w:lvl>
    <w:lvl w:ilvl="4" w:tplc="9738B20C">
      <w:numFmt w:val="bullet"/>
      <w:lvlText w:val="•"/>
      <w:lvlJc w:val="left"/>
      <w:pPr>
        <w:ind w:left="6079" w:hanging="287"/>
      </w:pPr>
      <w:rPr>
        <w:rFonts w:hint="default"/>
        <w:lang w:val="ru-RU" w:eastAsia="ru-RU" w:bidi="ru-RU"/>
      </w:rPr>
    </w:lvl>
    <w:lvl w:ilvl="5" w:tplc="1046A5CE">
      <w:numFmt w:val="bullet"/>
      <w:lvlText w:val="•"/>
      <w:lvlJc w:val="left"/>
      <w:pPr>
        <w:ind w:left="7745" w:hanging="287"/>
      </w:pPr>
      <w:rPr>
        <w:rFonts w:hint="default"/>
        <w:lang w:val="ru-RU" w:eastAsia="ru-RU" w:bidi="ru-RU"/>
      </w:rPr>
    </w:lvl>
    <w:lvl w:ilvl="6" w:tplc="67CC7408">
      <w:numFmt w:val="bullet"/>
      <w:lvlText w:val="•"/>
      <w:lvlJc w:val="left"/>
      <w:pPr>
        <w:ind w:left="9412" w:hanging="287"/>
      </w:pPr>
      <w:rPr>
        <w:rFonts w:hint="default"/>
        <w:lang w:val="ru-RU" w:eastAsia="ru-RU" w:bidi="ru-RU"/>
      </w:rPr>
    </w:lvl>
    <w:lvl w:ilvl="7" w:tplc="CD3C3012">
      <w:numFmt w:val="bullet"/>
      <w:lvlText w:val="•"/>
      <w:lvlJc w:val="left"/>
      <w:pPr>
        <w:ind w:left="11078" w:hanging="287"/>
      </w:pPr>
      <w:rPr>
        <w:rFonts w:hint="default"/>
        <w:lang w:val="ru-RU" w:eastAsia="ru-RU" w:bidi="ru-RU"/>
      </w:rPr>
    </w:lvl>
    <w:lvl w:ilvl="8" w:tplc="7F58E1BC">
      <w:numFmt w:val="bullet"/>
      <w:lvlText w:val="•"/>
      <w:lvlJc w:val="left"/>
      <w:pPr>
        <w:ind w:left="12745" w:hanging="287"/>
      </w:pPr>
      <w:rPr>
        <w:rFonts w:hint="default"/>
        <w:lang w:val="ru-RU" w:eastAsia="ru-RU" w:bidi="ru-RU"/>
      </w:rPr>
    </w:lvl>
  </w:abstractNum>
  <w:abstractNum w:abstractNumId="47">
    <w:nsid w:val="7DDD62FF"/>
    <w:multiLevelType w:val="hybridMultilevel"/>
    <w:tmpl w:val="16588466"/>
    <w:lvl w:ilvl="0" w:tplc="A954A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41"/>
  </w:num>
  <w:num w:numId="4">
    <w:abstractNumId w:val="31"/>
  </w:num>
  <w:num w:numId="5">
    <w:abstractNumId w:val="45"/>
  </w:num>
  <w:num w:numId="6">
    <w:abstractNumId w:val="7"/>
  </w:num>
  <w:num w:numId="7">
    <w:abstractNumId w:val="38"/>
  </w:num>
  <w:num w:numId="8">
    <w:abstractNumId w:val="18"/>
  </w:num>
  <w:num w:numId="9">
    <w:abstractNumId w:val="6"/>
  </w:num>
  <w:num w:numId="10">
    <w:abstractNumId w:val="17"/>
  </w:num>
  <w:num w:numId="11">
    <w:abstractNumId w:val="4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3"/>
  </w:num>
  <w:num w:numId="15">
    <w:abstractNumId w:val="16"/>
  </w:num>
  <w:num w:numId="16">
    <w:abstractNumId w:val="19"/>
  </w:num>
  <w:num w:numId="17">
    <w:abstractNumId w:val="36"/>
  </w:num>
  <w:num w:numId="18">
    <w:abstractNumId w:val="29"/>
  </w:num>
  <w:num w:numId="19">
    <w:abstractNumId w:val="33"/>
  </w:num>
  <w:num w:numId="20">
    <w:abstractNumId w:val="25"/>
  </w:num>
  <w:num w:numId="21">
    <w:abstractNumId w:val="30"/>
  </w:num>
  <w:num w:numId="22">
    <w:abstractNumId w:val="39"/>
  </w:num>
  <w:num w:numId="23">
    <w:abstractNumId w:val="35"/>
  </w:num>
  <w:num w:numId="24">
    <w:abstractNumId w:val="24"/>
  </w:num>
  <w:num w:numId="25">
    <w:abstractNumId w:val="26"/>
  </w:num>
  <w:num w:numId="26">
    <w:abstractNumId w:val="1"/>
  </w:num>
  <w:num w:numId="27">
    <w:abstractNumId w:val="14"/>
  </w:num>
  <w:num w:numId="28">
    <w:abstractNumId w:val="20"/>
  </w:num>
  <w:num w:numId="29">
    <w:abstractNumId w:val="42"/>
  </w:num>
  <w:num w:numId="30">
    <w:abstractNumId w:val="32"/>
  </w:num>
  <w:num w:numId="31">
    <w:abstractNumId w:val="47"/>
  </w:num>
  <w:num w:numId="32">
    <w:abstractNumId w:val="13"/>
  </w:num>
  <w:num w:numId="33">
    <w:abstractNumId w:val="8"/>
  </w:num>
  <w:num w:numId="34">
    <w:abstractNumId w:val="2"/>
  </w:num>
  <w:num w:numId="35">
    <w:abstractNumId w:val="9"/>
  </w:num>
  <w:num w:numId="36">
    <w:abstractNumId w:val="12"/>
  </w:num>
  <w:num w:numId="37">
    <w:abstractNumId w:val="21"/>
  </w:num>
  <w:num w:numId="38">
    <w:abstractNumId w:val="5"/>
  </w:num>
  <w:num w:numId="39">
    <w:abstractNumId w:val="10"/>
  </w:num>
  <w:num w:numId="40">
    <w:abstractNumId w:val="27"/>
  </w:num>
  <w:num w:numId="41">
    <w:abstractNumId w:val="22"/>
  </w:num>
  <w:num w:numId="42">
    <w:abstractNumId w:val="28"/>
  </w:num>
  <w:num w:numId="43">
    <w:abstractNumId w:val="37"/>
  </w:num>
  <w:num w:numId="44">
    <w:abstractNumId w:val="0"/>
  </w:num>
  <w:num w:numId="45">
    <w:abstractNumId w:val="4"/>
  </w:num>
  <w:num w:numId="46">
    <w:abstractNumId w:val="15"/>
  </w:num>
  <w:num w:numId="47">
    <w:abstractNumId w:val="23"/>
  </w:num>
  <w:num w:numId="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2D"/>
    <w:rsid w:val="004614DA"/>
    <w:rsid w:val="00665A2D"/>
    <w:rsid w:val="008A3C10"/>
    <w:rsid w:val="008E5D0A"/>
    <w:rsid w:val="00C442A4"/>
    <w:rsid w:val="00F158FF"/>
    <w:rsid w:val="00F2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Т3"/>
    <w:basedOn w:val="a0"/>
    <w:next w:val="a0"/>
    <w:link w:val="10"/>
    <w:qFormat/>
    <w:rsid w:val="008A3C10"/>
    <w:pPr>
      <w:keepNext/>
      <w:numPr>
        <w:numId w:val="1"/>
      </w:numPr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aliases w:val="Т4,OG Heading 2"/>
    <w:basedOn w:val="a0"/>
    <w:next w:val="a0"/>
    <w:link w:val="20"/>
    <w:qFormat/>
    <w:rsid w:val="008A3C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Tab"/>
    <w:basedOn w:val="a0"/>
    <w:next w:val="a0"/>
    <w:link w:val="30"/>
    <w:qFormat/>
    <w:rsid w:val="00F21A6B"/>
    <w:pPr>
      <w:keepNext/>
      <w:keepLines/>
      <w:widowControl w:val="0"/>
      <w:autoSpaceDE w:val="0"/>
      <w:autoSpaceDN w:val="0"/>
      <w:spacing w:before="40"/>
      <w:ind w:left="720" w:hanging="432"/>
      <w:outlineLvl w:val="2"/>
    </w:pPr>
    <w:rPr>
      <w:rFonts w:ascii="Cambria" w:hAnsi="Cambria"/>
      <w:color w:val="243F60"/>
      <w:lang w:bidi="ru-RU"/>
    </w:rPr>
  </w:style>
  <w:style w:type="paragraph" w:styleId="4">
    <w:name w:val="heading 4"/>
    <w:basedOn w:val="a0"/>
    <w:next w:val="a0"/>
    <w:link w:val="40"/>
    <w:qFormat/>
    <w:rsid w:val="00F21A6B"/>
    <w:pPr>
      <w:keepNext/>
      <w:keepLines/>
      <w:widowControl w:val="0"/>
      <w:autoSpaceDE w:val="0"/>
      <w:autoSpaceDN w:val="0"/>
      <w:spacing w:before="40"/>
      <w:ind w:left="864" w:hanging="144"/>
      <w:outlineLvl w:val="3"/>
    </w:pPr>
    <w:rPr>
      <w:rFonts w:ascii="Cambria" w:hAnsi="Cambria"/>
      <w:i/>
      <w:iCs/>
      <w:color w:val="365F91"/>
      <w:sz w:val="22"/>
      <w:szCs w:val="22"/>
      <w:lang w:bidi="ru-RU"/>
    </w:rPr>
  </w:style>
  <w:style w:type="paragraph" w:styleId="5">
    <w:name w:val="heading 5"/>
    <w:basedOn w:val="a0"/>
    <w:next w:val="a0"/>
    <w:link w:val="50"/>
    <w:qFormat/>
    <w:rsid w:val="00F21A6B"/>
    <w:pPr>
      <w:keepNext/>
      <w:keepLines/>
      <w:widowControl w:val="0"/>
      <w:autoSpaceDE w:val="0"/>
      <w:autoSpaceDN w:val="0"/>
      <w:spacing w:before="40"/>
      <w:ind w:left="1008" w:hanging="432"/>
      <w:outlineLvl w:val="4"/>
    </w:pPr>
    <w:rPr>
      <w:rFonts w:ascii="Cambria" w:hAnsi="Cambria"/>
      <w:color w:val="365F91"/>
      <w:sz w:val="22"/>
      <w:szCs w:val="22"/>
      <w:lang w:bidi="ru-RU"/>
    </w:rPr>
  </w:style>
  <w:style w:type="paragraph" w:styleId="6">
    <w:name w:val="heading 6"/>
    <w:basedOn w:val="a0"/>
    <w:next w:val="a0"/>
    <w:link w:val="60"/>
    <w:qFormat/>
    <w:rsid w:val="00F21A6B"/>
    <w:pPr>
      <w:keepNext/>
      <w:keepLines/>
      <w:widowControl w:val="0"/>
      <w:autoSpaceDE w:val="0"/>
      <w:autoSpaceDN w:val="0"/>
      <w:spacing w:before="40"/>
      <w:ind w:left="1152" w:hanging="432"/>
      <w:outlineLvl w:val="5"/>
    </w:pPr>
    <w:rPr>
      <w:rFonts w:ascii="Cambria" w:hAnsi="Cambria"/>
      <w:color w:val="243F60"/>
      <w:sz w:val="22"/>
      <w:szCs w:val="22"/>
      <w:lang w:bidi="ru-RU"/>
    </w:rPr>
  </w:style>
  <w:style w:type="paragraph" w:styleId="7">
    <w:name w:val="heading 7"/>
    <w:basedOn w:val="a0"/>
    <w:next w:val="a0"/>
    <w:link w:val="70"/>
    <w:qFormat/>
    <w:rsid w:val="00F21A6B"/>
    <w:pPr>
      <w:keepNext/>
      <w:keepLines/>
      <w:widowControl w:val="0"/>
      <w:autoSpaceDE w:val="0"/>
      <w:autoSpaceDN w:val="0"/>
      <w:spacing w:before="40"/>
      <w:ind w:left="1296" w:hanging="288"/>
      <w:outlineLvl w:val="6"/>
    </w:pPr>
    <w:rPr>
      <w:rFonts w:ascii="Cambria" w:hAnsi="Cambria"/>
      <w:i/>
      <w:iCs/>
      <w:color w:val="243F60"/>
      <w:sz w:val="22"/>
      <w:szCs w:val="22"/>
      <w:lang w:bidi="ru-RU"/>
    </w:rPr>
  </w:style>
  <w:style w:type="paragraph" w:styleId="8">
    <w:name w:val="heading 8"/>
    <w:basedOn w:val="a0"/>
    <w:next w:val="a0"/>
    <w:link w:val="80"/>
    <w:qFormat/>
    <w:rsid w:val="00F21A6B"/>
    <w:pPr>
      <w:keepNext/>
      <w:keepLines/>
      <w:widowControl w:val="0"/>
      <w:autoSpaceDE w:val="0"/>
      <w:autoSpaceDN w:val="0"/>
      <w:spacing w:before="40"/>
      <w:ind w:left="1440" w:hanging="432"/>
      <w:outlineLvl w:val="7"/>
    </w:pPr>
    <w:rPr>
      <w:rFonts w:ascii="Cambria" w:hAnsi="Cambria"/>
      <w:color w:val="272727"/>
      <w:sz w:val="21"/>
      <w:szCs w:val="21"/>
      <w:lang w:bidi="ru-RU"/>
    </w:rPr>
  </w:style>
  <w:style w:type="paragraph" w:styleId="9">
    <w:name w:val="heading 9"/>
    <w:basedOn w:val="a0"/>
    <w:next w:val="a0"/>
    <w:link w:val="90"/>
    <w:qFormat/>
    <w:rsid w:val="00F21A6B"/>
    <w:pPr>
      <w:keepNext/>
      <w:keepLines/>
      <w:widowControl w:val="0"/>
      <w:autoSpaceDE w:val="0"/>
      <w:autoSpaceDN w:val="0"/>
      <w:spacing w:before="40"/>
      <w:ind w:left="1584" w:hanging="144"/>
      <w:outlineLvl w:val="8"/>
    </w:pPr>
    <w:rPr>
      <w:rFonts w:ascii="Cambria" w:hAnsi="Cambria"/>
      <w:i/>
      <w:iCs/>
      <w:color w:val="272727"/>
      <w:sz w:val="21"/>
      <w:szCs w:val="21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1"/>
    <w:link w:val="1"/>
    <w:rsid w:val="008A3C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aliases w:val="Т4 Знак,OG Heading 2 Знак"/>
    <w:basedOn w:val="a1"/>
    <w:link w:val="2"/>
    <w:rsid w:val="008A3C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1"/>
    <w:link w:val="3"/>
    <w:rsid w:val="00F21A6B"/>
    <w:rPr>
      <w:rFonts w:ascii="Cambria" w:eastAsia="Times New Roman" w:hAnsi="Cambria" w:cs="Times New Roman"/>
      <w:color w:val="243F60"/>
      <w:sz w:val="24"/>
      <w:szCs w:val="24"/>
      <w:lang w:eastAsia="ru-RU" w:bidi="ru-RU"/>
    </w:rPr>
  </w:style>
  <w:style w:type="character" w:customStyle="1" w:styleId="40">
    <w:name w:val="Заголовок 4 Знак"/>
    <w:basedOn w:val="a1"/>
    <w:link w:val="4"/>
    <w:rsid w:val="00F21A6B"/>
    <w:rPr>
      <w:rFonts w:ascii="Cambria" w:eastAsia="Times New Roman" w:hAnsi="Cambria" w:cs="Times New Roman"/>
      <w:i/>
      <w:iCs/>
      <w:color w:val="365F91"/>
      <w:lang w:eastAsia="ru-RU" w:bidi="ru-RU"/>
    </w:rPr>
  </w:style>
  <w:style w:type="character" w:customStyle="1" w:styleId="50">
    <w:name w:val="Заголовок 5 Знак"/>
    <w:basedOn w:val="a1"/>
    <w:link w:val="5"/>
    <w:rsid w:val="00F21A6B"/>
    <w:rPr>
      <w:rFonts w:ascii="Cambria" w:eastAsia="Times New Roman" w:hAnsi="Cambria" w:cs="Times New Roman"/>
      <w:color w:val="365F91"/>
      <w:lang w:eastAsia="ru-RU" w:bidi="ru-RU"/>
    </w:rPr>
  </w:style>
  <w:style w:type="character" w:customStyle="1" w:styleId="60">
    <w:name w:val="Заголовок 6 Знак"/>
    <w:basedOn w:val="a1"/>
    <w:link w:val="6"/>
    <w:rsid w:val="00F21A6B"/>
    <w:rPr>
      <w:rFonts w:ascii="Cambria" w:eastAsia="Times New Roman" w:hAnsi="Cambria" w:cs="Times New Roman"/>
      <w:color w:val="243F60"/>
      <w:lang w:eastAsia="ru-RU" w:bidi="ru-RU"/>
    </w:rPr>
  </w:style>
  <w:style w:type="character" w:customStyle="1" w:styleId="70">
    <w:name w:val="Заголовок 7 Знак"/>
    <w:basedOn w:val="a1"/>
    <w:link w:val="7"/>
    <w:rsid w:val="00F21A6B"/>
    <w:rPr>
      <w:rFonts w:ascii="Cambria" w:eastAsia="Times New Roman" w:hAnsi="Cambria" w:cs="Times New Roman"/>
      <w:i/>
      <w:iCs/>
      <w:color w:val="243F60"/>
      <w:lang w:eastAsia="ru-RU" w:bidi="ru-RU"/>
    </w:rPr>
  </w:style>
  <w:style w:type="character" w:customStyle="1" w:styleId="80">
    <w:name w:val="Заголовок 8 Знак"/>
    <w:basedOn w:val="a1"/>
    <w:link w:val="8"/>
    <w:rsid w:val="00F21A6B"/>
    <w:rPr>
      <w:rFonts w:ascii="Cambria" w:eastAsia="Times New Roman" w:hAnsi="Cambria" w:cs="Times New Roman"/>
      <w:color w:val="272727"/>
      <w:sz w:val="21"/>
      <w:szCs w:val="21"/>
      <w:lang w:eastAsia="ru-RU" w:bidi="ru-RU"/>
    </w:rPr>
  </w:style>
  <w:style w:type="character" w:customStyle="1" w:styleId="90">
    <w:name w:val="Заголовок 9 Знак"/>
    <w:basedOn w:val="a1"/>
    <w:link w:val="9"/>
    <w:rsid w:val="00F21A6B"/>
    <w:rPr>
      <w:rFonts w:ascii="Cambria" w:eastAsia="Times New Roman" w:hAnsi="Cambria" w:cs="Times New Roman"/>
      <w:i/>
      <w:iCs/>
      <w:color w:val="272727"/>
      <w:sz w:val="21"/>
      <w:szCs w:val="2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21A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aliases w:val="Основной текст Знак Знак Знак Знак"/>
    <w:basedOn w:val="a0"/>
    <w:link w:val="a5"/>
    <w:qFormat/>
    <w:rsid w:val="00F21A6B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1"/>
    <w:link w:val="a4"/>
    <w:rsid w:val="00F21A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F21A6B"/>
    <w:pPr>
      <w:widowControl w:val="0"/>
      <w:autoSpaceDE w:val="0"/>
      <w:autoSpaceDN w:val="0"/>
      <w:ind w:left="372"/>
      <w:jc w:val="both"/>
      <w:outlineLvl w:val="1"/>
    </w:pPr>
    <w:rPr>
      <w:sz w:val="32"/>
      <w:szCs w:val="32"/>
      <w:lang w:bidi="ru-RU"/>
    </w:rPr>
  </w:style>
  <w:style w:type="paragraph" w:customStyle="1" w:styleId="21">
    <w:name w:val="Заголовок 21"/>
    <w:basedOn w:val="a0"/>
    <w:uiPriority w:val="1"/>
    <w:qFormat/>
    <w:rsid w:val="00F21A6B"/>
    <w:pPr>
      <w:widowControl w:val="0"/>
      <w:autoSpaceDE w:val="0"/>
      <w:autoSpaceDN w:val="0"/>
      <w:ind w:left="2899"/>
      <w:outlineLvl w:val="2"/>
    </w:pPr>
    <w:rPr>
      <w:b/>
      <w:bCs/>
      <w:sz w:val="28"/>
      <w:szCs w:val="28"/>
      <w:lang w:bidi="ru-RU"/>
    </w:rPr>
  </w:style>
  <w:style w:type="paragraph" w:customStyle="1" w:styleId="31">
    <w:name w:val="Заголовок 31"/>
    <w:basedOn w:val="a0"/>
    <w:uiPriority w:val="1"/>
    <w:qFormat/>
    <w:rsid w:val="00F21A6B"/>
    <w:pPr>
      <w:widowControl w:val="0"/>
      <w:autoSpaceDE w:val="0"/>
      <w:autoSpaceDN w:val="0"/>
      <w:jc w:val="center"/>
      <w:outlineLvl w:val="3"/>
    </w:pPr>
    <w:rPr>
      <w:b/>
      <w:bCs/>
      <w:i/>
      <w:sz w:val="28"/>
      <w:szCs w:val="28"/>
      <w:lang w:bidi="ru-RU"/>
    </w:rPr>
  </w:style>
  <w:style w:type="paragraph" w:styleId="a6">
    <w:name w:val="List Paragraph"/>
    <w:basedOn w:val="a0"/>
    <w:uiPriority w:val="34"/>
    <w:qFormat/>
    <w:rsid w:val="00F21A6B"/>
    <w:pPr>
      <w:widowControl w:val="0"/>
      <w:autoSpaceDE w:val="0"/>
      <w:autoSpaceDN w:val="0"/>
      <w:ind w:left="372"/>
    </w:pPr>
    <w:rPr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F21A6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Balloon Text"/>
    <w:basedOn w:val="a0"/>
    <w:link w:val="a8"/>
    <w:unhideWhenUsed/>
    <w:rsid w:val="00F21A6B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a8">
    <w:name w:val="Текст выноски Знак"/>
    <w:basedOn w:val="a1"/>
    <w:link w:val="a7"/>
    <w:rsid w:val="00F21A6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Title"/>
    <w:basedOn w:val="a0"/>
    <w:link w:val="aa"/>
    <w:qFormat/>
    <w:rsid w:val="00F21A6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1"/>
    <w:link w:val="a9"/>
    <w:rsid w:val="00F21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uiPriority w:val="99"/>
    <w:rsid w:val="00F21A6B"/>
    <w:rPr>
      <w:color w:val="0000FF"/>
      <w:u w:val="single"/>
    </w:rPr>
  </w:style>
  <w:style w:type="character" w:styleId="ac">
    <w:name w:val="FollowedHyperlink"/>
    <w:rsid w:val="00F21A6B"/>
    <w:rPr>
      <w:color w:val="800080"/>
      <w:u w:val="single"/>
    </w:rPr>
  </w:style>
  <w:style w:type="paragraph" w:styleId="ad">
    <w:name w:val="Normal (Web)"/>
    <w:basedOn w:val="a0"/>
    <w:rsid w:val="00F21A6B"/>
    <w:pPr>
      <w:spacing w:before="100" w:beforeAutospacing="1" w:after="100" w:afterAutospacing="1"/>
    </w:pPr>
  </w:style>
  <w:style w:type="character" w:customStyle="1" w:styleId="ae">
    <w:name w:val="Текст сноски Знак"/>
    <w:link w:val="af"/>
    <w:locked/>
    <w:rsid w:val="00F21A6B"/>
    <w:rPr>
      <w:rFonts w:ascii="Peterburg" w:hAnsi="Peterburg"/>
      <w:sz w:val="28"/>
      <w:lang w:eastAsia="ru-RU"/>
    </w:rPr>
  </w:style>
  <w:style w:type="paragraph" w:styleId="af">
    <w:name w:val="footnote text"/>
    <w:basedOn w:val="a0"/>
    <w:link w:val="ae"/>
    <w:rsid w:val="00F21A6B"/>
    <w:pPr>
      <w:ind w:firstLine="709"/>
      <w:jc w:val="both"/>
    </w:pPr>
    <w:rPr>
      <w:rFonts w:ascii="Peterburg" w:eastAsiaTheme="minorHAnsi" w:hAnsi="Peterburg" w:cstheme="minorBidi"/>
      <w:sz w:val="28"/>
      <w:szCs w:val="22"/>
    </w:rPr>
  </w:style>
  <w:style w:type="character" w:customStyle="1" w:styleId="12">
    <w:name w:val="Текст сноски Знак1"/>
    <w:basedOn w:val="a1"/>
    <w:uiPriority w:val="99"/>
    <w:semiHidden/>
    <w:rsid w:val="00F21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locked/>
    <w:rsid w:val="00F21A6B"/>
    <w:rPr>
      <w:rFonts w:ascii="Courier New" w:hAnsi="Courier New" w:cs="Courier New"/>
      <w:sz w:val="24"/>
      <w:lang w:eastAsia="ru-RU"/>
    </w:rPr>
  </w:style>
  <w:style w:type="paragraph" w:styleId="af1">
    <w:name w:val="header"/>
    <w:basedOn w:val="a0"/>
    <w:link w:val="af0"/>
    <w:uiPriority w:val="99"/>
    <w:rsid w:val="00F21A6B"/>
    <w:pPr>
      <w:tabs>
        <w:tab w:val="center" w:pos="4536"/>
        <w:tab w:val="right" w:pos="9072"/>
      </w:tabs>
    </w:pPr>
    <w:rPr>
      <w:rFonts w:ascii="Courier New" w:eastAsiaTheme="minorHAnsi" w:hAnsi="Courier New" w:cs="Courier New"/>
      <w:szCs w:val="22"/>
    </w:rPr>
  </w:style>
  <w:style w:type="character" w:customStyle="1" w:styleId="13">
    <w:name w:val="Верхний колонтитул Знак1"/>
    <w:basedOn w:val="a1"/>
    <w:uiPriority w:val="99"/>
    <w:semiHidden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3"/>
    <w:uiPriority w:val="99"/>
    <w:locked/>
    <w:rsid w:val="00F21A6B"/>
    <w:rPr>
      <w:sz w:val="28"/>
      <w:lang w:eastAsia="ru-RU"/>
    </w:rPr>
  </w:style>
  <w:style w:type="paragraph" w:styleId="af3">
    <w:name w:val="footer"/>
    <w:basedOn w:val="a0"/>
    <w:link w:val="af2"/>
    <w:uiPriority w:val="99"/>
    <w:rsid w:val="00F21A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Нижний колонтитул Знак1"/>
    <w:basedOn w:val="a1"/>
    <w:uiPriority w:val="99"/>
    <w:semiHidden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0"/>
    <w:next w:val="a0"/>
    <w:qFormat/>
    <w:rsid w:val="00F21A6B"/>
    <w:pPr>
      <w:ind w:firstLine="993"/>
    </w:pPr>
    <w:rPr>
      <w:sz w:val="28"/>
      <w:szCs w:val="28"/>
    </w:rPr>
  </w:style>
  <w:style w:type="paragraph" w:styleId="22">
    <w:name w:val="List 2"/>
    <w:basedOn w:val="a0"/>
    <w:rsid w:val="00F21A6B"/>
    <w:pPr>
      <w:ind w:left="566" w:hanging="283"/>
      <w:jc w:val="both"/>
    </w:pPr>
    <w:rPr>
      <w:sz w:val="22"/>
      <w:szCs w:val="20"/>
    </w:rPr>
  </w:style>
  <w:style w:type="paragraph" w:styleId="af5">
    <w:name w:val="Body Text Indent"/>
    <w:basedOn w:val="a0"/>
    <w:link w:val="af6"/>
    <w:rsid w:val="00F21A6B"/>
    <w:pPr>
      <w:ind w:firstLine="709"/>
    </w:pPr>
  </w:style>
  <w:style w:type="character" w:customStyle="1" w:styleId="af6">
    <w:name w:val="Основной текст с отступом Знак"/>
    <w:basedOn w:val="a1"/>
    <w:link w:val="af5"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0"/>
    <w:link w:val="af8"/>
    <w:qFormat/>
    <w:rsid w:val="00F21A6B"/>
    <w:pPr>
      <w:jc w:val="center"/>
    </w:pPr>
    <w:rPr>
      <w:b/>
      <w:bCs/>
      <w:sz w:val="28"/>
    </w:rPr>
  </w:style>
  <w:style w:type="character" w:customStyle="1" w:styleId="af8">
    <w:name w:val="Подзаголовок Знак"/>
    <w:basedOn w:val="a1"/>
    <w:link w:val="af7"/>
    <w:rsid w:val="00F21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0"/>
    <w:link w:val="24"/>
    <w:rsid w:val="00F21A6B"/>
    <w:pPr>
      <w:jc w:val="center"/>
    </w:pPr>
    <w:rPr>
      <w:szCs w:val="22"/>
    </w:rPr>
  </w:style>
  <w:style w:type="character" w:customStyle="1" w:styleId="24">
    <w:name w:val="Основной текст 2 Знак"/>
    <w:basedOn w:val="a1"/>
    <w:link w:val="23"/>
    <w:rsid w:val="00F21A6B"/>
    <w:rPr>
      <w:rFonts w:ascii="Times New Roman" w:eastAsia="Times New Roman" w:hAnsi="Times New Roman" w:cs="Times New Roman"/>
      <w:sz w:val="24"/>
      <w:lang w:eastAsia="ru-RU"/>
    </w:rPr>
  </w:style>
  <w:style w:type="paragraph" w:styleId="32">
    <w:name w:val="Body Text 3"/>
    <w:basedOn w:val="a0"/>
    <w:link w:val="33"/>
    <w:rsid w:val="00F21A6B"/>
    <w:pPr>
      <w:jc w:val="center"/>
    </w:pPr>
    <w:rPr>
      <w:b/>
      <w:bCs/>
      <w:i/>
      <w:iCs/>
    </w:rPr>
  </w:style>
  <w:style w:type="character" w:customStyle="1" w:styleId="33">
    <w:name w:val="Основной текст 3 Знак"/>
    <w:basedOn w:val="a1"/>
    <w:link w:val="32"/>
    <w:rsid w:val="00F21A6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5">
    <w:name w:val="Body Text Indent 2"/>
    <w:basedOn w:val="a0"/>
    <w:link w:val="26"/>
    <w:rsid w:val="00F21A6B"/>
    <w:pPr>
      <w:spacing w:line="259" w:lineRule="auto"/>
      <w:ind w:firstLine="500"/>
      <w:jc w:val="both"/>
    </w:pPr>
  </w:style>
  <w:style w:type="character" w:customStyle="1" w:styleId="26">
    <w:name w:val="Основной текст с отступом 2 Знак"/>
    <w:basedOn w:val="a1"/>
    <w:link w:val="25"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F21A6B"/>
    <w:pPr>
      <w:spacing w:line="259" w:lineRule="auto"/>
      <w:ind w:left="80" w:firstLine="440"/>
    </w:pPr>
  </w:style>
  <w:style w:type="character" w:customStyle="1" w:styleId="35">
    <w:name w:val="Основной текст с отступом 3 Знак"/>
    <w:basedOn w:val="a1"/>
    <w:link w:val="34"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F21A6B"/>
    <w:pPr>
      <w:ind w:left="-108" w:right="-108"/>
    </w:pPr>
    <w:rPr>
      <w:sz w:val="20"/>
      <w:szCs w:val="20"/>
    </w:rPr>
  </w:style>
  <w:style w:type="paragraph" w:customStyle="1" w:styleId="FR1">
    <w:name w:val="FR1"/>
    <w:rsid w:val="00F21A6B"/>
    <w:pPr>
      <w:widowControl w:val="0"/>
      <w:autoSpaceDE w:val="0"/>
      <w:autoSpaceDN w:val="0"/>
      <w:adjustRightInd w:val="0"/>
      <w:spacing w:after="0"/>
      <w:ind w:firstLine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 1"/>
    <w:basedOn w:val="a0"/>
    <w:next w:val="a0"/>
    <w:rsid w:val="00F21A6B"/>
    <w:pPr>
      <w:keepNext/>
      <w:tabs>
        <w:tab w:val="left" w:pos="-1418"/>
        <w:tab w:val="left" w:pos="6946"/>
        <w:tab w:val="left" w:pos="8505"/>
        <w:tab w:val="left" w:pos="9781"/>
      </w:tabs>
      <w:autoSpaceDE w:val="0"/>
      <w:autoSpaceDN w:val="0"/>
      <w:outlineLvl w:val="0"/>
    </w:pPr>
  </w:style>
  <w:style w:type="paragraph" w:customStyle="1" w:styleId="210">
    <w:name w:val="Основной текст 21"/>
    <w:basedOn w:val="a0"/>
    <w:rsid w:val="00F21A6B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310">
    <w:name w:val="Основной текст 31"/>
    <w:basedOn w:val="a0"/>
    <w:rsid w:val="00F21A6B"/>
    <w:pPr>
      <w:overflowPunct w:val="0"/>
      <w:autoSpaceDE w:val="0"/>
      <w:autoSpaceDN w:val="0"/>
      <w:adjustRightInd w:val="0"/>
    </w:pPr>
    <w:rPr>
      <w:b/>
      <w:sz w:val="40"/>
      <w:szCs w:val="20"/>
    </w:rPr>
  </w:style>
  <w:style w:type="paragraph" w:customStyle="1" w:styleId="211">
    <w:name w:val="Основной текст с отступом 21"/>
    <w:basedOn w:val="a0"/>
    <w:rsid w:val="00F21A6B"/>
    <w:pPr>
      <w:overflowPunct w:val="0"/>
      <w:autoSpaceDE w:val="0"/>
      <w:autoSpaceDN w:val="0"/>
      <w:adjustRightInd w:val="0"/>
      <w:ind w:left="120"/>
    </w:pPr>
    <w:rPr>
      <w:b/>
      <w:sz w:val="40"/>
      <w:szCs w:val="20"/>
      <w:u w:val="single"/>
    </w:rPr>
  </w:style>
  <w:style w:type="paragraph" w:customStyle="1" w:styleId="ConsNormal">
    <w:name w:val="ConsNormal"/>
    <w:rsid w:val="00F21A6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21A6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F21A6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">
    <w:name w:val="Цитата1"/>
    <w:basedOn w:val="a0"/>
    <w:rsid w:val="00F21A6B"/>
    <w:pPr>
      <w:ind w:left="567" w:right="849"/>
      <w:jc w:val="both"/>
    </w:pPr>
    <w:rPr>
      <w:rFonts w:ascii="Courier New" w:hAnsi="Courier New"/>
      <w:b/>
      <w:i/>
      <w:sz w:val="26"/>
      <w:szCs w:val="20"/>
      <w:u w:val="single"/>
    </w:rPr>
  </w:style>
  <w:style w:type="paragraph" w:customStyle="1" w:styleId="36">
    <w:name w:val="Верхний колонтит.3л"/>
    <w:basedOn w:val="a0"/>
    <w:rsid w:val="00F21A6B"/>
    <w:pPr>
      <w:tabs>
        <w:tab w:val="center" w:pos="4153"/>
        <w:tab w:val="right" w:pos="8306"/>
      </w:tabs>
    </w:pPr>
    <w:rPr>
      <w:sz w:val="26"/>
      <w:szCs w:val="20"/>
    </w:rPr>
  </w:style>
  <w:style w:type="paragraph" w:customStyle="1" w:styleId="afa">
    <w:name w:val="Рисунок"/>
    <w:basedOn w:val="a0"/>
    <w:rsid w:val="00F21A6B"/>
    <w:pPr>
      <w:spacing w:before="200" w:after="120"/>
      <w:jc w:val="center"/>
    </w:pPr>
    <w:rPr>
      <w:szCs w:val="20"/>
    </w:rPr>
  </w:style>
  <w:style w:type="paragraph" w:customStyle="1" w:styleId="afb">
    <w:name w:val="основной текст"/>
    <w:basedOn w:val="a0"/>
    <w:rsid w:val="00F21A6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styleId="afc">
    <w:name w:val="footnote reference"/>
    <w:rsid w:val="00F21A6B"/>
    <w:rPr>
      <w:vertAlign w:val="superscript"/>
    </w:rPr>
  </w:style>
  <w:style w:type="table" w:styleId="afd">
    <w:name w:val="Table Grid"/>
    <w:basedOn w:val="a2"/>
    <w:rsid w:val="00F2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12"/>
    <w:rsid w:val="00F21A6B"/>
    <w:rPr>
      <w:shd w:val="clear" w:color="auto" w:fill="FFFFFF"/>
    </w:rPr>
  </w:style>
  <w:style w:type="paragraph" w:customStyle="1" w:styleId="212">
    <w:name w:val="Основной текст (2)1"/>
    <w:basedOn w:val="a0"/>
    <w:link w:val="27"/>
    <w:rsid w:val="00F21A6B"/>
    <w:pPr>
      <w:widowControl w:val="0"/>
      <w:shd w:val="clear" w:color="auto" w:fill="FFFFFF"/>
      <w:spacing w:before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semiHidden/>
    <w:rsid w:val="00F21A6B"/>
    <w:pPr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semiHidden/>
    <w:rsid w:val="00F21A6B"/>
    <w:rPr>
      <w:rFonts w:ascii="Arial" w:eastAsia="Times New Roman" w:hAnsi="Arial" w:cs="Arial"/>
      <w:lang w:eastAsia="ru-RU"/>
    </w:rPr>
  </w:style>
  <w:style w:type="character" w:customStyle="1" w:styleId="37">
    <w:name w:val="Заголовок №3_"/>
    <w:link w:val="38"/>
    <w:rsid w:val="00F21A6B"/>
    <w:rPr>
      <w:b/>
      <w:bCs/>
      <w:shd w:val="clear" w:color="auto" w:fill="FFFFFF"/>
    </w:rPr>
  </w:style>
  <w:style w:type="paragraph" w:customStyle="1" w:styleId="38">
    <w:name w:val="Заголовок №3"/>
    <w:basedOn w:val="a0"/>
    <w:link w:val="37"/>
    <w:rsid w:val="00F21A6B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10"/>
    <w:rsid w:val="00F21A6B"/>
    <w:rPr>
      <w:b/>
      <w:bCs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F21A6B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e">
    <w:name w:val="annotation text"/>
    <w:basedOn w:val="a0"/>
    <w:link w:val="aff"/>
    <w:semiHidden/>
    <w:rsid w:val="00F21A6B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21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Подзаголовок главы"/>
    <w:basedOn w:val="af7"/>
    <w:semiHidden/>
    <w:rsid w:val="00F21A6B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paragraph" w:customStyle="1" w:styleId="17">
    <w:name w:val="Знак Знак Знак Знак Знак1 Знак Знак Знак Знак"/>
    <w:basedOn w:val="a0"/>
    <w:rsid w:val="00F21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59">
    <w:name w:val="rvps59"/>
    <w:basedOn w:val="a0"/>
    <w:rsid w:val="00F21A6B"/>
    <w:pPr>
      <w:ind w:firstLine="705"/>
      <w:jc w:val="both"/>
    </w:pPr>
  </w:style>
  <w:style w:type="paragraph" w:customStyle="1" w:styleId="rvps61">
    <w:name w:val="rvps61"/>
    <w:basedOn w:val="a0"/>
    <w:rsid w:val="00F21A6B"/>
    <w:pPr>
      <w:ind w:firstLine="705"/>
      <w:jc w:val="center"/>
    </w:pPr>
  </w:style>
  <w:style w:type="character" w:customStyle="1" w:styleId="rvts24">
    <w:name w:val="rvts24"/>
    <w:rsid w:val="00F21A6B"/>
    <w:rPr>
      <w:rFonts w:ascii="Times New Roman" w:hAnsi="Times New Roman" w:cs="Times New Roman" w:hint="default"/>
      <w:sz w:val="24"/>
      <w:szCs w:val="24"/>
    </w:rPr>
  </w:style>
  <w:style w:type="paragraph" w:customStyle="1" w:styleId="aff1">
    <w:name w:val="Заголовок статьи"/>
    <w:basedOn w:val="a0"/>
    <w:next w:val="a0"/>
    <w:rsid w:val="00F21A6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rvps1">
    <w:name w:val="rvps1"/>
    <w:basedOn w:val="a0"/>
    <w:rsid w:val="00F21A6B"/>
    <w:pPr>
      <w:jc w:val="center"/>
    </w:pPr>
  </w:style>
  <w:style w:type="character" w:styleId="aff2">
    <w:name w:val="page number"/>
    <w:basedOn w:val="a1"/>
    <w:rsid w:val="00F21A6B"/>
  </w:style>
  <w:style w:type="paragraph" w:customStyle="1" w:styleId="Iiiaeuiue">
    <w:name w:val="Ii?iaeuiue"/>
    <w:rsid w:val="00F21A6B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íàçâàíèå"/>
    <w:basedOn w:val="a0"/>
    <w:rsid w:val="00F21A6B"/>
    <w:pPr>
      <w:widowControl w:val="0"/>
    </w:pPr>
    <w:rPr>
      <w:szCs w:val="20"/>
    </w:rPr>
  </w:style>
  <w:style w:type="character" w:customStyle="1" w:styleId="rvts21">
    <w:name w:val="rvts21"/>
    <w:rsid w:val="00F21A6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F21A6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0"/>
    <w:rsid w:val="00F21A6B"/>
    <w:pPr>
      <w:ind w:left="150" w:right="150"/>
    </w:pPr>
  </w:style>
  <w:style w:type="paragraph" w:customStyle="1" w:styleId="text">
    <w:name w:val="text"/>
    <w:basedOn w:val="a0"/>
    <w:rsid w:val="00F21A6B"/>
    <w:pPr>
      <w:ind w:firstLine="567"/>
      <w:jc w:val="both"/>
    </w:pPr>
    <w:rPr>
      <w:rFonts w:ascii="Arial" w:hAnsi="Arial" w:cs="Arial"/>
    </w:rPr>
  </w:style>
  <w:style w:type="paragraph" w:styleId="HTML">
    <w:name w:val="HTML Preformatted"/>
    <w:basedOn w:val="a0"/>
    <w:link w:val="HTML0"/>
    <w:rsid w:val="00F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F21A6B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f4">
    <w:name w:val="List"/>
    <w:basedOn w:val="a0"/>
    <w:rsid w:val="00F21A6B"/>
    <w:pPr>
      <w:spacing w:before="100" w:beforeAutospacing="1" w:after="100" w:afterAutospacing="1"/>
    </w:pPr>
  </w:style>
  <w:style w:type="paragraph" w:customStyle="1" w:styleId="18">
    <w:name w:val="Обычный1"/>
    <w:rsid w:val="00F2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0"/>
    <w:link w:val="aff6"/>
    <w:rsid w:val="00F21A6B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F21A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No Spacing"/>
    <w:qFormat/>
    <w:rsid w:val="00F21A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8">
    <w:name w:val="основной текст Знак"/>
    <w:basedOn w:val="a0"/>
    <w:rsid w:val="00F21A6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FR2">
    <w:name w:val="FR2"/>
    <w:rsid w:val="00F21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"/>
    <w:basedOn w:val="a0"/>
    <w:rsid w:val="00F21A6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осн.текст 12 Знак"/>
    <w:basedOn w:val="a0"/>
    <w:link w:val="121"/>
    <w:rsid w:val="00F21A6B"/>
    <w:pPr>
      <w:spacing w:after="120"/>
      <w:ind w:firstLine="851"/>
      <w:jc w:val="both"/>
    </w:pPr>
    <w:rPr>
      <w:rFonts w:ascii="Arial" w:hAnsi="Arial"/>
      <w:szCs w:val="20"/>
    </w:rPr>
  </w:style>
  <w:style w:type="character" w:customStyle="1" w:styleId="121">
    <w:name w:val="осн.текст 12 Знак Знак"/>
    <w:link w:val="120"/>
    <w:rsid w:val="00F21A6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2">
    <w:name w:val="осн.текст 12"/>
    <w:basedOn w:val="a0"/>
    <w:rsid w:val="00F21A6B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aHeader">
    <w:name w:val="a_Header"/>
    <w:basedOn w:val="a0"/>
    <w:rsid w:val="00F21A6B"/>
    <w:pPr>
      <w:tabs>
        <w:tab w:val="left" w:pos="1985"/>
      </w:tabs>
      <w:spacing w:after="60"/>
      <w:jc w:val="center"/>
    </w:pPr>
    <w:rPr>
      <w:rFonts w:ascii="Courier New" w:hAnsi="Courier New"/>
      <w:szCs w:val="20"/>
    </w:rPr>
  </w:style>
  <w:style w:type="numbering" w:styleId="a">
    <w:name w:val="Outline List 3"/>
    <w:basedOn w:val="a3"/>
    <w:rsid w:val="00F21A6B"/>
    <w:pPr>
      <w:numPr>
        <w:numId w:val="13"/>
      </w:numPr>
    </w:pPr>
  </w:style>
  <w:style w:type="paragraph" w:customStyle="1" w:styleId="affa">
    <w:name w:val="Знак Знак Знак Знак"/>
    <w:basedOn w:val="a0"/>
    <w:rsid w:val="00F21A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"/>
    <w:basedOn w:val="a0"/>
    <w:rsid w:val="00F21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c">
    <w:name w:val="Document Map"/>
    <w:basedOn w:val="a0"/>
    <w:link w:val="affd"/>
    <w:rsid w:val="00F21A6B"/>
    <w:rPr>
      <w:rFonts w:ascii="Tahoma" w:hAnsi="Tahoma" w:cs="Tahoma"/>
      <w:sz w:val="16"/>
      <w:szCs w:val="16"/>
      <w:lang w:val="en-US"/>
    </w:rPr>
  </w:style>
  <w:style w:type="character" w:customStyle="1" w:styleId="affd">
    <w:name w:val="Схема документа Знак"/>
    <w:basedOn w:val="a1"/>
    <w:link w:val="affc"/>
    <w:rsid w:val="00F21A6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WW-1">
    <w:name w:val="WW- Знак1"/>
    <w:rsid w:val="00F21A6B"/>
    <w:rPr>
      <w:sz w:val="24"/>
      <w:szCs w:val="24"/>
    </w:rPr>
  </w:style>
  <w:style w:type="paragraph" w:styleId="affe">
    <w:name w:val="TOC Heading"/>
    <w:basedOn w:val="1"/>
    <w:next w:val="a0"/>
    <w:uiPriority w:val="39"/>
    <w:semiHidden/>
    <w:unhideWhenUsed/>
    <w:qFormat/>
    <w:rsid w:val="00F21A6B"/>
    <w:pPr>
      <w:keepLines/>
      <w:numPr>
        <w:numId w:val="0"/>
      </w:numPr>
      <w:tabs>
        <w:tab w:val="clear" w:pos="22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8">
    <w:name w:val="toc 2"/>
    <w:basedOn w:val="a0"/>
    <w:next w:val="a0"/>
    <w:autoRedefine/>
    <w:uiPriority w:val="39"/>
    <w:unhideWhenUsed/>
    <w:qFormat/>
    <w:rsid w:val="00F21A6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9">
    <w:name w:val="toc 1"/>
    <w:basedOn w:val="a0"/>
    <w:next w:val="a0"/>
    <w:autoRedefine/>
    <w:uiPriority w:val="39"/>
    <w:unhideWhenUsed/>
    <w:qFormat/>
    <w:rsid w:val="00F21A6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9">
    <w:name w:val="toc 3"/>
    <w:basedOn w:val="a0"/>
    <w:next w:val="a0"/>
    <w:autoRedefine/>
    <w:uiPriority w:val="39"/>
    <w:unhideWhenUsed/>
    <w:qFormat/>
    <w:rsid w:val="00F21A6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сновной текст1"/>
    <w:basedOn w:val="a0"/>
    <w:rsid w:val="00F21A6B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3a">
    <w:name w:val="Обычный3"/>
    <w:rsid w:val="00F2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0"/>
    <w:rsid w:val="00F21A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Т3"/>
    <w:basedOn w:val="a0"/>
    <w:next w:val="a0"/>
    <w:link w:val="10"/>
    <w:qFormat/>
    <w:rsid w:val="008A3C10"/>
    <w:pPr>
      <w:keepNext/>
      <w:numPr>
        <w:numId w:val="1"/>
      </w:numPr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aliases w:val="Т4,OG Heading 2"/>
    <w:basedOn w:val="a0"/>
    <w:next w:val="a0"/>
    <w:link w:val="20"/>
    <w:qFormat/>
    <w:rsid w:val="008A3C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Tab"/>
    <w:basedOn w:val="a0"/>
    <w:next w:val="a0"/>
    <w:link w:val="30"/>
    <w:qFormat/>
    <w:rsid w:val="00F21A6B"/>
    <w:pPr>
      <w:keepNext/>
      <w:keepLines/>
      <w:widowControl w:val="0"/>
      <w:autoSpaceDE w:val="0"/>
      <w:autoSpaceDN w:val="0"/>
      <w:spacing w:before="40"/>
      <w:ind w:left="720" w:hanging="432"/>
      <w:outlineLvl w:val="2"/>
    </w:pPr>
    <w:rPr>
      <w:rFonts w:ascii="Cambria" w:hAnsi="Cambria"/>
      <w:color w:val="243F60"/>
      <w:lang w:bidi="ru-RU"/>
    </w:rPr>
  </w:style>
  <w:style w:type="paragraph" w:styleId="4">
    <w:name w:val="heading 4"/>
    <w:basedOn w:val="a0"/>
    <w:next w:val="a0"/>
    <w:link w:val="40"/>
    <w:qFormat/>
    <w:rsid w:val="00F21A6B"/>
    <w:pPr>
      <w:keepNext/>
      <w:keepLines/>
      <w:widowControl w:val="0"/>
      <w:autoSpaceDE w:val="0"/>
      <w:autoSpaceDN w:val="0"/>
      <w:spacing w:before="40"/>
      <w:ind w:left="864" w:hanging="144"/>
      <w:outlineLvl w:val="3"/>
    </w:pPr>
    <w:rPr>
      <w:rFonts w:ascii="Cambria" w:hAnsi="Cambria"/>
      <w:i/>
      <w:iCs/>
      <w:color w:val="365F91"/>
      <w:sz w:val="22"/>
      <w:szCs w:val="22"/>
      <w:lang w:bidi="ru-RU"/>
    </w:rPr>
  </w:style>
  <w:style w:type="paragraph" w:styleId="5">
    <w:name w:val="heading 5"/>
    <w:basedOn w:val="a0"/>
    <w:next w:val="a0"/>
    <w:link w:val="50"/>
    <w:qFormat/>
    <w:rsid w:val="00F21A6B"/>
    <w:pPr>
      <w:keepNext/>
      <w:keepLines/>
      <w:widowControl w:val="0"/>
      <w:autoSpaceDE w:val="0"/>
      <w:autoSpaceDN w:val="0"/>
      <w:spacing w:before="40"/>
      <w:ind w:left="1008" w:hanging="432"/>
      <w:outlineLvl w:val="4"/>
    </w:pPr>
    <w:rPr>
      <w:rFonts w:ascii="Cambria" w:hAnsi="Cambria"/>
      <w:color w:val="365F91"/>
      <w:sz w:val="22"/>
      <w:szCs w:val="22"/>
      <w:lang w:bidi="ru-RU"/>
    </w:rPr>
  </w:style>
  <w:style w:type="paragraph" w:styleId="6">
    <w:name w:val="heading 6"/>
    <w:basedOn w:val="a0"/>
    <w:next w:val="a0"/>
    <w:link w:val="60"/>
    <w:qFormat/>
    <w:rsid w:val="00F21A6B"/>
    <w:pPr>
      <w:keepNext/>
      <w:keepLines/>
      <w:widowControl w:val="0"/>
      <w:autoSpaceDE w:val="0"/>
      <w:autoSpaceDN w:val="0"/>
      <w:spacing w:before="40"/>
      <w:ind w:left="1152" w:hanging="432"/>
      <w:outlineLvl w:val="5"/>
    </w:pPr>
    <w:rPr>
      <w:rFonts w:ascii="Cambria" w:hAnsi="Cambria"/>
      <w:color w:val="243F60"/>
      <w:sz w:val="22"/>
      <w:szCs w:val="22"/>
      <w:lang w:bidi="ru-RU"/>
    </w:rPr>
  </w:style>
  <w:style w:type="paragraph" w:styleId="7">
    <w:name w:val="heading 7"/>
    <w:basedOn w:val="a0"/>
    <w:next w:val="a0"/>
    <w:link w:val="70"/>
    <w:qFormat/>
    <w:rsid w:val="00F21A6B"/>
    <w:pPr>
      <w:keepNext/>
      <w:keepLines/>
      <w:widowControl w:val="0"/>
      <w:autoSpaceDE w:val="0"/>
      <w:autoSpaceDN w:val="0"/>
      <w:spacing w:before="40"/>
      <w:ind w:left="1296" w:hanging="288"/>
      <w:outlineLvl w:val="6"/>
    </w:pPr>
    <w:rPr>
      <w:rFonts w:ascii="Cambria" w:hAnsi="Cambria"/>
      <w:i/>
      <w:iCs/>
      <w:color w:val="243F60"/>
      <w:sz w:val="22"/>
      <w:szCs w:val="22"/>
      <w:lang w:bidi="ru-RU"/>
    </w:rPr>
  </w:style>
  <w:style w:type="paragraph" w:styleId="8">
    <w:name w:val="heading 8"/>
    <w:basedOn w:val="a0"/>
    <w:next w:val="a0"/>
    <w:link w:val="80"/>
    <w:qFormat/>
    <w:rsid w:val="00F21A6B"/>
    <w:pPr>
      <w:keepNext/>
      <w:keepLines/>
      <w:widowControl w:val="0"/>
      <w:autoSpaceDE w:val="0"/>
      <w:autoSpaceDN w:val="0"/>
      <w:spacing w:before="40"/>
      <w:ind w:left="1440" w:hanging="432"/>
      <w:outlineLvl w:val="7"/>
    </w:pPr>
    <w:rPr>
      <w:rFonts w:ascii="Cambria" w:hAnsi="Cambria"/>
      <w:color w:val="272727"/>
      <w:sz w:val="21"/>
      <w:szCs w:val="21"/>
      <w:lang w:bidi="ru-RU"/>
    </w:rPr>
  </w:style>
  <w:style w:type="paragraph" w:styleId="9">
    <w:name w:val="heading 9"/>
    <w:basedOn w:val="a0"/>
    <w:next w:val="a0"/>
    <w:link w:val="90"/>
    <w:qFormat/>
    <w:rsid w:val="00F21A6B"/>
    <w:pPr>
      <w:keepNext/>
      <w:keepLines/>
      <w:widowControl w:val="0"/>
      <w:autoSpaceDE w:val="0"/>
      <w:autoSpaceDN w:val="0"/>
      <w:spacing w:before="40"/>
      <w:ind w:left="1584" w:hanging="144"/>
      <w:outlineLvl w:val="8"/>
    </w:pPr>
    <w:rPr>
      <w:rFonts w:ascii="Cambria" w:hAnsi="Cambria"/>
      <w:i/>
      <w:iCs/>
      <w:color w:val="272727"/>
      <w:sz w:val="21"/>
      <w:szCs w:val="21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1"/>
    <w:link w:val="1"/>
    <w:rsid w:val="008A3C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aliases w:val="Т4 Знак,OG Heading 2 Знак"/>
    <w:basedOn w:val="a1"/>
    <w:link w:val="2"/>
    <w:rsid w:val="008A3C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1"/>
    <w:link w:val="3"/>
    <w:rsid w:val="00F21A6B"/>
    <w:rPr>
      <w:rFonts w:ascii="Cambria" w:eastAsia="Times New Roman" w:hAnsi="Cambria" w:cs="Times New Roman"/>
      <w:color w:val="243F60"/>
      <w:sz w:val="24"/>
      <w:szCs w:val="24"/>
      <w:lang w:eastAsia="ru-RU" w:bidi="ru-RU"/>
    </w:rPr>
  </w:style>
  <w:style w:type="character" w:customStyle="1" w:styleId="40">
    <w:name w:val="Заголовок 4 Знак"/>
    <w:basedOn w:val="a1"/>
    <w:link w:val="4"/>
    <w:rsid w:val="00F21A6B"/>
    <w:rPr>
      <w:rFonts w:ascii="Cambria" w:eastAsia="Times New Roman" w:hAnsi="Cambria" w:cs="Times New Roman"/>
      <w:i/>
      <w:iCs/>
      <w:color w:val="365F91"/>
      <w:lang w:eastAsia="ru-RU" w:bidi="ru-RU"/>
    </w:rPr>
  </w:style>
  <w:style w:type="character" w:customStyle="1" w:styleId="50">
    <w:name w:val="Заголовок 5 Знак"/>
    <w:basedOn w:val="a1"/>
    <w:link w:val="5"/>
    <w:rsid w:val="00F21A6B"/>
    <w:rPr>
      <w:rFonts w:ascii="Cambria" w:eastAsia="Times New Roman" w:hAnsi="Cambria" w:cs="Times New Roman"/>
      <w:color w:val="365F91"/>
      <w:lang w:eastAsia="ru-RU" w:bidi="ru-RU"/>
    </w:rPr>
  </w:style>
  <w:style w:type="character" w:customStyle="1" w:styleId="60">
    <w:name w:val="Заголовок 6 Знак"/>
    <w:basedOn w:val="a1"/>
    <w:link w:val="6"/>
    <w:rsid w:val="00F21A6B"/>
    <w:rPr>
      <w:rFonts w:ascii="Cambria" w:eastAsia="Times New Roman" w:hAnsi="Cambria" w:cs="Times New Roman"/>
      <w:color w:val="243F60"/>
      <w:lang w:eastAsia="ru-RU" w:bidi="ru-RU"/>
    </w:rPr>
  </w:style>
  <w:style w:type="character" w:customStyle="1" w:styleId="70">
    <w:name w:val="Заголовок 7 Знак"/>
    <w:basedOn w:val="a1"/>
    <w:link w:val="7"/>
    <w:rsid w:val="00F21A6B"/>
    <w:rPr>
      <w:rFonts w:ascii="Cambria" w:eastAsia="Times New Roman" w:hAnsi="Cambria" w:cs="Times New Roman"/>
      <w:i/>
      <w:iCs/>
      <w:color w:val="243F60"/>
      <w:lang w:eastAsia="ru-RU" w:bidi="ru-RU"/>
    </w:rPr>
  </w:style>
  <w:style w:type="character" w:customStyle="1" w:styleId="80">
    <w:name w:val="Заголовок 8 Знак"/>
    <w:basedOn w:val="a1"/>
    <w:link w:val="8"/>
    <w:rsid w:val="00F21A6B"/>
    <w:rPr>
      <w:rFonts w:ascii="Cambria" w:eastAsia="Times New Roman" w:hAnsi="Cambria" w:cs="Times New Roman"/>
      <w:color w:val="272727"/>
      <w:sz w:val="21"/>
      <w:szCs w:val="21"/>
      <w:lang w:eastAsia="ru-RU" w:bidi="ru-RU"/>
    </w:rPr>
  </w:style>
  <w:style w:type="character" w:customStyle="1" w:styleId="90">
    <w:name w:val="Заголовок 9 Знак"/>
    <w:basedOn w:val="a1"/>
    <w:link w:val="9"/>
    <w:rsid w:val="00F21A6B"/>
    <w:rPr>
      <w:rFonts w:ascii="Cambria" w:eastAsia="Times New Roman" w:hAnsi="Cambria" w:cs="Times New Roman"/>
      <w:i/>
      <w:iCs/>
      <w:color w:val="272727"/>
      <w:sz w:val="21"/>
      <w:szCs w:val="2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21A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aliases w:val="Основной текст Знак Знак Знак Знак"/>
    <w:basedOn w:val="a0"/>
    <w:link w:val="a5"/>
    <w:qFormat/>
    <w:rsid w:val="00F21A6B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1"/>
    <w:link w:val="a4"/>
    <w:rsid w:val="00F21A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F21A6B"/>
    <w:pPr>
      <w:widowControl w:val="0"/>
      <w:autoSpaceDE w:val="0"/>
      <w:autoSpaceDN w:val="0"/>
      <w:ind w:left="372"/>
      <w:jc w:val="both"/>
      <w:outlineLvl w:val="1"/>
    </w:pPr>
    <w:rPr>
      <w:sz w:val="32"/>
      <w:szCs w:val="32"/>
      <w:lang w:bidi="ru-RU"/>
    </w:rPr>
  </w:style>
  <w:style w:type="paragraph" w:customStyle="1" w:styleId="21">
    <w:name w:val="Заголовок 21"/>
    <w:basedOn w:val="a0"/>
    <w:uiPriority w:val="1"/>
    <w:qFormat/>
    <w:rsid w:val="00F21A6B"/>
    <w:pPr>
      <w:widowControl w:val="0"/>
      <w:autoSpaceDE w:val="0"/>
      <w:autoSpaceDN w:val="0"/>
      <w:ind w:left="2899"/>
      <w:outlineLvl w:val="2"/>
    </w:pPr>
    <w:rPr>
      <w:b/>
      <w:bCs/>
      <w:sz w:val="28"/>
      <w:szCs w:val="28"/>
      <w:lang w:bidi="ru-RU"/>
    </w:rPr>
  </w:style>
  <w:style w:type="paragraph" w:customStyle="1" w:styleId="31">
    <w:name w:val="Заголовок 31"/>
    <w:basedOn w:val="a0"/>
    <w:uiPriority w:val="1"/>
    <w:qFormat/>
    <w:rsid w:val="00F21A6B"/>
    <w:pPr>
      <w:widowControl w:val="0"/>
      <w:autoSpaceDE w:val="0"/>
      <w:autoSpaceDN w:val="0"/>
      <w:jc w:val="center"/>
      <w:outlineLvl w:val="3"/>
    </w:pPr>
    <w:rPr>
      <w:b/>
      <w:bCs/>
      <w:i/>
      <w:sz w:val="28"/>
      <w:szCs w:val="28"/>
      <w:lang w:bidi="ru-RU"/>
    </w:rPr>
  </w:style>
  <w:style w:type="paragraph" w:styleId="a6">
    <w:name w:val="List Paragraph"/>
    <w:basedOn w:val="a0"/>
    <w:uiPriority w:val="34"/>
    <w:qFormat/>
    <w:rsid w:val="00F21A6B"/>
    <w:pPr>
      <w:widowControl w:val="0"/>
      <w:autoSpaceDE w:val="0"/>
      <w:autoSpaceDN w:val="0"/>
      <w:ind w:left="372"/>
    </w:pPr>
    <w:rPr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F21A6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Balloon Text"/>
    <w:basedOn w:val="a0"/>
    <w:link w:val="a8"/>
    <w:unhideWhenUsed/>
    <w:rsid w:val="00F21A6B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a8">
    <w:name w:val="Текст выноски Знак"/>
    <w:basedOn w:val="a1"/>
    <w:link w:val="a7"/>
    <w:rsid w:val="00F21A6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Title"/>
    <w:basedOn w:val="a0"/>
    <w:link w:val="aa"/>
    <w:qFormat/>
    <w:rsid w:val="00F21A6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1"/>
    <w:link w:val="a9"/>
    <w:rsid w:val="00F21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uiPriority w:val="99"/>
    <w:rsid w:val="00F21A6B"/>
    <w:rPr>
      <w:color w:val="0000FF"/>
      <w:u w:val="single"/>
    </w:rPr>
  </w:style>
  <w:style w:type="character" w:styleId="ac">
    <w:name w:val="FollowedHyperlink"/>
    <w:rsid w:val="00F21A6B"/>
    <w:rPr>
      <w:color w:val="800080"/>
      <w:u w:val="single"/>
    </w:rPr>
  </w:style>
  <w:style w:type="paragraph" w:styleId="ad">
    <w:name w:val="Normal (Web)"/>
    <w:basedOn w:val="a0"/>
    <w:rsid w:val="00F21A6B"/>
    <w:pPr>
      <w:spacing w:before="100" w:beforeAutospacing="1" w:after="100" w:afterAutospacing="1"/>
    </w:pPr>
  </w:style>
  <w:style w:type="character" w:customStyle="1" w:styleId="ae">
    <w:name w:val="Текст сноски Знак"/>
    <w:link w:val="af"/>
    <w:locked/>
    <w:rsid w:val="00F21A6B"/>
    <w:rPr>
      <w:rFonts w:ascii="Peterburg" w:hAnsi="Peterburg"/>
      <w:sz w:val="28"/>
      <w:lang w:eastAsia="ru-RU"/>
    </w:rPr>
  </w:style>
  <w:style w:type="paragraph" w:styleId="af">
    <w:name w:val="footnote text"/>
    <w:basedOn w:val="a0"/>
    <w:link w:val="ae"/>
    <w:rsid w:val="00F21A6B"/>
    <w:pPr>
      <w:ind w:firstLine="709"/>
      <w:jc w:val="both"/>
    </w:pPr>
    <w:rPr>
      <w:rFonts w:ascii="Peterburg" w:eastAsiaTheme="minorHAnsi" w:hAnsi="Peterburg" w:cstheme="minorBidi"/>
      <w:sz w:val="28"/>
      <w:szCs w:val="22"/>
    </w:rPr>
  </w:style>
  <w:style w:type="character" w:customStyle="1" w:styleId="12">
    <w:name w:val="Текст сноски Знак1"/>
    <w:basedOn w:val="a1"/>
    <w:uiPriority w:val="99"/>
    <w:semiHidden/>
    <w:rsid w:val="00F21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locked/>
    <w:rsid w:val="00F21A6B"/>
    <w:rPr>
      <w:rFonts w:ascii="Courier New" w:hAnsi="Courier New" w:cs="Courier New"/>
      <w:sz w:val="24"/>
      <w:lang w:eastAsia="ru-RU"/>
    </w:rPr>
  </w:style>
  <w:style w:type="paragraph" w:styleId="af1">
    <w:name w:val="header"/>
    <w:basedOn w:val="a0"/>
    <w:link w:val="af0"/>
    <w:uiPriority w:val="99"/>
    <w:rsid w:val="00F21A6B"/>
    <w:pPr>
      <w:tabs>
        <w:tab w:val="center" w:pos="4536"/>
        <w:tab w:val="right" w:pos="9072"/>
      </w:tabs>
    </w:pPr>
    <w:rPr>
      <w:rFonts w:ascii="Courier New" w:eastAsiaTheme="minorHAnsi" w:hAnsi="Courier New" w:cs="Courier New"/>
      <w:szCs w:val="22"/>
    </w:rPr>
  </w:style>
  <w:style w:type="character" w:customStyle="1" w:styleId="13">
    <w:name w:val="Верхний колонтитул Знак1"/>
    <w:basedOn w:val="a1"/>
    <w:uiPriority w:val="99"/>
    <w:semiHidden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3"/>
    <w:uiPriority w:val="99"/>
    <w:locked/>
    <w:rsid w:val="00F21A6B"/>
    <w:rPr>
      <w:sz w:val="28"/>
      <w:lang w:eastAsia="ru-RU"/>
    </w:rPr>
  </w:style>
  <w:style w:type="paragraph" w:styleId="af3">
    <w:name w:val="footer"/>
    <w:basedOn w:val="a0"/>
    <w:link w:val="af2"/>
    <w:uiPriority w:val="99"/>
    <w:rsid w:val="00F21A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Нижний колонтитул Знак1"/>
    <w:basedOn w:val="a1"/>
    <w:uiPriority w:val="99"/>
    <w:semiHidden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0"/>
    <w:next w:val="a0"/>
    <w:qFormat/>
    <w:rsid w:val="00F21A6B"/>
    <w:pPr>
      <w:ind w:firstLine="993"/>
    </w:pPr>
    <w:rPr>
      <w:sz w:val="28"/>
      <w:szCs w:val="28"/>
    </w:rPr>
  </w:style>
  <w:style w:type="paragraph" w:styleId="22">
    <w:name w:val="List 2"/>
    <w:basedOn w:val="a0"/>
    <w:rsid w:val="00F21A6B"/>
    <w:pPr>
      <w:ind w:left="566" w:hanging="283"/>
      <w:jc w:val="both"/>
    </w:pPr>
    <w:rPr>
      <w:sz w:val="22"/>
      <w:szCs w:val="20"/>
    </w:rPr>
  </w:style>
  <w:style w:type="paragraph" w:styleId="af5">
    <w:name w:val="Body Text Indent"/>
    <w:basedOn w:val="a0"/>
    <w:link w:val="af6"/>
    <w:rsid w:val="00F21A6B"/>
    <w:pPr>
      <w:ind w:firstLine="709"/>
    </w:pPr>
  </w:style>
  <w:style w:type="character" w:customStyle="1" w:styleId="af6">
    <w:name w:val="Основной текст с отступом Знак"/>
    <w:basedOn w:val="a1"/>
    <w:link w:val="af5"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0"/>
    <w:link w:val="af8"/>
    <w:qFormat/>
    <w:rsid w:val="00F21A6B"/>
    <w:pPr>
      <w:jc w:val="center"/>
    </w:pPr>
    <w:rPr>
      <w:b/>
      <w:bCs/>
      <w:sz w:val="28"/>
    </w:rPr>
  </w:style>
  <w:style w:type="character" w:customStyle="1" w:styleId="af8">
    <w:name w:val="Подзаголовок Знак"/>
    <w:basedOn w:val="a1"/>
    <w:link w:val="af7"/>
    <w:rsid w:val="00F21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0"/>
    <w:link w:val="24"/>
    <w:rsid w:val="00F21A6B"/>
    <w:pPr>
      <w:jc w:val="center"/>
    </w:pPr>
    <w:rPr>
      <w:szCs w:val="22"/>
    </w:rPr>
  </w:style>
  <w:style w:type="character" w:customStyle="1" w:styleId="24">
    <w:name w:val="Основной текст 2 Знак"/>
    <w:basedOn w:val="a1"/>
    <w:link w:val="23"/>
    <w:rsid w:val="00F21A6B"/>
    <w:rPr>
      <w:rFonts w:ascii="Times New Roman" w:eastAsia="Times New Roman" w:hAnsi="Times New Roman" w:cs="Times New Roman"/>
      <w:sz w:val="24"/>
      <w:lang w:eastAsia="ru-RU"/>
    </w:rPr>
  </w:style>
  <w:style w:type="paragraph" w:styleId="32">
    <w:name w:val="Body Text 3"/>
    <w:basedOn w:val="a0"/>
    <w:link w:val="33"/>
    <w:rsid w:val="00F21A6B"/>
    <w:pPr>
      <w:jc w:val="center"/>
    </w:pPr>
    <w:rPr>
      <w:b/>
      <w:bCs/>
      <w:i/>
      <w:iCs/>
    </w:rPr>
  </w:style>
  <w:style w:type="character" w:customStyle="1" w:styleId="33">
    <w:name w:val="Основной текст 3 Знак"/>
    <w:basedOn w:val="a1"/>
    <w:link w:val="32"/>
    <w:rsid w:val="00F21A6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5">
    <w:name w:val="Body Text Indent 2"/>
    <w:basedOn w:val="a0"/>
    <w:link w:val="26"/>
    <w:rsid w:val="00F21A6B"/>
    <w:pPr>
      <w:spacing w:line="259" w:lineRule="auto"/>
      <w:ind w:firstLine="500"/>
      <w:jc w:val="both"/>
    </w:pPr>
  </w:style>
  <w:style w:type="character" w:customStyle="1" w:styleId="26">
    <w:name w:val="Основной текст с отступом 2 Знак"/>
    <w:basedOn w:val="a1"/>
    <w:link w:val="25"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F21A6B"/>
    <w:pPr>
      <w:spacing w:line="259" w:lineRule="auto"/>
      <w:ind w:left="80" w:firstLine="440"/>
    </w:pPr>
  </w:style>
  <w:style w:type="character" w:customStyle="1" w:styleId="35">
    <w:name w:val="Основной текст с отступом 3 Знак"/>
    <w:basedOn w:val="a1"/>
    <w:link w:val="34"/>
    <w:rsid w:val="00F2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F21A6B"/>
    <w:pPr>
      <w:ind w:left="-108" w:right="-108"/>
    </w:pPr>
    <w:rPr>
      <w:sz w:val="20"/>
      <w:szCs w:val="20"/>
    </w:rPr>
  </w:style>
  <w:style w:type="paragraph" w:customStyle="1" w:styleId="FR1">
    <w:name w:val="FR1"/>
    <w:rsid w:val="00F21A6B"/>
    <w:pPr>
      <w:widowControl w:val="0"/>
      <w:autoSpaceDE w:val="0"/>
      <w:autoSpaceDN w:val="0"/>
      <w:adjustRightInd w:val="0"/>
      <w:spacing w:after="0"/>
      <w:ind w:firstLine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 1"/>
    <w:basedOn w:val="a0"/>
    <w:next w:val="a0"/>
    <w:rsid w:val="00F21A6B"/>
    <w:pPr>
      <w:keepNext/>
      <w:tabs>
        <w:tab w:val="left" w:pos="-1418"/>
        <w:tab w:val="left" w:pos="6946"/>
        <w:tab w:val="left" w:pos="8505"/>
        <w:tab w:val="left" w:pos="9781"/>
      </w:tabs>
      <w:autoSpaceDE w:val="0"/>
      <w:autoSpaceDN w:val="0"/>
      <w:outlineLvl w:val="0"/>
    </w:pPr>
  </w:style>
  <w:style w:type="paragraph" w:customStyle="1" w:styleId="210">
    <w:name w:val="Основной текст 21"/>
    <w:basedOn w:val="a0"/>
    <w:rsid w:val="00F21A6B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310">
    <w:name w:val="Основной текст 31"/>
    <w:basedOn w:val="a0"/>
    <w:rsid w:val="00F21A6B"/>
    <w:pPr>
      <w:overflowPunct w:val="0"/>
      <w:autoSpaceDE w:val="0"/>
      <w:autoSpaceDN w:val="0"/>
      <w:adjustRightInd w:val="0"/>
    </w:pPr>
    <w:rPr>
      <w:b/>
      <w:sz w:val="40"/>
      <w:szCs w:val="20"/>
    </w:rPr>
  </w:style>
  <w:style w:type="paragraph" w:customStyle="1" w:styleId="211">
    <w:name w:val="Основной текст с отступом 21"/>
    <w:basedOn w:val="a0"/>
    <w:rsid w:val="00F21A6B"/>
    <w:pPr>
      <w:overflowPunct w:val="0"/>
      <w:autoSpaceDE w:val="0"/>
      <w:autoSpaceDN w:val="0"/>
      <w:adjustRightInd w:val="0"/>
      <w:ind w:left="120"/>
    </w:pPr>
    <w:rPr>
      <w:b/>
      <w:sz w:val="40"/>
      <w:szCs w:val="20"/>
      <w:u w:val="single"/>
    </w:rPr>
  </w:style>
  <w:style w:type="paragraph" w:customStyle="1" w:styleId="ConsNormal">
    <w:name w:val="ConsNormal"/>
    <w:rsid w:val="00F21A6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21A6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F21A6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">
    <w:name w:val="Цитата1"/>
    <w:basedOn w:val="a0"/>
    <w:rsid w:val="00F21A6B"/>
    <w:pPr>
      <w:ind w:left="567" w:right="849"/>
      <w:jc w:val="both"/>
    </w:pPr>
    <w:rPr>
      <w:rFonts w:ascii="Courier New" w:hAnsi="Courier New"/>
      <w:b/>
      <w:i/>
      <w:sz w:val="26"/>
      <w:szCs w:val="20"/>
      <w:u w:val="single"/>
    </w:rPr>
  </w:style>
  <w:style w:type="paragraph" w:customStyle="1" w:styleId="36">
    <w:name w:val="Верхний колонтит.3л"/>
    <w:basedOn w:val="a0"/>
    <w:rsid w:val="00F21A6B"/>
    <w:pPr>
      <w:tabs>
        <w:tab w:val="center" w:pos="4153"/>
        <w:tab w:val="right" w:pos="8306"/>
      </w:tabs>
    </w:pPr>
    <w:rPr>
      <w:sz w:val="26"/>
      <w:szCs w:val="20"/>
    </w:rPr>
  </w:style>
  <w:style w:type="paragraph" w:customStyle="1" w:styleId="afa">
    <w:name w:val="Рисунок"/>
    <w:basedOn w:val="a0"/>
    <w:rsid w:val="00F21A6B"/>
    <w:pPr>
      <w:spacing w:before="200" w:after="120"/>
      <w:jc w:val="center"/>
    </w:pPr>
    <w:rPr>
      <w:szCs w:val="20"/>
    </w:rPr>
  </w:style>
  <w:style w:type="paragraph" w:customStyle="1" w:styleId="afb">
    <w:name w:val="основной текст"/>
    <w:basedOn w:val="a0"/>
    <w:rsid w:val="00F21A6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styleId="afc">
    <w:name w:val="footnote reference"/>
    <w:rsid w:val="00F21A6B"/>
    <w:rPr>
      <w:vertAlign w:val="superscript"/>
    </w:rPr>
  </w:style>
  <w:style w:type="table" w:styleId="afd">
    <w:name w:val="Table Grid"/>
    <w:basedOn w:val="a2"/>
    <w:rsid w:val="00F2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12"/>
    <w:rsid w:val="00F21A6B"/>
    <w:rPr>
      <w:shd w:val="clear" w:color="auto" w:fill="FFFFFF"/>
    </w:rPr>
  </w:style>
  <w:style w:type="paragraph" w:customStyle="1" w:styleId="212">
    <w:name w:val="Основной текст (2)1"/>
    <w:basedOn w:val="a0"/>
    <w:link w:val="27"/>
    <w:rsid w:val="00F21A6B"/>
    <w:pPr>
      <w:widowControl w:val="0"/>
      <w:shd w:val="clear" w:color="auto" w:fill="FFFFFF"/>
      <w:spacing w:before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semiHidden/>
    <w:rsid w:val="00F21A6B"/>
    <w:pPr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semiHidden/>
    <w:rsid w:val="00F21A6B"/>
    <w:rPr>
      <w:rFonts w:ascii="Arial" w:eastAsia="Times New Roman" w:hAnsi="Arial" w:cs="Arial"/>
      <w:lang w:eastAsia="ru-RU"/>
    </w:rPr>
  </w:style>
  <w:style w:type="character" w:customStyle="1" w:styleId="37">
    <w:name w:val="Заголовок №3_"/>
    <w:link w:val="38"/>
    <w:rsid w:val="00F21A6B"/>
    <w:rPr>
      <w:b/>
      <w:bCs/>
      <w:shd w:val="clear" w:color="auto" w:fill="FFFFFF"/>
    </w:rPr>
  </w:style>
  <w:style w:type="paragraph" w:customStyle="1" w:styleId="38">
    <w:name w:val="Заголовок №3"/>
    <w:basedOn w:val="a0"/>
    <w:link w:val="37"/>
    <w:rsid w:val="00F21A6B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10"/>
    <w:rsid w:val="00F21A6B"/>
    <w:rPr>
      <w:b/>
      <w:bCs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F21A6B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e">
    <w:name w:val="annotation text"/>
    <w:basedOn w:val="a0"/>
    <w:link w:val="aff"/>
    <w:semiHidden/>
    <w:rsid w:val="00F21A6B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21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Подзаголовок главы"/>
    <w:basedOn w:val="af7"/>
    <w:semiHidden/>
    <w:rsid w:val="00F21A6B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paragraph" w:customStyle="1" w:styleId="17">
    <w:name w:val="Знак Знак Знак Знак Знак1 Знак Знак Знак Знак"/>
    <w:basedOn w:val="a0"/>
    <w:rsid w:val="00F21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59">
    <w:name w:val="rvps59"/>
    <w:basedOn w:val="a0"/>
    <w:rsid w:val="00F21A6B"/>
    <w:pPr>
      <w:ind w:firstLine="705"/>
      <w:jc w:val="both"/>
    </w:pPr>
  </w:style>
  <w:style w:type="paragraph" w:customStyle="1" w:styleId="rvps61">
    <w:name w:val="rvps61"/>
    <w:basedOn w:val="a0"/>
    <w:rsid w:val="00F21A6B"/>
    <w:pPr>
      <w:ind w:firstLine="705"/>
      <w:jc w:val="center"/>
    </w:pPr>
  </w:style>
  <w:style w:type="character" w:customStyle="1" w:styleId="rvts24">
    <w:name w:val="rvts24"/>
    <w:rsid w:val="00F21A6B"/>
    <w:rPr>
      <w:rFonts w:ascii="Times New Roman" w:hAnsi="Times New Roman" w:cs="Times New Roman" w:hint="default"/>
      <w:sz w:val="24"/>
      <w:szCs w:val="24"/>
    </w:rPr>
  </w:style>
  <w:style w:type="paragraph" w:customStyle="1" w:styleId="aff1">
    <w:name w:val="Заголовок статьи"/>
    <w:basedOn w:val="a0"/>
    <w:next w:val="a0"/>
    <w:rsid w:val="00F21A6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rvps1">
    <w:name w:val="rvps1"/>
    <w:basedOn w:val="a0"/>
    <w:rsid w:val="00F21A6B"/>
    <w:pPr>
      <w:jc w:val="center"/>
    </w:pPr>
  </w:style>
  <w:style w:type="character" w:styleId="aff2">
    <w:name w:val="page number"/>
    <w:basedOn w:val="a1"/>
    <w:rsid w:val="00F21A6B"/>
  </w:style>
  <w:style w:type="paragraph" w:customStyle="1" w:styleId="Iiiaeuiue">
    <w:name w:val="Ii?iaeuiue"/>
    <w:rsid w:val="00F21A6B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íàçâàíèå"/>
    <w:basedOn w:val="a0"/>
    <w:rsid w:val="00F21A6B"/>
    <w:pPr>
      <w:widowControl w:val="0"/>
    </w:pPr>
    <w:rPr>
      <w:szCs w:val="20"/>
    </w:rPr>
  </w:style>
  <w:style w:type="character" w:customStyle="1" w:styleId="rvts21">
    <w:name w:val="rvts21"/>
    <w:rsid w:val="00F21A6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F21A6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0"/>
    <w:rsid w:val="00F21A6B"/>
    <w:pPr>
      <w:ind w:left="150" w:right="150"/>
    </w:pPr>
  </w:style>
  <w:style w:type="paragraph" w:customStyle="1" w:styleId="text">
    <w:name w:val="text"/>
    <w:basedOn w:val="a0"/>
    <w:rsid w:val="00F21A6B"/>
    <w:pPr>
      <w:ind w:firstLine="567"/>
      <w:jc w:val="both"/>
    </w:pPr>
    <w:rPr>
      <w:rFonts w:ascii="Arial" w:hAnsi="Arial" w:cs="Arial"/>
    </w:rPr>
  </w:style>
  <w:style w:type="paragraph" w:styleId="HTML">
    <w:name w:val="HTML Preformatted"/>
    <w:basedOn w:val="a0"/>
    <w:link w:val="HTML0"/>
    <w:rsid w:val="00F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F21A6B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f4">
    <w:name w:val="List"/>
    <w:basedOn w:val="a0"/>
    <w:rsid w:val="00F21A6B"/>
    <w:pPr>
      <w:spacing w:before="100" w:beforeAutospacing="1" w:after="100" w:afterAutospacing="1"/>
    </w:pPr>
  </w:style>
  <w:style w:type="paragraph" w:customStyle="1" w:styleId="18">
    <w:name w:val="Обычный1"/>
    <w:rsid w:val="00F2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0"/>
    <w:link w:val="aff6"/>
    <w:rsid w:val="00F21A6B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F21A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No Spacing"/>
    <w:qFormat/>
    <w:rsid w:val="00F21A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8">
    <w:name w:val="основной текст Знак"/>
    <w:basedOn w:val="a0"/>
    <w:rsid w:val="00F21A6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FR2">
    <w:name w:val="FR2"/>
    <w:rsid w:val="00F21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"/>
    <w:basedOn w:val="a0"/>
    <w:rsid w:val="00F21A6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осн.текст 12 Знак"/>
    <w:basedOn w:val="a0"/>
    <w:link w:val="121"/>
    <w:rsid w:val="00F21A6B"/>
    <w:pPr>
      <w:spacing w:after="120"/>
      <w:ind w:firstLine="851"/>
      <w:jc w:val="both"/>
    </w:pPr>
    <w:rPr>
      <w:rFonts w:ascii="Arial" w:hAnsi="Arial"/>
      <w:szCs w:val="20"/>
    </w:rPr>
  </w:style>
  <w:style w:type="character" w:customStyle="1" w:styleId="121">
    <w:name w:val="осн.текст 12 Знак Знак"/>
    <w:link w:val="120"/>
    <w:rsid w:val="00F21A6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2">
    <w:name w:val="осн.текст 12"/>
    <w:basedOn w:val="a0"/>
    <w:rsid w:val="00F21A6B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aHeader">
    <w:name w:val="a_Header"/>
    <w:basedOn w:val="a0"/>
    <w:rsid w:val="00F21A6B"/>
    <w:pPr>
      <w:tabs>
        <w:tab w:val="left" w:pos="1985"/>
      </w:tabs>
      <w:spacing w:after="60"/>
      <w:jc w:val="center"/>
    </w:pPr>
    <w:rPr>
      <w:rFonts w:ascii="Courier New" w:hAnsi="Courier New"/>
      <w:szCs w:val="20"/>
    </w:rPr>
  </w:style>
  <w:style w:type="numbering" w:styleId="a">
    <w:name w:val="Outline List 3"/>
    <w:basedOn w:val="a3"/>
    <w:rsid w:val="00F21A6B"/>
    <w:pPr>
      <w:numPr>
        <w:numId w:val="13"/>
      </w:numPr>
    </w:pPr>
  </w:style>
  <w:style w:type="paragraph" w:customStyle="1" w:styleId="affa">
    <w:name w:val="Знак Знак Знак Знак"/>
    <w:basedOn w:val="a0"/>
    <w:rsid w:val="00F21A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"/>
    <w:basedOn w:val="a0"/>
    <w:rsid w:val="00F21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c">
    <w:name w:val="Document Map"/>
    <w:basedOn w:val="a0"/>
    <w:link w:val="affd"/>
    <w:rsid w:val="00F21A6B"/>
    <w:rPr>
      <w:rFonts w:ascii="Tahoma" w:hAnsi="Tahoma" w:cs="Tahoma"/>
      <w:sz w:val="16"/>
      <w:szCs w:val="16"/>
      <w:lang w:val="en-US"/>
    </w:rPr>
  </w:style>
  <w:style w:type="character" w:customStyle="1" w:styleId="affd">
    <w:name w:val="Схема документа Знак"/>
    <w:basedOn w:val="a1"/>
    <w:link w:val="affc"/>
    <w:rsid w:val="00F21A6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WW-1">
    <w:name w:val="WW- Знак1"/>
    <w:rsid w:val="00F21A6B"/>
    <w:rPr>
      <w:sz w:val="24"/>
      <w:szCs w:val="24"/>
    </w:rPr>
  </w:style>
  <w:style w:type="paragraph" w:styleId="affe">
    <w:name w:val="TOC Heading"/>
    <w:basedOn w:val="1"/>
    <w:next w:val="a0"/>
    <w:uiPriority w:val="39"/>
    <w:semiHidden/>
    <w:unhideWhenUsed/>
    <w:qFormat/>
    <w:rsid w:val="00F21A6B"/>
    <w:pPr>
      <w:keepLines/>
      <w:numPr>
        <w:numId w:val="0"/>
      </w:numPr>
      <w:tabs>
        <w:tab w:val="clear" w:pos="22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8">
    <w:name w:val="toc 2"/>
    <w:basedOn w:val="a0"/>
    <w:next w:val="a0"/>
    <w:autoRedefine/>
    <w:uiPriority w:val="39"/>
    <w:unhideWhenUsed/>
    <w:qFormat/>
    <w:rsid w:val="00F21A6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9">
    <w:name w:val="toc 1"/>
    <w:basedOn w:val="a0"/>
    <w:next w:val="a0"/>
    <w:autoRedefine/>
    <w:uiPriority w:val="39"/>
    <w:unhideWhenUsed/>
    <w:qFormat/>
    <w:rsid w:val="00F21A6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9">
    <w:name w:val="toc 3"/>
    <w:basedOn w:val="a0"/>
    <w:next w:val="a0"/>
    <w:autoRedefine/>
    <w:uiPriority w:val="39"/>
    <w:unhideWhenUsed/>
    <w:qFormat/>
    <w:rsid w:val="00F21A6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сновной текст1"/>
    <w:basedOn w:val="a0"/>
    <w:rsid w:val="00F21A6B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3a">
    <w:name w:val="Обычный3"/>
    <w:rsid w:val="00F2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0"/>
    <w:rsid w:val="00F21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http://www.safety.ru:3000/demobases?SetPict.gif&amp;nd=981000015&amp;nh=1&amp;pictid=030000000O0000000000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media/image14.e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97</Pages>
  <Words>21297</Words>
  <Characters>121395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2018-05-18T12:58:00Z</cp:lastPrinted>
  <dcterms:created xsi:type="dcterms:W3CDTF">2018-05-18T11:50:00Z</dcterms:created>
  <dcterms:modified xsi:type="dcterms:W3CDTF">2018-05-18T13:16:00Z</dcterms:modified>
</cp:coreProperties>
</file>