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BF" w:rsidRPr="006644F1" w:rsidRDefault="00E211BF" w:rsidP="00E211BF">
      <w:pPr>
        <w:shd w:val="clear" w:color="auto" w:fill="FFFFFF"/>
        <w:spacing w:after="100" w:line="184" w:lineRule="atLeast"/>
        <w:ind w:firstLine="708"/>
        <w:jc w:val="center"/>
        <w:textAlignment w:val="baseline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644F1">
        <w:rPr>
          <w:b/>
          <w:bCs/>
          <w:sz w:val="28"/>
          <w:szCs w:val="28"/>
        </w:rPr>
        <w:t>редъявлени</w:t>
      </w:r>
      <w:r>
        <w:rPr>
          <w:b/>
          <w:bCs/>
          <w:sz w:val="28"/>
          <w:szCs w:val="28"/>
        </w:rPr>
        <w:t>е</w:t>
      </w:r>
      <w:r w:rsidRPr="006644F1">
        <w:rPr>
          <w:b/>
          <w:bCs/>
          <w:sz w:val="28"/>
          <w:szCs w:val="28"/>
        </w:rPr>
        <w:t xml:space="preserve"> гражданских исков в уголовном процессе</w:t>
      </w:r>
    </w:p>
    <w:p w:rsidR="00E211BF" w:rsidRDefault="00E211BF" w:rsidP="00E211BF">
      <w:pPr>
        <w:shd w:val="clear" w:color="auto" w:fill="FFFFFF"/>
        <w:spacing w:line="182" w:lineRule="atLeast"/>
        <w:jc w:val="both"/>
        <w:textAlignment w:val="baseline"/>
        <w:rPr>
          <w:sz w:val="28"/>
          <w:szCs w:val="28"/>
        </w:rPr>
      </w:pPr>
    </w:p>
    <w:p w:rsidR="00E211BF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</w:rPr>
      </w:pPr>
      <w:r w:rsidRPr="006644F1">
        <w:rPr>
          <w:sz w:val="28"/>
          <w:szCs w:val="28"/>
        </w:rPr>
        <w:t>19 декабря 2016 года Президентом Российской Федерации подписаны ряд Федеральных законов, которыми внесены изменения в уголовное и уголовно-процессуальное законодательство.</w:t>
      </w:r>
    </w:p>
    <w:p w:rsidR="00E211BF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</w:rPr>
      </w:pPr>
      <w:r w:rsidRPr="006644F1">
        <w:rPr>
          <w:sz w:val="28"/>
          <w:szCs w:val="28"/>
        </w:rPr>
        <w:t>Так, с 20 декабря 2016 года прокуроры получили право предъявлять гражданские иски в уголовном процессе от имени субъектов РФ, муниципальных образований, государственных и муниципальных унитарных предприятий.</w:t>
      </w:r>
    </w:p>
    <w:p w:rsidR="00E211BF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</w:rPr>
      </w:pPr>
      <w:r w:rsidRPr="006644F1">
        <w:rPr>
          <w:sz w:val="28"/>
          <w:szCs w:val="28"/>
        </w:rPr>
        <w:t>Соответст</w:t>
      </w:r>
      <w:r>
        <w:rPr>
          <w:sz w:val="28"/>
          <w:szCs w:val="28"/>
        </w:rPr>
        <w:t>вующие поправки внесены в ст. 44 «Гражданский истец»</w:t>
      </w:r>
      <w:r w:rsidRPr="006644F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                    ст.</w:t>
      </w:r>
      <w:r w:rsidRPr="006644F1">
        <w:rPr>
          <w:sz w:val="28"/>
          <w:szCs w:val="28"/>
        </w:rPr>
        <w:t xml:space="preserve"> 246 </w:t>
      </w:r>
      <w:r>
        <w:rPr>
          <w:sz w:val="28"/>
          <w:szCs w:val="28"/>
        </w:rPr>
        <w:t>«</w:t>
      </w:r>
      <w:r w:rsidRPr="006644F1">
        <w:rPr>
          <w:sz w:val="28"/>
          <w:szCs w:val="28"/>
        </w:rPr>
        <w:t>Участие обвинителя</w:t>
      </w:r>
      <w:r>
        <w:rPr>
          <w:sz w:val="28"/>
          <w:szCs w:val="28"/>
        </w:rPr>
        <w:t>»</w:t>
      </w:r>
      <w:r w:rsidRPr="006644F1">
        <w:rPr>
          <w:sz w:val="28"/>
          <w:szCs w:val="28"/>
        </w:rPr>
        <w:t xml:space="preserve"> Уголовно-процессуального кодекса РФ.</w:t>
      </w:r>
    </w:p>
    <w:p w:rsidR="00E211BF" w:rsidRPr="006B61C1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6644F1">
        <w:rPr>
          <w:sz w:val="28"/>
          <w:szCs w:val="28"/>
        </w:rPr>
        <w:t>Необходимость изменений была обусловлена возникшими сложностями, связанными с рассмотрением в порядке уголовного судопроизводства гражданских исков о возмещении причиненного преступлением вреда.</w:t>
      </w:r>
      <w:r w:rsidRPr="002B56A8">
        <w:rPr>
          <w:rFonts w:ascii="Arial" w:hAnsi="Arial" w:cs="Arial"/>
          <w:color w:val="4D4D4B"/>
          <w:sz w:val="14"/>
          <w:szCs w:val="14"/>
          <w:shd w:val="clear" w:color="auto" w:fill="FFFFFF"/>
        </w:rPr>
        <w:t xml:space="preserve"> </w:t>
      </w:r>
    </w:p>
    <w:p w:rsidR="00E211BF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2B56A8">
        <w:rPr>
          <w:sz w:val="28"/>
          <w:szCs w:val="28"/>
          <w:shd w:val="clear" w:color="auto" w:fill="FFFFFF"/>
        </w:rPr>
        <w:t>Так, уголовно-процессуальным законом ранее было предусмотрено, что прокурор может обратиться с иском только в интересах государства, тогда как Гражданский процессуальный кодекс предусматривал возможность предъявления прокурором иска как в интересах Российской Федерации, так и субъектов Российской Федерации и муниципальных образований.</w:t>
      </w:r>
    </w:p>
    <w:p w:rsidR="00E211BF" w:rsidRDefault="00E211BF" w:rsidP="00E211BF">
      <w:pPr>
        <w:shd w:val="clear" w:color="auto" w:fill="FFFFFF"/>
        <w:spacing w:line="182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2B56A8">
        <w:rPr>
          <w:sz w:val="28"/>
          <w:szCs w:val="28"/>
          <w:shd w:val="clear" w:color="auto" w:fill="FFFFFF"/>
        </w:rPr>
        <w:t>В результате по ряду уголовных дел возникали ситуации, когда вопрос о взыскании с виновного ущерба, причиненного бюджету, переносился на более поздний срок, что было связано с необходимостью вступления приговора суда в законную силу, повторному собиранию документов, подготовке и предъявлению иска в порядке гражданского судопроизводства, проведению судебного заседания.</w:t>
      </w:r>
    </w:p>
    <w:p w:rsidR="00E211BF" w:rsidRDefault="00E211BF" w:rsidP="00E211BF">
      <w:pPr>
        <w:shd w:val="clear" w:color="auto" w:fill="FFFFFF"/>
        <w:spacing w:line="182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182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Помощник прокурора Дмитриевского района</w:t>
      </w: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юрист 1 класса                                                                                                       Р.В. Баев</w:t>
      </w: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211BF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bCs/>
          <w:kern w:val="36"/>
          <w:sz w:val="28"/>
          <w:szCs w:val="28"/>
        </w:rPr>
        <w:t xml:space="preserve"> </w:t>
      </w:r>
      <w:r w:rsidRPr="00B94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Медицинское освидетельствование административно </w:t>
      </w:r>
    </w:p>
    <w:p w:rsidR="00E211BF" w:rsidRPr="00B940C7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40C7">
        <w:rPr>
          <w:rFonts w:ascii="Times New Roman" w:hAnsi="Times New Roman" w:cs="Times New Roman"/>
          <w:b/>
          <w:sz w:val="28"/>
          <w:szCs w:val="28"/>
          <w:lang w:eastAsia="ru-RU"/>
        </w:rPr>
        <w:t>арестованных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07 февраля 2017 года начал действовать п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риказ Минздрава России от 30.12.2016 № 1028н «Об утверждении Порядка медицинского освидетельствования лиц, подвергнутых административному аресту»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Приказом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установлен порядок медицинского освидетельствования при поступлении в место отбывания административного ареста либо в период отбывания административного ареста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которое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целях определения состояния здоровья лиц, подвергнутых административному аресту, и наличия у них телесных повреждений при их поступлении в место отбывания административного ареста либо при ухудшении состояния их здоровья в период отбывания административного ареста.</w:t>
      </w:r>
    </w:p>
    <w:p w:rsidR="00E211BF" w:rsidRPr="00597DA3" w:rsidRDefault="00E211BF" w:rsidP="00E211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DA3">
        <w:rPr>
          <w:sz w:val="28"/>
          <w:szCs w:val="28"/>
        </w:rPr>
        <w:t xml:space="preserve">Освидетельствование осуществляется при наличии информированного добровольного согласия на медицинское вмешательство, при этом лицо, подвергнутое административному аресту, имеет право отказаться от медицинского освидетельствования или потребовать его прекращения, за исключением случаев, предусмотренных </w:t>
      </w:r>
      <w:hyperlink r:id="rId4" w:history="1">
        <w:r w:rsidRPr="00597DA3">
          <w:rPr>
            <w:sz w:val="28"/>
            <w:szCs w:val="28"/>
          </w:rPr>
          <w:t>частью 9 статьи 20</w:t>
        </w:r>
      </w:hyperlink>
      <w:r w:rsidRPr="00597DA3">
        <w:rPr>
          <w:sz w:val="28"/>
          <w:szCs w:val="28"/>
        </w:rPr>
        <w:t xml:space="preserve"> Закона об основах охраны здоровья граждан РФ.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44">
        <w:rPr>
          <w:rFonts w:ascii="Times New Roman" w:hAnsi="Times New Roman" w:cs="Times New Roman"/>
          <w:sz w:val="28"/>
          <w:szCs w:val="28"/>
          <w:lang w:eastAsia="ru-RU"/>
        </w:rPr>
        <w:t>Медицинское освидетельствование включает в себя: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сбор жалоб и анамнеза, в том числе сведений об используемых лекарственных препаратах для медицинского применения;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осмотр, включающий визуальное исследование, пальпацию, перкуссию, аускультацию;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измерение частоты дыхания, пульса и артериального давления;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иные медицинские исследования (при наличии медицинских показаний).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44">
        <w:rPr>
          <w:rFonts w:ascii="Times New Roman" w:hAnsi="Times New Roman" w:cs="Times New Roman"/>
          <w:sz w:val="28"/>
          <w:szCs w:val="28"/>
          <w:lang w:eastAsia="ru-RU"/>
        </w:rPr>
        <w:t>Медицинское освидетельствование проводится не позднее 24 часов с момента поступления лица, подвергнутого административному аресту, в место отбывания административного ареста.</w:t>
      </w:r>
    </w:p>
    <w:p w:rsidR="00E211BF" w:rsidRPr="00850244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DA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медицинского освидетельствования, в том числе сведения о наличии (об отсутствии) у лица, подвергнутого административному аресту, заболеваний, препятствующих отбыванию административного ареста, отражаются в акте медицинского освидетельствования лица, подвергнутого административному аресту, </w:t>
      </w:r>
      <w:hyperlink r:id="rId5" w:history="1">
        <w:r w:rsidRPr="00597DA3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597DA3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утверждена </w:t>
      </w:r>
      <w:r w:rsidRPr="00850244">
        <w:rPr>
          <w:rFonts w:ascii="Times New Roman" w:hAnsi="Times New Roman" w:cs="Times New Roman"/>
          <w:sz w:val="28"/>
          <w:szCs w:val="28"/>
          <w:lang w:eastAsia="ru-RU"/>
        </w:rPr>
        <w:t>настоящим приказом.</w:t>
      </w:r>
    </w:p>
    <w:p w:rsidR="00E211BF" w:rsidRPr="00597DA3" w:rsidRDefault="00E211BF" w:rsidP="00E211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DA3">
        <w:rPr>
          <w:sz w:val="28"/>
          <w:szCs w:val="28"/>
        </w:rPr>
        <w:t xml:space="preserve">Результаты медицинского освидетельствования вносятся медицинским работником, проводившим медицинское освидетельствование, в </w:t>
      </w:r>
      <w:hyperlink r:id="rId6" w:history="1">
        <w:r w:rsidRPr="00597DA3">
          <w:rPr>
            <w:sz w:val="28"/>
            <w:szCs w:val="28"/>
          </w:rPr>
          <w:t>журнал</w:t>
        </w:r>
      </w:hyperlink>
      <w:r w:rsidRPr="00597DA3">
        <w:rPr>
          <w:sz w:val="28"/>
          <w:szCs w:val="28"/>
        </w:rPr>
        <w:t>, который в течение 5 лет в месте отбывания административного ареста, в котором проводилось медицинское освидетельствование.</w:t>
      </w:r>
    </w:p>
    <w:p w:rsidR="00E211BF" w:rsidRPr="00850244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Дмитриевского района</w:t>
      </w: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В.П. Перепелица</w:t>
      </w: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Pr="00BB40B5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40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Административное наказание - Обязательные работы</w:t>
      </w:r>
    </w:p>
    <w:p w:rsidR="00E211BF" w:rsidRDefault="00E211BF" w:rsidP="00E21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1BF" w:rsidRPr="005F0741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административных наказаний являются о</w:t>
      </w:r>
      <w:r w:rsidRPr="005F0741">
        <w:rPr>
          <w:rFonts w:ascii="Times New Roman" w:hAnsi="Times New Roman" w:cs="Times New Roman"/>
          <w:sz w:val="28"/>
          <w:szCs w:val="28"/>
        </w:rPr>
        <w:t>бязательные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назначаются только судьей и заключаются </w:t>
      </w:r>
      <w:r w:rsidRPr="005F0741">
        <w:rPr>
          <w:rFonts w:ascii="Times New Roman" w:hAnsi="Times New Roman" w:cs="Times New Roman"/>
          <w:sz w:val="28"/>
          <w:szCs w:val="28"/>
        </w:rPr>
        <w:t xml:space="preserve">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1BF" w:rsidRPr="00BB40B5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41">
        <w:rPr>
          <w:rFonts w:ascii="Times New Roman" w:hAnsi="Times New Roman" w:cs="Times New Roman"/>
          <w:sz w:val="28"/>
          <w:szCs w:val="28"/>
        </w:rPr>
        <w:t xml:space="preserve">Обязательные работы устанавливаются на срок от двадцати до двухсот </w:t>
      </w:r>
      <w:r w:rsidRPr="00BB40B5">
        <w:rPr>
          <w:rFonts w:ascii="Times New Roman" w:hAnsi="Times New Roman" w:cs="Times New Roman"/>
          <w:sz w:val="28"/>
          <w:szCs w:val="28"/>
        </w:rPr>
        <w:t xml:space="preserve">часов и отбываются не более четырех часов в день.  </w:t>
      </w:r>
    </w:p>
    <w:p w:rsidR="00E211BF" w:rsidRPr="00BB40B5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0B5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Федеральным законом от 01.05.2016 № 135-ФЗ «О внесении изменений в статьи 313 и 32.13 Кодекса Российской Федерации об административных правонарушениях и статьи 33 и 109.2 Федерального закона «Об исполнительном производстве» максимальное время </w:t>
      </w:r>
      <w:r>
        <w:rPr>
          <w:rFonts w:ascii="Times New Roman" w:hAnsi="Times New Roman" w:cs="Times New Roman"/>
          <w:sz w:val="28"/>
          <w:szCs w:val="28"/>
        </w:rPr>
        <w:t xml:space="preserve">отбывания </w:t>
      </w:r>
      <w:r w:rsidRPr="00BB40B5">
        <w:rPr>
          <w:rFonts w:ascii="Times New Roman" w:hAnsi="Times New Roman" w:cs="Times New Roman"/>
          <w:sz w:val="28"/>
          <w:szCs w:val="28"/>
        </w:rPr>
        <w:t xml:space="preserve">обязательных работ может быть увеличено до восьми часов в день в порядке, предусмотренном </w:t>
      </w:r>
      <w:hyperlink r:id="rId7" w:history="1">
        <w:r w:rsidRPr="00BB40B5">
          <w:rPr>
            <w:rFonts w:ascii="Times New Roman" w:hAnsi="Times New Roman" w:cs="Times New Roman"/>
            <w:sz w:val="28"/>
            <w:szCs w:val="28"/>
          </w:rPr>
          <w:t>частью 10 статьи 32.13</w:t>
        </w:r>
      </w:hyperlink>
      <w:r w:rsidRPr="00BB40B5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0B5">
        <w:rPr>
          <w:rFonts w:ascii="Times New Roman" w:hAnsi="Times New Roman" w:cs="Times New Roman"/>
          <w:sz w:val="28"/>
          <w:szCs w:val="28"/>
        </w:rPr>
        <w:t>Теперь лицам, которым назначено административное наказание в виде обязательных работ, по их письменному заявлению могут увеличить максимальное время работ до 8 часов в выходные дни и дни, когда лицо не занято на основной работе, службе или учебе.</w:t>
      </w:r>
    </w:p>
    <w:p w:rsidR="00E211BF" w:rsidRPr="00BB40B5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изменения позволяют гражданам гораздо быстрее отбывать назначенное административное наказание – обязательные работы. </w:t>
      </w:r>
    </w:p>
    <w:p w:rsidR="00E211BF" w:rsidRPr="00597DA3" w:rsidRDefault="00E211BF" w:rsidP="00E211BF">
      <w:pPr>
        <w:pStyle w:val="a3"/>
        <w:ind w:firstLine="708"/>
        <w:jc w:val="center"/>
        <w:rPr>
          <w:sz w:val="28"/>
          <w:szCs w:val="28"/>
        </w:rPr>
      </w:pPr>
    </w:p>
    <w:p w:rsidR="00E211BF" w:rsidRPr="00850244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Дмитриевского района</w:t>
      </w:r>
    </w:p>
    <w:p w:rsidR="00E211BF" w:rsidRPr="001554C1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В.П. Перепелица</w:t>
      </w:r>
    </w:p>
    <w:p w:rsidR="00E211BF" w:rsidRDefault="00E211BF" w:rsidP="00E211BF">
      <w:pPr>
        <w:spacing w:before="100" w:beforeAutospacing="1" w:after="100" w:afterAutospacing="1"/>
        <w:jc w:val="center"/>
        <w:outlineLvl w:val="0"/>
      </w:pPr>
    </w:p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4E3F45">
        <w:rPr>
          <w:b/>
          <w:sz w:val="28"/>
          <w:szCs w:val="28"/>
        </w:rPr>
        <w:t>тсро</w:t>
      </w:r>
      <w:r>
        <w:rPr>
          <w:b/>
          <w:sz w:val="28"/>
          <w:szCs w:val="28"/>
        </w:rPr>
        <w:t xml:space="preserve">чка от призыва </w:t>
      </w:r>
    </w:p>
    <w:p w:rsidR="00E211BF" w:rsidRPr="004E3F45" w:rsidRDefault="00E211BF" w:rsidP="00E211BF">
      <w:pPr>
        <w:jc w:val="center"/>
        <w:rPr>
          <w:b/>
          <w:sz w:val="28"/>
          <w:szCs w:val="28"/>
        </w:rPr>
      </w:pPr>
    </w:p>
    <w:p w:rsidR="00E211BF" w:rsidRPr="004E3F45" w:rsidRDefault="00E211BF" w:rsidP="00E211BF">
      <w:pPr>
        <w:ind w:firstLine="708"/>
        <w:jc w:val="both"/>
        <w:rPr>
          <w:sz w:val="28"/>
          <w:szCs w:val="28"/>
        </w:rPr>
      </w:pPr>
      <w:r w:rsidRPr="004E3F45">
        <w:rPr>
          <w:sz w:val="28"/>
          <w:szCs w:val="28"/>
        </w:rPr>
        <w:t>Студентам, получающим среднее профессиональное образование, с 1 января 2017 года будет предоставляться отсрочка от призыва на военную службу независимо от достиже</w:t>
      </w:r>
      <w:r>
        <w:rPr>
          <w:sz w:val="28"/>
          <w:szCs w:val="28"/>
        </w:rPr>
        <w:t>ния ими определенного возраста.</w:t>
      </w:r>
    </w:p>
    <w:p w:rsidR="00E211BF" w:rsidRPr="004E3F45" w:rsidRDefault="00E211BF" w:rsidP="00E21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E3F45">
        <w:rPr>
          <w:sz w:val="28"/>
          <w:szCs w:val="28"/>
        </w:rPr>
        <w:t xml:space="preserve"> 1 января 2017 </w:t>
      </w:r>
      <w:r>
        <w:rPr>
          <w:sz w:val="28"/>
          <w:szCs w:val="28"/>
        </w:rPr>
        <w:t xml:space="preserve">года </w:t>
      </w:r>
      <w:r w:rsidRPr="004E3F45">
        <w:rPr>
          <w:sz w:val="28"/>
          <w:szCs w:val="28"/>
        </w:rPr>
        <w:t>право на отсрочку будут иметь студенты очной формы обучения в образовательных организациях по имеющим государственную аккредитацию программам среднего профессионального образования – в период освоения указанных программ, но не свыше сроков получения среднего профессионального образования, установленных федеральными государственным</w:t>
      </w:r>
      <w:r>
        <w:rPr>
          <w:sz w:val="28"/>
          <w:szCs w:val="28"/>
        </w:rPr>
        <w:t>и образовательными стандартами.</w:t>
      </w:r>
    </w:p>
    <w:p w:rsidR="00E211BF" w:rsidRPr="004E3F45" w:rsidRDefault="00E211BF" w:rsidP="00E211BF">
      <w:pPr>
        <w:ind w:firstLine="708"/>
        <w:jc w:val="both"/>
        <w:rPr>
          <w:sz w:val="28"/>
          <w:szCs w:val="28"/>
        </w:rPr>
      </w:pPr>
      <w:r w:rsidRPr="004E3F45">
        <w:rPr>
          <w:sz w:val="28"/>
          <w:szCs w:val="28"/>
        </w:rPr>
        <w:t>Таким образом, с 2017 года ограничения, связанные с в</w:t>
      </w:r>
      <w:r>
        <w:rPr>
          <w:sz w:val="28"/>
          <w:szCs w:val="28"/>
        </w:rPr>
        <w:t>озрастом студентов, отменяются.</w:t>
      </w:r>
    </w:p>
    <w:p w:rsidR="00E211BF" w:rsidRDefault="00E211BF" w:rsidP="00E211BF">
      <w:pPr>
        <w:ind w:firstLine="708"/>
        <w:jc w:val="both"/>
        <w:rPr>
          <w:sz w:val="28"/>
          <w:szCs w:val="28"/>
        </w:rPr>
      </w:pPr>
      <w:r w:rsidRPr="004E3F45">
        <w:rPr>
          <w:sz w:val="28"/>
          <w:szCs w:val="28"/>
        </w:rPr>
        <w:t>Законом также предусмотрено, что с 1 января 2017 года студенты, получившие отсрочку по указанным выше основаниям в соответствии с ранее действовавшей редакцией статьи 24 Закона № 53-ФЗ, пользуются этой отсрочкой в течение всего периода освоения указанных образовательных программ, но не свыше сроков получения среднего профессионального образования.</w:t>
      </w:r>
    </w:p>
    <w:p w:rsidR="00E211BF" w:rsidRDefault="00E211BF" w:rsidP="00E211BF">
      <w:pPr>
        <w:ind w:firstLine="708"/>
        <w:jc w:val="both"/>
        <w:rPr>
          <w:sz w:val="28"/>
          <w:szCs w:val="28"/>
        </w:rPr>
      </w:pPr>
    </w:p>
    <w:p w:rsidR="00E211BF" w:rsidRDefault="00E211BF" w:rsidP="00E211BF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Дмитриевского района</w:t>
      </w:r>
    </w:p>
    <w:p w:rsidR="00E211BF" w:rsidRPr="004E3F45" w:rsidRDefault="00E211BF" w:rsidP="00E2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               Л.А. </w:t>
      </w:r>
      <w:proofErr w:type="spellStart"/>
      <w:r>
        <w:rPr>
          <w:sz w:val="28"/>
          <w:szCs w:val="28"/>
        </w:rPr>
        <w:t>Радина</w:t>
      </w:r>
      <w:proofErr w:type="spellEnd"/>
      <w:r>
        <w:rPr>
          <w:sz w:val="28"/>
          <w:szCs w:val="28"/>
        </w:rPr>
        <w:t xml:space="preserve"> </w:t>
      </w: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Pr="006A796C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bCs/>
          <w:kern w:val="36"/>
          <w:sz w:val="28"/>
          <w:szCs w:val="28"/>
        </w:rPr>
        <w:t xml:space="preserve"> </w:t>
      </w:r>
      <w:r w:rsidRPr="006A796C">
        <w:rPr>
          <w:rFonts w:ascii="Times New Roman" w:hAnsi="Times New Roman" w:cs="Times New Roman"/>
          <w:b/>
          <w:bCs/>
          <w:kern w:val="36"/>
          <w:sz w:val="28"/>
          <w:szCs w:val="28"/>
        </w:rPr>
        <w:t>Уголовная ответственность за фальсификацию доказательств по административному делу</w:t>
      </w:r>
      <w:r w:rsidRPr="006A7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211BF" w:rsidRPr="006A796C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11BF" w:rsidRPr="00047259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259">
        <w:rPr>
          <w:rFonts w:ascii="Times New Roman" w:hAnsi="Times New Roman" w:cs="Times New Roman"/>
          <w:sz w:val="28"/>
          <w:szCs w:val="28"/>
        </w:rPr>
        <w:t xml:space="preserve">28.04.2017 года вступил в законную силу Федеральный закон от 17.04.2017 № 71-ФЗ которым внесены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04725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259">
        <w:rPr>
          <w:rFonts w:ascii="Times New Roman" w:hAnsi="Times New Roman" w:cs="Times New Roman"/>
          <w:sz w:val="28"/>
          <w:szCs w:val="28"/>
        </w:rPr>
        <w:t xml:space="preserve"> 303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которой предусматривалась ответственность за фальсификацию доказательств по гражданскому делу.</w:t>
      </w:r>
      <w:r w:rsidRPr="000472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Внесенными изменениями установлена уголовная ответственность за</w:t>
      </w:r>
      <w:r w:rsidRPr="00047259">
        <w:rPr>
          <w:rFonts w:ascii="Times New Roman" w:hAnsi="Times New Roman" w:cs="Times New Roman"/>
          <w:sz w:val="28"/>
          <w:szCs w:val="28"/>
        </w:rPr>
        <w:t xml:space="preserve"> фальсификаци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259">
        <w:rPr>
          <w:rFonts w:ascii="Times New Roman" w:hAnsi="Times New Roman" w:cs="Times New Roman"/>
          <w:sz w:val="28"/>
          <w:szCs w:val="28"/>
        </w:rPr>
        <w:t xml:space="preserve"> доказательств по административному делу лицом, участвующим в деле, или его представителем, участником производства по делу об административном правонарушении или его </w:t>
      </w:r>
      <w:r>
        <w:rPr>
          <w:rFonts w:ascii="Times New Roman" w:hAnsi="Times New Roman" w:cs="Times New Roman"/>
          <w:sz w:val="28"/>
          <w:szCs w:val="28"/>
        </w:rPr>
        <w:t>представителем,</w:t>
      </w:r>
      <w:r w:rsidRPr="00047259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рассматривать дела об административных правонарушениях, должностным лицом, уполномоченным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Наказание, предусмотренное за совершение преступления, предусмотренного частью 1 статьи 303 УК РФ, не изменилось. </w:t>
      </w:r>
    </w:p>
    <w:p w:rsidR="00E211BF" w:rsidRPr="00597DA3" w:rsidRDefault="00E211BF" w:rsidP="00E211BF">
      <w:pPr>
        <w:pStyle w:val="a3"/>
        <w:ind w:firstLine="708"/>
        <w:jc w:val="center"/>
        <w:rPr>
          <w:sz w:val="28"/>
          <w:szCs w:val="28"/>
        </w:rPr>
      </w:pPr>
    </w:p>
    <w:p w:rsidR="00E211BF" w:rsidRPr="00850244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Дмитриевского района</w:t>
      </w:r>
    </w:p>
    <w:p w:rsidR="00E211BF" w:rsidRPr="001554C1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В.П. Перепелица</w:t>
      </w:r>
    </w:p>
    <w:p w:rsidR="00E211BF" w:rsidRDefault="00E211BF" w:rsidP="00E211BF">
      <w:pPr>
        <w:spacing w:before="100" w:beforeAutospacing="1" w:after="100" w:afterAutospacing="1"/>
        <w:jc w:val="center"/>
        <w:outlineLvl w:val="0"/>
      </w:pPr>
    </w:p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Default="00E211BF" w:rsidP="00E211BF"/>
    <w:p w:rsidR="00E211BF" w:rsidRPr="008F181A" w:rsidRDefault="00E211BF" w:rsidP="00E211B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8F181A">
        <w:rPr>
          <w:rFonts w:ascii="Times New Roman" w:hAnsi="Times New Roman" w:cs="Times New Roman"/>
          <w:b/>
          <w:sz w:val="28"/>
          <w:szCs w:val="28"/>
        </w:rPr>
        <w:t>Отменен срок бесплатной приватизации жилья</w:t>
      </w:r>
    </w:p>
    <w:p w:rsidR="00E211BF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Pr="008F181A" w:rsidRDefault="00E211BF" w:rsidP="00E211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81A">
        <w:rPr>
          <w:rFonts w:ascii="Times New Roman" w:hAnsi="Times New Roman" w:cs="Times New Roman"/>
          <w:sz w:val="28"/>
          <w:szCs w:val="28"/>
        </w:rPr>
        <w:t xml:space="preserve">Федеральным законом от 22.02.2017 № 14-ФЗ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181A">
        <w:rPr>
          <w:rFonts w:ascii="Times New Roman" w:hAnsi="Times New Roman" w:cs="Times New Roman"/>
          <w:sz w:val="28"/>
          <w:szCs w:val="28"/>
        </w:rPr>
        <w:t xml:space="preserve">ризнана утратившей силу часть 2 статьи 2 Федерального закона «О введении в действие Жилищного кодекса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 соответствии с нормами которой с 1 марта 2017 года законодательство о</w:t>
      </w:r>
      <w:r w:rsidRPr="008F181A">
        <w:rPr>
          <w:rFonts w:ascii="Times New Roman" w:hAnsi="Times New Roman" w:cs="Times New Roman"/>
          <w:sz w:val="28"/>
          <w:szCs w:val="28"/>
        </w:rPr>
        <w:t xml:space="preserve"> приватизации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утрачивало силу. </w:t>
      </w:r>
      <w:r>
        <w:t xml:space="preserve"> </w:t>
      </w:r>
    </w:p>
    <w:p w:rsidR="00E211BF" w:rsidRPr="004E3F45" w:rsidRDefault="00E211BF" w:rsidP="00E211BF">
      <w:pPr>
        <w:jc w:val="both"/>
        <w:rPr>
          <w:sz w:val="28"/>
          <w:szCs w:val="28"/>
        </w:rPr>
      </w:pPr>
    </w:p>
    <w:p w:rsidR="00E211BF" w:rsidRDefault="00E211BF" w:rsidP="00E211BF"/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Дмитриевского района</w:t>
      </w:r>
    </w:p>
    <w:p w:rsidR="00E211BF" w:rsidRPr="001554C1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В.П. Перепелица</w:t>
      </w:r>
    </w:p>
    <w:p w:rsidR="00E211BF" w:rsidRDefault="00E211BF" w:rsidP="00E211BF"/>
    <w:p w:rsidR="00E211BF" w:rsidRDefault="00E211BF" w:rsidP="00E211BF"/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Pr="00E211BF" w:rsidRDefault="00E211BF" w:rsidP="00E211B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1BF">
        <w:rPr>
          <w:b/>
          <w:sz w:val="28"/>
          <w:szCs w:val="28"/>
        </w:rPr>
        <w:lastRenderedPageBreak/>
        <w:t>Трудовым законодательством предусмотрены льготы</w:t>
      </w:r>
    </w:p>
    <w:p w:rsidR="00E211BF" w:rsidRPr="00E211BF" w:rsidRDefault="00E211BF" w:rsidP="00E211B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211BF">
        <w:rPr>
          <w:b/>
          <w:sz w:val="28"/>
          <w:szCs w:val="28"/>
        </w:rPr>
        <w:t>для родителей детей-инвалидов</w:t>
      </w:r>
    </w:p>
    <w:p w:rsidR="00E211BF" w:rsidRPr="00E211BF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С целью защиты прав детей-инвалидов трудовым законодательством предусмотрен ряд льгот и гарантий для их родителей.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Так, в соответствии со ст. 93 Трудового кодекса Российской Федерации работодатель обязан устанавливать неполный рабочий день (смену) или неполную рабочую неделю по просьбе одного из родителей (опекуна, попечителя), имеющего ребенка-инвалида в возрасте до восемнадцати лет. При этом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На основании ст. 262 Трудового кодекса Российской Федерации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заработка.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 (ст. 262.1 ТК РФ).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Работнику, имеющему ребенка-инвалида в возрасте до восемнадцати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(ст. 263 ТК РФ)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родителей детей-инвалидов допускаются только с их письменного согласия (ст. 259 ТК РФ).</w:t>
      </w:r>
    </w:p>
    <w:p w:rsidR="00E211BF" w:rsidRPr="00544B31" w:rsidRDefault="00E211BF" w:rsidP="00E211BF">
      <w:pPr>
        <w:shd w:val="clear" w:color="auto" w:fill="FFFFFF"/>
        <w:ind w:firstLine="708"/>
        <w:jc w:val="both"/>
        <w:rPr>
          <w:rFonts w:ascii="Din" w:hAnsi="Din"/>
          <w:color w:val="6E6E6E"/>
          <w:sz w:val="20"/>
          <w:szCs w:val="20"/>
        </w:rPr>
      </w:pPr>
      <w:r w:rsidRPr="00544B31">
        <w:rPr>
          <w:sz w:val="28"/>
          <w:szCs w:val="28"/>
        </w:rPr>
        <w:t>Расторжение трудового договора с одинокой матерью, воспитывающей ребенка-инвалида в возрасте до восемнадцати лет, с другим лицом, воспитывающим такого ребенка без матери, с родителем (иным законным представителем ребенка), являющимся единственным кормильцем ребенка-инвалида в возрасте до восемнадцати лет по инициативе работодателя не допускается, за исключением случаев, предусмотренных ст. 261 Трудового кодекса Российской Федерации.</w:t>
      </w:r>
    </w:p>
    <w:p w:rsidR="00E211BF" w:rsidRPr="00544B31" w:rsidRDefault="00E211BF" w:rsidP="00E211BF">
      <w:pPr>
        <w:rPr>
          <w:sz w:val="28"/>
          <w:szCs w:val="28"/>
        </w:rPr>
      </w:pPr>
    </w:p>
    <w:p w:rsidR="00E211BF" w:rsidRPr="00544B31" w:rsidRDefault="00E211BF" w:rsidP="00E211BF">
      <w:pPr>
        <w:rPr>
          <w:sz w:val="28"/>
          <w:szCs w:val="28"/>
        </w:rPr>
      </w:pPr>
    </w:p>
    <w:p w:rsidR="00E211BF" w:rsidRPr="00544B31" w:rsidRDefault="00E211BF" w:rsidP="00E211BF">
      <w:pPr>
        <w:spacing w:line="240" w:lineRule="exact"/>
        <w:jc w:val="both"/>
        <w:rPr>
          <w:sz w:val="28"/>
          <w:szCs w:val="28"/>
        </w:rPr>
      </w:pPr>
      <w:r w:rsidRPr="00544B31">
        <w:rPr>
          <w:sz w:val="28"/>
          <w:szCs w:val="28"/>
        </w:rPr>
        <w:t>Помощник прокурора Дмитриевского района</w:t>
      </w:r>
    </w:p>
    <w:p w:rsidR="00E211BF" w:rsidRDefault="00E211BF" w:rsidP="00E211BF">
      <w:pPr>
        <w:spacing w:line="240" w:lineRule="exact"/>
        <w:jc w:val="both"/>
        <w:rPr>
          <w:sz w:val="28"/>
          <w:szCs w:val="28"/>
        </w:rPr>
      </w:pPr>
    </w:p>
    <w:p w:rsidR="00E211BF" w:rsidRDefault="00E211BF" w:rsidP="00E211BF">
      <w:pPr>
        <w:spacing w:line="240" w:lineRule="exact"/>
        <w:jc w:val="both"/>
      </w:pPr>
      <w:r w:rsidRPr="00544B31">
        <w:rPr>
          <w:sz w:val="28"/>
          <w:szCs w:val="28"/>
        </w:rPr>
        <w:t xml:space="preserve">юрист 1 класса      </w:t>
      </w:r>
      <w:r>
        <w:rPr>
          <w:sz w:val="28"/>
          <w:szCs w:val="28"/>
        </w:rPr>
        <w:t xml:space="preserve">                     </w:t>
      </w:r>
      <w:r w:rsidRPr="00544B3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44B31">
        <w:rPr>
          <w:sz w:val="28"/>
          <w:szCs w:val="28"/>
        </w:rPr>
        <w:t xml:space="preserve"> Р.В. Баев</w:t>
      </w:r>
    </w:p>
    <w:p w:rsidR="00E211BF" w:rsidRPr="001554C1" w:rsidRDefault="00E211BF" w:rsidP="00E21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1BF" w:rsidRDefault="00E211BF" w:rsidP="00E211BF">
      <w:pPr>
        <w:shd w:val="clear" w:color="auto" w:fill="FFFFFF"/>
        <w:spacing w:line="240" w:lineRule="exac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04D26" w:rsidRDefault="00904D26"/>
    <w:sectPr w:rsidR="00904D26" w:rsidSect="00E211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BF"/>
    <w:rsid w:val="00904D26"/>
    <w:rsid w:val="00E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8B06"/>
  <w15:chartTrackingRefBased/>
  <w15:docId w15:val="{EDFFD38D-E118-4C6A-A116-3DB85CD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0C1BC3F232A2EFBD90703A01E8DD42AA6594FF6DF138F08A822F8AFB00AAC483551E325C4CI4c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BDAD484B8DD55A08A2765404FCC8BD63FECC3446C42652CA1DC7738F8755CE9866FE47C501E0TAB6H" TargetMode="External"/><Relationship Id="rId5" Type="http://schemas.openxmlformats.org/officeDocument/2006/relationships/hyperlink" Target="consultantplus://offline/ref=386A704B080DBEE3DAE236E3725B24A0FF052FFFB50BCCC0FFD7BA604E446F7AB70F1D2E774C2C8FnBeBH" TargetMode="External"/><Relationship Id="rId4" Type="http://schemas.openxmlformats.org/officeDocument/2006/relationships/hyperlink" Target="consultantplus://offline/ref=167342EAC0B8489EA2A1FCE953E9218C78DDE13DEEC89B0394102B893D6EC96E91399C23B5E18D6DQ8u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1682</Words>
  <Characters>9589</Characters>
  <Application>Microsoft Office Word</Application>
  <DocSecurity>0</DocSecurity>
  <Lines>79</Lines>
  <Paragraphs>22</Paragraphs>
  <ScaleCrop>false</ScaleCrop>
  <Company>diakov.net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Витилай</dc:creator>
  <cp:keywords/>
  <dc:description/>
  <cp:lastModifiedBy>Витилай</cp:lastModifiedBy>
  <cp:revision>1</cp:revision>
  <dcterms:created xsi:type="dcterms:W3CDTF">2017-06-29T04:38:00Z</dcterms:created>
  <dcterms:modified xsi:type="dcterms:W3CDTF">2017-06-29T04:42:00Z</dcterms:modified>
</cp:coreProperties>
</file>