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58"/>
        <w:ind w:firstLine="902"/>
        <w:jc w:val="both"/>
        <w:spacing w:lineRule="auto" w:line="360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558"/>
        <w:ind w:firstLine="902"/>
        <w:jc w:val="both"/>
        <w:spacing w:lineRule="auto" w:line="360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558"/>
        <w:ind w:firstLine="902"/>
        <w:jc w:val="both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b/>
        </w:rPr>
        <w:t xml:space="preserve">Контактные данные специалистов, ответственных за внесение сведений </w:t>
      </w:r>
      <w:r/>
    </w:p>
    <w:p>
      <w:pPr>
        <w:pStyle w:val="558"/>
        <w:ind w:firstLine="902"/>
        <w:jc w:val="center"/>
        <w:rPr>
          <w:b/>
        </w:rPr>
      </w:pPr>
      <w:r>
        <w:rPr>
          <w:b/>
        </w:rPr>
        <w:t xml:space="preserve">о</w:t>
      </w:r>
      <w:r>
        <w:rPr>
          <w:b/>
        </w:rPr>
        <w:t xml:space="preserve"> проектах, реализуемых и планируемых к реализации на принципах </w:t>
      </w:r>
      <w:r/>
    </w:p>
    <w:p>
      <w:pPr>
        <w:pStyle w:val="558"/>
        <w:ind w:firstLine="902"/>
        <w:jc w:val="center"/>
        <w:rPr>
          <w:b/>
        </w:rPr>
      </w:pPr>
      <w:r>
        <w:rPr>
          <w:b/>
        </w:rPr>
        <w:t xml:space="preserve">Государственно-частного партнёрства и муниципально-частного партнёрства</w:t>
      </w:r>
      <w:r/>
    </w:p>
    <w:p>
      <w:pPr>
        <w:pStyle w:val="558"/>
        <w:ind w:firstLine="902"/>
        <w:jc w:val="center"/>
        <w:rPr>
          <w:b/>
        </w:rPr>
      </w:pPr>
      <w:r>
        <w:rPr>
          <w:b/>
        </w:rPr>
        <w:t xml:space="preserve">В Беловском районе Курской области по состоянию на 01.01.2026 г.</w:t>
      </w:r>
      <w:r/>
    </w:p>
    <w:tbl>
      <w:tblPr>
        <w:tblStyle w:val="566"/>
        <w:tblW w:w="10696" w:type="dxa"/>
        <w:tblInd w:w="-972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>
        <w:trPr/>
        <w:tc>
          <w:tcPr>
            <w:gridSpan w:val="2"/>
            <w:tcW w:w="2160" w:type="dxa"/>
            <w:vAlign w:val="top"/>
            <w:textDirection w:val="lrTb"/>
            <w:noWrap w:val="false"/>
          </w:tcPr>
          <w:p>
            <w:pPr>
              <w:pStyle w:val="558"/>
              <w:jc w:val="both"/>
              <w:spacing w:lineRule="auto" w:line="360"/>
              <w:rPr>
                <w:b/>
              </w:rPr>
            </w:pPr>
            <w:r>
              <w:rPr>
                <w:sz w:val="22"/>
                <w:szCs w:val="22"/>
              </w:rPr>
              <w:t xml:space="preserve">                        </w:t>
            </w:r>
            <w:r>
              <w:rPr>
                <w:b/>
              </w:rPr>
              <w:t xml:space="preserve">Ф.И.О.</w:t>
            </w:r>
            <w:r/>
          </w:p>
        </w:tc>
        <w:tc>
          <w:tcPr>
            <w:tcW w:w="2015" w:type="dxa"/>
            <w:vAlign w:val="top"/>
            <w:textDirection w:val="lrTb"/>
            <w:noWrap w:val="false"/>
          </w:tcPr>
          <w:p>
            <w:pPr>
              <w:pStyle w:val="558"/>
              <w:jc w:val="both"/>
              <w:spacing w:lineRule="auto" w:line="360"/>
              <w:rPr>
                <w:b/>
              </w:rPr>
            </w:pPr>
            <w:r>
              <w:rPr>
                <w:b/>
              </w:rPr>
              <w:t xml:space="preserve">Орган местного самоуправления</w:t>
            </w:r>
            <w:r/>
          </w:p>
        </w:tc>
        <w:tc>
          <w:tcPr>
            <w:tcW w:w="1872" w:type="dxa"/>
            <w:vAlign w:val="top"/>
            <w:textDirection w:val="lrTb"/>
            <w:noWrap w:val="false"/>
          </w:tcPr>
          <w:p>
            <w:pPr>
              <w:pStyle w:val="558"/>
              <w:jc w:val="both"/>
              <w:spacing w:lineRule="auto" w:line="360"/>
              <w:rPr>
                <w:b/>
              </w:rPr>
            </w:pPr>
            <w:r>
              <w:rPr>
                <w:b/>
              </w:rPr>
              <w:t xml:space="preserve">Должность</w:t>
            </w:r>
            <w:r/>
          </w:p>
        </w:tc>
        <w:tc>
          <w:tcPr>
            <w:tcW w:w="1607" w:type="dxa"/>
            <w:vAlign w:val="top"/>
            <w:textDirection w:val="lrTb"/>
            <w:noWrap w:val="false"/>
          </w:tcPr>
          <w:p>
            <w:pPr>
              <w:pStyle w:val="558"/>
              <w:jc w:val="both"/>
              <w:spacing w:lineRule="auto" w:line="360"/>
            </w:pPr>
            <w:r>
              <w:rPr>
                <w:b/>
              </w:rPr>
              <w:t xml:space="preserve">Контактный</w:t>
            </w:r>
            <w:r/>
          </w:p>
          <w:p>
            <w:pPr>
              <w:pStyle w:val="558"/>
              <w:jc w:val="both"/>
              <w:spacing w:lineRule="auto" w:line="360"/>
              <w:rPr>
                <w:b/>
              </w:rPr>
            </w:pPr>
            <w:r>
              <w:rPr>
                <w:b/>
              </w:rPr>
              <w:t xml:space="preserve">телефон</w:t>
            </w:r>
            <w:r/>
          </w:p>
        </w:tc>
        <w:tc>
          <w:tcPr>
            <w:tcW w:w="1644" w:type="dxa"/>
            <w:vAlign w:val="top"/>
            <w:textDirection w:val="lrTb"/>
            <w:noWrap w:val="false"/>
          </w:tcPr>
          <w:p>
            <w:pPr>
              <w:pStyle w:val="558"/>
              <w:jc w:val="both"/>
              <w:spacing w:lineRule="auto" w:line="360"/>
              <w:rPr>
                <w:b/>
              </w:rPr>
            </w:pPr>
            <w:r>
              <w:rPr>
                <w:b/>
              </w:rPr>
              <w:t xml:space="preserve">Адрес</w:t>
            </w:r>
            <w:r/>
          </w:p>
          <w:p>
            <w:pPr>
              <w:pStyle w:val="558"/>
              <w:jc w:val="both"/>
              <w:spacing w:lineRule="auto" w:line="360"/>
              <w:rPr>
                <w:b/>
              </w:rPr>
            </w:pPr>
            <w:r>
              <w:rPr>
                <w:b/>
              </w:rPr>
              <w:t xml:space="preserve">электронной</w:t>
            </w:r>
            <w:r/>
          </w:p>
          <w:p>
            <w:pPr>
              <w:pStyle w:val="558"/>
              <w:jc w:val="both"/>
              <w:spacing w:lineRule="auto" w:line="360"/>
              <w:rPr>
                <w:b/>
              </w:rPr>
            </w:pPr>
            <w:r>
              <w:rPr>
                <w:b/>
              </w:rPr>
              <w:t xml:space="preserve">почты</w:t>
            </w:r>
            <w:r/>
          </w:p>
        </w:tc>
        <w:tc>
          <w:tcPr>
            <w:tcW w:w="1872" w:type="dxa"/>
            <w:vAlign w:val="top"/>
            <w:textDirection w:val="lrTb"/>
            <w:noWrap w:val="false"/>
          </w:tcPr>
          <w:p>
            <w:pPr>
              <w:pStyle w:val="558"/>
              <w:jc w:val="both"/>
              <w:spacing w:lineRule="auto" w:line="360"/>
              <w:rPr>
                <w:b/>
              </w:rPr>
            </w:pPr>
            <w:r>
              <w:rPr>
                <w:b/>
              </w:rPr>
              <w:t xml:space="preserve">Примечание, №НПА, которым утверждён ответственный специалист</w:t>
            </w:r>
            <w:r/>
          </w:p>
        </w:tc>
      </w:tr>
      <w:tr>
        <w:trPr/>
        <w:tc>
          <w:tcPr>
            <w:gridSpan w:val="2"/>
            <w:tcW w:w="2160" w:type="dxa"/>
            <w:vAlign w:val="top"/>
            <w:textDirection w:val="lrTb"/>
            <w:noWrap w:val="false"/>
          </w:tcPr>
          <w:p>
            <w:pPr>
              <w:pStyle w:val="558"/>
              <w:jc w:val="both"/>
              <w:spacing w:lineRule="auto" w:line="360"/>
            </w:pPr>
            <w:r>
              <w:t xml:space="preserve">Позднякова В.И.</w:t>
            </w:r>
            <w:r/>
          </w:p>
        </w:tc>
        <w:tc>
          <w:tcPr>
            <w:tcW w:w="2015" w:type="dxa"/>
            <w:vAlign w:val="top"/>
            <w:textDirection w:val="lrTb"/>
            <w:noWrap w:val="false"/>
          </w:tcPr>
          <w:p>
            <w:pPr>
              <w:pStyle w:val="558"/>
              <w:jc w:val="both"/>
              <w:spacing w:lineRule="auto" w:line="360"/>
            </w:pPr>
            <w:r>
              <w:t xml:space="preserve">Отдел экономики, прогнозирования и трудовых  отношений  Администрации Беловского района</w:t>
            </w:r>
            <w:r/>
          </w:p>
        </w:tc>
        <w:tc>
          <w:tcPr>
            <w:tcW w:w="1872" w:type="dxa"/>
            <w:vAlign w:val="top"/>
            <w:textDirection w:val="lrTb"/>
            <w:noWrap w:val="false"/>
          </w:tcPr>
          <w:p>
            <w:pPr>
              <w:pStyle w:val="558"/>
              <w:jc w:val="both"/>
              <w:spacing w:lineRule="auto" w:line="360"/>
            </w:pPr>
            <w:r>
              <w:t xml:space="preserve">начальник отдела  Администрации </w:t>
            </w:r>
            <w:r/>
          </w:p>
          <w:p>
            <w:pPr>
              <w:pStyle w:val="558"/>
              <w:jc w:val="both"/>
              <w:spacing w:lineRule="auto" w:line="360"/>
            </w:pPr>
            <w:r>
              <w:t xml:space="preserve">Беловского района</w:t>
            </w:r>
            <w:r/>
          </w:p>
        </w:tc>
        <w:tc>
          <w:tcPr>
            <w:tcW w:w="1607" w:type="dxa"/>
            <w:vAlign w:val="top"/>
            <w:textDirection w:val="lrTb"/>
            <w:noWrap w:val="false"/>
          </w:tcPr>
          <w:p>
            <w:pPr>
              <w:pStyle w:val="558"/>
              <w:jc w:val="both"/>
              <w:spacing w:lineRule="auto" w:line="360"/>
            </w:pPr>
            <w:r>
              <w:t xml:space="preserve">8 9588652604</w:t>
            </w:r>
            <w:r/>
          </w:p>
          <w:p>
            <w:pPr>
              <w:pStyle w:val="558"/>
              <w:jc w:val="both"/>
              <w:spacing w:lineRule="auto" w:line="360"/>
            </w:pPr>
            <w:r>
              <w:t xml:space="preserve">89510835045</w:t>
            </w:r>
            <w:r/>
          </w:p>
        </w:tc>
        <w:tc>
          <w:tcPr>
            <w:tcW w:w="1644" w:type="dxa"/>
            <w:vAlign w:val="top"/>
            <w:textDirection w:val="lrTb"/>
            <w:noWrap w:val="false"/>
          </w:tcPr>
          <w:p>
            <w:pPr>
              <w:pStyle w:val="558"/>
              <w:jc w:val="both"/>
              <w:spacing w:lineRule="auto" w:line="360"/>
              <w:rPr>
                <w:lang w:val="en-US"/>
              </w:rPr>
            </w:pPr>
            <w:r>
              <w:rPr>
                <w:lang w:val="en-US"/>
              </w:rPr>
              <w:t xml:space="preserve">ekonomika.</w:t>
            </w:r>
            <w:r>
              <w:rPr>
                <w:lang w:val="en-US"/>
              </w:rPr>
            </w:r>
            <w:r/>
          </w:p>
          <w:p>
            <w:pPr>
              <w:pStyle w:val="558"/>
              <w:jc w:val="both"/>
              <w:spacing w:lineRule="auto" w:line="360"/>
              <w:rPr>
                <w:lang w:val="en-US"/>
              </w:rPr>
            </w:pPr>
            <w:r>
              <w:rPr>
                <w:lang w:val="en-US"/>
              </w:rPr>
              <w:t xml:space="preserve">belay@mail.ru</w:t>
            </w:r>
            <w:r>
              <w:rPr>
                <w:lang w:val="en-US"/>
              </w:rPr>
            </w:r>
            <w:r/>
          </w:p>
        </w:tc>
        <w:tc>
          <w:tcPr>
            <w:tcW w:w="1872" w:type="dxa"/>
            <w:vAlign w:val="top"/>
            <w:textDirection w:val="lrTb"/>
            <w:noWrap w:val="false"/>
          </w:tcPr>
          <w:p>
            <w:pPr>
              <w:pStyle w:val="558"/>
              <w:jc w:val="both"/>
              <w:spacing w:lineRule="auto" w:line="360"/>
            </w:pPr>
            <w:r>
              <w:t xml:space="preserve">Постановление</w:t>
            </w:r>
            <w:r/>
          </w:p>
          <w:p>
            <w:pPr>
              <w:pStyle w:val="558"/>
              <w:jc w:val="both"/>
              <w:spacing w:lineRule="auto" w:line="360"/>
            </w:pPr>
            <w:r>
              <w:t xml:space="preserve">Администрации Беловского района от 19.09.2016 г. № 600</w:t>
            </w:r>
            <w:r/>
          </w:p>
        </w:tc>
      </w:tr>
    </w:tbl>
    <w:p>
      <w:pPr>
        <w:pStyle w:val="558"/>
        <w:ind w:firstLine="902"/>
        <w:jc w:val="both"/>
        <w:spacing w:lineRule="auto" w:line="360"/>
      </w:pPr>
      <w:r/>
      <w:r/>
    </w:p>
    <w:p>
      <w:pPr>
        <w:pStyle w:val="558"/>
        <w:ind w:firstLine="902"/>
        <w:jc w:val="both"/>
        <w:spacing w:lineRule="auto" w:line="360"/>
      </w:pPr>
      <w:r>
        <w:t xml:space="preserve">                                                                                  Приложение 2</w:t>
      </w:r>
      <w:r/>
    </w:p>
    <w:p>
      <w:pPr>
        <w:pStyle w:val="558"/>
        <w:ind w:firstLine="902"/>
        <w:jc w:val="both"/>
        <w:spacing w:lineRule="auto" w:line="360"/>
      </w:pPr>
      <w:r/>
      <w:r/>
    </w:p>
    <w:p>
      <w:pPr>
        <w:pStyle w:val="558"/>
        <w:ind w:firstLine="902"/>
        <w:jc w:val="center"/>
        <w:rPr>
          <w:b/>
        </w:rPr>
      </w:pPr>
      <w:r>
        <w:rPr>
          <w:b/>
        </w:rPr>
        <w:t xml:space="preserve">Информация о проектах, реализуемых и планируемых к реализации </w:t>
      </w:r>
      <w:r/>
    </w:p>
    <w:p>
      <w:pPr>
        <w:pStyle w:val="558"/>
        <w:ind w:firstLine="902"/>
        <w:jc w:val="center"/>
        <w:rPr>
          <w:b/>
        </w:rPr>
      </w:pPr>
      <w:r>
        <w:rPr>
          <w:b/>
        </w:rPr>
        <w:t xml:space="preserve">н</w:t>
      </w:r>
      <w:r>
        <w:rPr>
          <w:b/>
        </w:rPr>
        <w:t xml:space="preserve">а принципах </w:t>
      </w:r>
      <w:r>
        <w:rPr>
          <w:b/>
        </w:rPr>
        <w:t xml:space="preserve">МЧП</w:t>
      </w:r>
      <w:r>
        <w:rPr>
          <w:b/>
        </w:rPr>
        <w:t xml:space="preserve">  в Беловском районе Курской области</w:t>
      </w:r>
      <w:r>
        <w:rPr>
          <w:b/>
        </w:rPr>
      </w:r>
      <w:r/>
    </w:p>
    <w:tbl>
      <w:tblPr>
        <w:tblStyle w:val="566"/>
        <w:tblW w:w="0" w:type="auto"/>
        <w:tblInd w:w="-972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rPr>
          <w:cantSplit/>
          <w:trHeight w:val="3563"/>
        </w:trPr>
        <w:tc>
          <w:tcPr>
            <w:gridSpan w:val="2"/>
            <w:tcW w:w="360" w:type="dxa"/>
            <w:vAlign w:val="top"/>
            <w:textDirection w:val="lrTb"/>
            <w:noWrap w:val="false"/>
          </w:tcPr>
          <w:p>
            <w:pPr>
              <w:pStyle w:val="558"/>
              <w:ind w:hanging="1080"/>
              <w:jc w:val="center"/>
              <w:spacing w:lineRule="auto" w:line="360"/>
              <w:rPr>
                <w:b/>
              </w:rPr>
            </w:pPr>
            <w:r>
              <w:rPr>
                <w:b/>
              </w:rPr>
              <w:t xml:space="preserve">№ </w:t>
            </w:r>
            <w:r/>
          </w:p>
          <w:p>
            <w:pPr>
              <w:pStyle w:val="558"/>
              <w:ind w:hanging="1080"/>
              <w:jc w:val="center"/>
              <w:spacing w:lineRule="auto" w:line="360"/>
              <w:rPr>
                <w:b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gridSpan w:val="2"/>
            <w:tcW w:w="2526" w:type="dxa"/>
            <w:vAlign w:val="top"/>
            <w:textDirection w:val="btLr"/>
            <w:noWrap w:val="false"/>
          </w:tcPr>
          <w:p>
            <w:pPr>
              <w:pStyle w:val="558"/>
              <w:ind w:left="113" w:right="113"/>
              <w:jc w:val="center"/>
              <w:spacing w:lineRule="auto" w:line="360"/>
              <w:rPr>
                <w:b/>
              </w:rPr>
            </w:pPr>
            <w:r>
              <w:rPr>
                <w:b/>
              </w:rPr>
              <w:t xml:space="preserve">Наименование проекта</w:t>
            </w:r>
            <w:r/>
          </w:p>
        </w:tc>
        <w:tc>
          <w:tcPr>
            <w:tcW w:w="1514" w:type="dxa"/>
            <w:vAlign w:val="top"/>
            <w:textDirection w:val="btLr"/>
            <w:noWrap w:val="false"/>
          </w:tcPr>
          <w:p>
            <w:pPr>
              <w:pStyle w:val="558"/>
              <w:ind w:left="113" w:right="113"/>
              <w:jc w:val="center"/>
              <w:spacing w:lineRule="auto" w:line="360"/>
              <w:rPr>
                <w:b/>
              </w:rPr>
            </w:pPr>
            <w:r>
              <w:rPr>
                <w:b/>
              </w:rPr>
              <w:t xml:space="preserve">Уровень</w:t>
            </w:r>
            <w:r/>
          </w:p>
          <w:p>
            <w:pPr>
              <w:pStyle w:val="558"/>
              <w:ind w:left="113" w:right="113"/>
              <w:jc w:val="center"/>
              <w:spacing w:lineRule="auto" w:line="360"/>
              <w:rPr>
                <w:b/>
              </w:rPr>
            </w:pPr>
            <w:r>
              <w:rPr>
                <w:b/>
              </w:rPr>
              <w:t xml:space="preserve">реализации</w:t>
            </w:r>
            <w:r/>
          </w:p>
          <w:p>
            <w:pPr>
              <w:pStyle w:val="558"/>
              <w:ind w:left="113" w:right="113"/>
              <w:jc w:val="center"/>
              <w:spacing w:lineRule="auto" w:line="360"/>
              <w:rPr>
                <w:b/>
              </w:rPr>
            </w:pPr>
            <w:r>
              <w:rPr>
                <w:b/>
              </w:rPr>
              <w:t xml:space="preserve">проекта</w:t>
            </w:r>
            <w:r/>
          </w:p>
        </w:tc>
        <w:tc>
          <w:tcPr>
            <w:tcW w:w="1088" w:type="dxa"/>
            <w:vAlign w:val="top"/>
            <w:textDirection w:val="btLr"/>
            <w:noWrap w:val="false"/>
          </w:tcPr>
          <w:p>
            <w:pPr>
              <w:pStyle w:val="558"/>
              <w:ind w:left="113" w:right="113"/>
              <w:jc w:val="center"/>
              <w:spacing w:lineRule="auto" w:line="360"/>
              <w:rPr>
                <w:b/>
              </w:rPr>
            </w:pPr>
            <w:r>
              <w:rPr>
                <w:b/>
              </w:rPr>
              <w:t xml:space="preserve">Частный</w:t>
            </w:r>
            <w:r/>
          </w:p>
          <w:p>
            <w:pPr>
              <w:pStyle w:val="558"/>
              <w:ind w:left="113" w:right="113"/>
              <w:jc w:val="center"/>
              <w:spacing w:lineRule="auto" w:line="360"/>
              <w:rPr>
                <w:b/>
              </w:rPr>
            </w:pPr>
            <w:r>
              <w:rPr>
                <w:b/>
              </w:rPr>
              <w:t xml:space="preserve">инвестор</w:t>
            </w:r>
            <w:r/>
          </w:p>
        </w:tc>
        <w:tc>
          <w:tcPr>
            <w:tcW w:w="1088" w:type="dxa"/>
            <w:vAlign w:val="top"/>
            <w:textDirection w:val="btLr"/>
            <w:noWrap w:val="false"/>
          </w:tcPr>
          <w:p>
            <w:pPr>
              <w:pStyle w:val="558"/>
              <w:ind w:left="113" w:right="113"/>
              <w:jc w:val="center"/>
              <w:spacing w:lineRule="auto" w:line="360"/>
              <w:rPr>
                <w:b/>
              </w:rPr>
            </w:pPr>
            <w:r>
              <w:rPr>
                <w:b/>
              </w:rPr>
              <w:t xml:space="preserve">Форма </w:t>
            </w:r>
            <w:r/>
          </w:p>
          <w:p>
            <w:pPr>
              <w:pStyle w:val="558"/>
              <w:ind w:left="113" w:right="113"/>
              <w:jc w:val="center"/>
              <w:spacing w:lineRule="auto" w:line="360"/>
              <w:rPr>
                <w:b/>
              </w:rPr>
            </w:pPr>
            <w:r>
              <w:rPr>
                <w:b/>
              </w:rPr>
              <w:t xml:space="preserve">реализации</w:t>
            </w:r>
            <w:r/>
          </w:p>
        </w:tc>
        <w:tc>
          <w:tcPr>
            <w:tcW w:w="1088" w:type="dxa"/>
            <w:vAlign w:val="top"/>
            <w:textDirection w:val="btLr"/>
            <w:noWrap w:val="false"/>
          </w:tcPr>
          <w:p>
            <w:pPr>
              <w:pStyle w:val="558"/>
              <w:ind w:left="113" w:right="113"/>
              <w:jc w:val="center"/>
              <w:spacing w:lineRule="auto" w:line="360"/>
              <w:rPr>
                <w:b/>
              </w:rPr>
            </w:pPr>
            <w:r>
              <w:rPr>
                <w:b/>
              </w:rPr>
              <w:t xml:space="preserve">Номер и дата</w:t>
            </w:r>
            <w:r/>
          </w:p>
          <w:p>
            <w:pPr>
              <w:pStyle w:val="558"/>
              <w:ind w:left="113" w:right="113"/>
              <w:jc w:val="center"/>
              <w:spacing w:lineRule="auto" w:line="360"/>
              <w:rPr>
                <w:b/>
              </w:rPr>
            </w:pPr>
            <w:r>
              <w:rPr>
                <w:b/>
              </w:rPr>
              <w:t xml:space="preserve">соглашения</w:t>
            </w:r>
            <w:r/>
          </w:p>
        </w:tc>
        <w:tc>
          <w:tcPr>
            <w:tcW w:w="1088" w:type="dxa"/>
            <w:vAlign w:val="top"/>
            <w:textDirection w:val="btLr"/>
            <w:noWrap w:val="false"/>
          </w:tcPr>
          <w:p>
            <w:pPr>
              <w:pStyle w:val="558"/>
              <w:ind w:left="113" w:right="113"/>
              <w:jc w:val="center"/>
              <w:spacing w:lineRule="auto" w:line="360"/>
              <w:rPr>
                <w:b/>
              </w:rPr>
            </w:pPr>
            <w:r>
              <w:rPr>
                <w:b/>
              </w:rPr>
              <w:t xml:space="preserve">Стадия реализации </w:t>
            </w:r>
            <w:r/>
          </w:p>
          <w:p>
            <w:pPr>
              <w:pStyle w:val="558"/>
              <w:ind w:left="113" w:right="113"/>
              <w:jc w:val="center"/>
              <w:spacing w:lineRule="auto" w:line="360"/>
              <w:rPr>
                <w:b/>
              </w:rPr>
            </w:pPr>
            <w:r>
              <w:rPr>
                <w:b/>
              </w:rPr>
              <w:t xml:space="preserve">проекта</w:t>
            </w:r>
            <w:r>
              <w:rPr>
                <w:b/>
              </w:rPr>
              <w:t xml:space="preserve">, лет</w:t>
            </w:r>
            <w:r>
              <w:rPr>
                <w:b/>
              </w:rPr>
            </w:r>
            <w:r/>
          </w:p>
        </w:tc>
        <w:tc>
          <w:tcPr>
            <w:tcW w:w="957" w:type="dxa"/>
            <w:vAlign w:val="top"/>
            <w:textDirection w:val="btLr"/>
            <w:noWrap w:val="false"/>
          </w:tcPr>
          <w:p>
            <w:pPr>
              <w:pStyle w:val="558"/>
              <w:ind w:left="113" w:right="113"/>
              <w:jc w:val="center"/>
              <w:spacing w:lineRule="auto" w:line="360"/>
              <w:rPr>
                <w:b/>
              </w:rPr>
            </w:pPr>
            <w:r>
              <w:rPr>
                <w:b/>
              </w:rPr>
              <w:t xml:space="preserve">Срок реализации проекта</w:t>
            </w:r>
            <w:r>
              <w:rPr>
                <w:b/>
              </w:rPr>
              <w:t xml:space="preserve">, лет</w:t>
            </w:r>
            <w:r>
              <w:rPr>
                <w:b/>
              </w:rPr>
            </w:r>
            <w:r/>
          </w:p>
        </w:tc>
        <w:tc>
          <w:tcPr>
            <w:tcW w:w="957" w:type="dxa"/>
            <w:vAlign w:val="top"/>
            <w:textDirection w:val="btLr"/>
            <w:noWrap w:val="false"/>
          </w:tcPr>
          <w:p>
            <w:pPr>
              <w:pStyle w:val="558"/>
              <w:ind w:left="113" w:right="113"/>
              <w:jc w:val="center"/>
              <w:spacing w:lineRule="auto" w:line="360"/>
              <w:rPr>
                <w:b/>
              </w:rPr>
            </w:pPr>
            <w:r>
              <w:rPr>
                <w:b/>
              </w:rPr>
              <w:t xml:space="preserve">Объём инвестиций в создание объекта, тыс. руб.</w:t>
            </w:r>
            <w:r/>
          </w:p>
        </w:tc>
        <w:tc>
          <w:tcPr>
            <w:tcW w:w="1088" w:type="dxa"/>
            <w:vAlign w:val="top"/>
            <w:textDirection w:val="btLr"/>
            <w:noWrap w:val="false"/>
          </w:tcPr>
          <w:p>
            <w:pPr>
              <w:pStyle w:val="558"/>
              <w:ind w:left="113" w:right="113"/>
              <w:jc w:val="center"/>
              <w:spacing w:lineRule="auto" w:line="360"/>
              <w:rPr>
                <w:b/>
              </w:rPr>
            </w:pPr>
            <w:r>
              <w:rPr>
                <w:b/>
              </w:rPr>
              <w:t xml:space="preserve">Объём частных инвестиций</w:t>
            </w:r>
            <w:r>
              <w:rPr>
                <w:b/>
              </w:rPr>
            </w:r>
            <w:r/>
          </w:p>
          <w:p>
            <w:pPr>
              <w:pStyle w:val="558"/>
              <w:ind w:left="113" w:right="113"/>
              <w:jc w:val="center"/>
              <w:spacing w:lineRule="auto" w:line="360"/>
              <w:rPr>
                <w:b/>
              </w:rPr>
            </w:pPr>
            <w:r>
              <w:rPr>
                <w:b/>
              </w:rPr>
              <w:t xml:space="preserve">в создание объекта, тыс. руб.</w:t>
            </w:r>
            <w:r/>
          </w:p>
        </w:tc>
      </w:tr>
      <w:tr>
        <w:trPr/>
        <w:tc>
          <w:tcPr>
            <w:gridSpan w:val="2"/>
            <w:tcW w:w="360" w:type="dxa"/>
            <w:vAlign w:val="top"/>
            <w:textDirection w:val="lrTb"/>
            <w:noWrap w:val="false"/>
          </w:tcPr>
          <w:p>
            <w:pPr>
              <w:pStyle w:val="558"/>
              <w:jc w:val="center"/>
              <w:spacing w:lineRule="auto" w:line="360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gridSpan w:val="2"/>
            <w:tcW w:w="2526" w:type="dxa"/>
            <w:vAlign w:val="top"/>
            <w:textDirection w:val="lrTb"/>
            <w:noWrap w:val="false"/>
          </w:tcPr>
          <w:p>
            <w:pPr>
              <w:pStyle w:val="558"/>
              <w:jc w:val="center"/>
              <w:spacing w:lineRule="auto" w:line="360"/>
              <w:rPr>
                <w:b/>
              </w:rPr>
            </w:pPr>
            <w:r>
              <w:rPr>
                <w:b/>
              </w:rPr>
              <w:t xml:space="preserve">0</w:t>
            </w:r>
            <w:r>
              <w:rPr>
                <w:b/>
              </w:rPr>
            </w:r>
            <w:r/>
          </w:p>
        </w:tc>
        <w:tc>
          <w:tcPr>
            <w:tcW w:w="1514" w:type="dxa"/>
            <w:vAlign w:val="top"/>
            <w:textDirection w:val="lrTb"/>
            <w:noWrap w:val="false"/>
          </w:tcPr>
          <w:p>
            <w:pPr>
              <w:pStyle w:val="558"/>
              <w:jc w:val="center"/>
              <w:spacing w:lineRule="auto" w:line="360"/>
              <w:rPr>
                <w:b/>
              </w:rPr>
            </w:pPr>
            <w:r>
              <w:rPr>
                <w:b/>
              </w:rPr>
              <w:t xml:space="preserve">0</w:t>
            </w:r>
            <w:r>
              <w:rPr>
                <w:b/>
              </w:rPr>
            </w:r>
            <w:r/>
          </w:p>
        </w:tc>
        <w:tc>
          <w:tcPr>
            <w:tcW w:w="1088" w:type="dxa"/>
            <w:vAlign w:val="top"/>
            <w:textDirection w:val="lrTb"/>
            <w:noWrap w:val="false"/>
          </w:tcPr>
          <w:p>
            <w:pPr>
              <w:pStyle w:val="558"/>
              <w:jc w:val="center"/>
              <w:spacing w:lineRule="auto" w:line="360"/>
              <w:rPr>
                <w:b/>
              </w:rPr>
            </w:pPr>
            <w:r>
              <w:rPr>
                <w:b/>
              </w:rPr>
              <w:t xml:space="preserve">0</w:t>
            </w:r>
            <w:r>
              <w:rPr>
                <w:b/>
              </w:rPr>
            </w:r>
            <w:r/>
          </w:p>
        </w:tc>
        <w:tc>
          <w:tcPr>
            <w:tcW w:w="1088" w:type="dxa"/>
            <w:vAlign w:val="top"/>
            <w:textDirection w:val="lrTb"/>
            <w:noWrap w:val="false"/>
          </w:tcPr>
          <w:p>
            <w:pPr>
              <w:pStyle w:val="558"/>
              <w:jc w:val="center"/>
              <w:spacing w:lineRule="auto" w:line="360"/>
              <w:rPr>
                <w:b/>
              </w:rPr>
            </w:pPr>
            <w:r>
              <w:rPr>
                <w:b/>
              </w:rPr>
              <w:t xml:space="preserve">0</w:t>
            </w:r>
            <w:r>
              <w:rPr>
                <w:b/>
              </w:rPr>
            </w:r>
            <w:r/>
          </w:p>
        </w:tc>
        <w:tc>
          <w:tcPr>
            <w:tcW w:w="1088" w:type="dxa"/>
            <w:vAlign w:val="top"/>
            <w:textDirection w:val="lrTb"/>
            <w:noWrap w:val="false"/>
          </w:tcPr>
          <w:p>
            <w:pPr>
              <w:pStyle w:val="558"/>
              <w:jc w:val="center"/>
              <w:spacing w:lineRule="auto" w:line="360"/>
              <w:rPr>
                <w:b/>
              </w:rPr>
            </w:pPr>
            <w:r>
              <w:rPr>
                <w:b/>
              </w:rPr>
              <w:t xml:space="preserve">0</w:t>
            </w:r>
            <w:r>
              <w:rPr>
                <w:b/>
              </w:rPr>
            </w:r>
            <w:r/>
          </w:p>
        </w:tc>
        <w:tc>
          <w:tcPr>
            <w:tcW w:w="1088" w:type="dxa"/>
            <w:vAlign w:val="top"/>
            <w:textDirection w:val="lrTb"/>
            <w:noWrap w:val="false"/>
          </w:tcPr>
          <w:p>
            <w:pPr>
              <w:pStyle w:val="558"/>
              <w:jc w:val="center"/>
              <w:spacing w:lineRule="auto" w:line="360"/>
              <w:rPr>
                <w:b/>
              </w:rPr>
            </w:pPr>
            <w:r>
              <w:rPr>
                <w:b/>
              </w:rPr>
              <w:t xml:space="preserve">0</w:t>
            </w:r>
            <w:r>
              <w:rPr>
                <w:b/>
              </w:rPr>
            </w:r>
            <w:r/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558"/>
              <w:jc w:val="center"/>
              <w:spacing w:lineRule="auto" w:line="360"/>
              <w:rPr>
                <w:b/>
              </w:rPr>
            </w:pPr>
            <w:r>
              <w:rPr>
                <w:b/>
              </w:rPr>
              <w:t xml:space="preserve">0</w:t>
            </w:r>
            <w:r>
              <w:rPr>
                <w:b/>
              </w:rPr>
            </w:r>
            <w:r/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558"/>
              <w:jc w:val="center"/>
              <w:spacing w:lineRule="auto" w:line="360"/>
              <w:rPr>
                <w:b/>
              </w:rPr>
            </w:pPr>
            <w:r>
              <w:rPr>
                <w:b/>
              </w:rPr>
              <w:t xml:space="preserve">0</w:t>
            </w:r>
            <w:r>
              <w:rPr>
                <w:b/>
              </w:rPr>
            </w:r>
            <w:r/>
          </w:p>
        </w:tc>
        <w:tc>
          <w:tcPr>
            <w:tcW w:w="1088" w:type="dxa"/>
            <w:vAlign w:val="top"/>
            <w:textDirection w:val="lrTb"/>
            <w:noWrap w:val="false"/>
          </w:tcPr>
          <w:p>
            <w:pPr>
              <w:pStyle w:val="558"/>
              <w:jc w:val="center"/>
              <w:spacing w:lineRule="auto" w:line="360"/>
              <w:rPr>
                <w:b/>
              </w:rPr>
            </w:pPr>
            <w:r>
              <w:rPr>
                <w:b/>
              </w:rPr>
              <w:t xml:space="preserve">0</w:t>
            </w:r>
            <w:r>
              <w:rPr>
                <w:b/>
              </w:rPr>
            </w:r>
            <w:r/>
          </w:p>
        </w:tc>
      </w:tr>
      <w:tr>
        <w:trPr/>
        <w:tc>
          <w:tcPr>
            <w:gridSpan w:val="2"/>
            <w:tcW w:w="360" w:type="dxa"/>
            <w:vAlign w:val="top"/>
            <w:textDirection w:val="lrTb"/>
            <w:noWrap w:val="false"/>
          </w:tcPr>
          <w:p>
            <w:pPr>
              <w:pStyle w:val="558"/>
              <w:jc w:val="center"/>
              <w:spacing w:lineRule="auto" w:line="360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gridSpan w:val="2"/>
            <w:tcW w:w="2526" w:type="dxa"/>
            <w:vAlign w:val="top"/>
            <w:textDirection w:val="lrTb"/>
            <w:noWrap w:val="false"/>
          </w:tcPr>
          <w:p>
            <w:pPr>
              <w:pStyle w:val="558"/>
              <w:jc w:val="center"/>
              <w:spacing w:lineRule="auto" w:line="360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514" w:type="dxa"/>
            <w:vAlign w:val="top"/>
            <w:textDirection w:val="lrTb"/>
            <w:noWrap w:val="false"/>
          </w:tcPr>
          <w:p>
            <w:pPr>
              <w:pStyle w:val="558"/>
              <w:jc w:val="center"/>
              <w:spacing w:lineRule="auto" w:line="360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088" w:type="dxa"/>
            <w:vAlign w:val="top"/>
            <w:textDirection w:val="lrTb"/>
            <w:noWrap w:val="false"/>
          </w:tcPr>
          <w:p>
            <w:pPr>
              <w:pStyle w:val="558"/>
              <w:jc w:val="center"/>
              <w:spacing w:lineRule="auto" w:line="360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088" w:type="dxa"/>
            <w:vAlign w:val="top"/>
            <w:textDirection w:val="lrTb"/>
            <w:noWrap w:val="false"/>
          </w:tcPr>
          <w:p>
            <w:pPr>
              <w:pStyle w:val="558"/>
              <w:jc w:val="center"/>
              <w:spacing w:lineRule="auto" w:line="360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088" w:type="dxa"/>
            <w:vAlign w:val="top"/>
            <w:textDirection w:val="lrTb"/>
            <w:noWrap w:val="false"/>
          </w:tcPr>
          <w:p>
            <w:pPr>
              <w:pStyle w:val="558"/>
              <w:jc w:val="center"/>
              <w:spacing w:lineRule="auto" w:line="360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088" w:type="dxa"/>
            <w:vAlign w:val="top"/>
            <w:textDirection w:val="lrTb"/>
            <w:noWrap w:val="false"/>
          </w:tcPr>
          <w:p>
            <w:pPr>
              <w:pStyle w:val="558"/>
              <w:jc w:val="center"/>
              <w:spacing w:lineRule="auto" w:line="360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558"/>
              <w:jc w:val="center"/>
              <w:spacing w:lineRule="auto" w:line="360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558"/>
              <w:jc w:val="center"/>
              <w:spacing w:lineRule="auto" w:line="360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088" w:type="dxa"/>
            <w:vAlign w:val="top"/>
            <w:textDirection w:val="lrTb"/>
            <w:noWrap w:val="false"/>
          </w:tcPr>
          <w:p>
            <w:pPr>
              <w:pStyle w:val="558"/>
              <w:jc w:val="center"/>
              <w:spacing w:lineRule="auto" w:line="360"/>
              <w:rPr>
                <w:b/>
              </w:rPr>
            </w:pPr>
            <w:r>
              <w:rPr>
                <w:b/>
              </w:rPr>
            </w:r>
            <w:r/>
          </w:p>
        </w:tc>
      </w:tr>
    </w:tbl>
    <w:p>
      <w:pPr>
        <w:pStyle w:val="558"/>
        <w:ind w:firstLine="902"/>
        <w:jc w:val="center"/>
        <w:spacing w:lineRule="auto" w:line="360"/>
        <w:rPr>
          <w:b/>
        </w:rPr>
      </w:pPr>
      <w:r>
        <w:rPr>
          <w:b/>
        </w:rPr>
      </w:r>
      <w:r/>
    </w:p>
    <w:p>
      <w:pPr>
        <w:pStyle w:val="558"/>
        <w:ind w:firstLine="902"/>
        <w:jc w:val="center"/>
        <w:spacing w:lineRule="auto" w:line="360"/>
        <w:rPr>
          <w:b/>
        </w:rPr>
      </w:pPr>
      <w:r>
        <w:rPr>
          <w:b/>
        </w:rPr>
      </w:r>
      <w:r/>
    </w:p>
    <w:p>
      <w:pPr>
        <w:pStyle w:val="558"/>
        <w:ind w:firstLine="902"/>
        <w:jc w:val="center"/>
        <w:spacing w:lineRule="auto" w:line="360"/>
        <w:rPr>
          <w:b/>
        </w:rPr>
      </w:pPr>
      <w:r>
        <w:rPr>
          <w:b/>
        </w:rPr>
      </w:r>
      <w:r/>
    </w:p>
    <w:p>
      <w:pPr>
        <w:pStyle w:val="558"/>
        <w:ind w:firstLine="902"/>
        <w:jc w:val="center"/>
        <w:spacing w:lineRule="auto" w:line="360"/>
        <w:rPr>
          <w:b/>
        </w:rPr>
      </w:pPr>
      <w:r>
        <w:rPr>
          <w:b/>
        </w:rPr>
      </w:r>
      <w:r/>
    </w:p>
    <w:p>
      <w:pPr>
        <w:pStyle w:val="558"/>
        <w:ind w:firstLine="902"/>
        <w:jc w:val="center"/>
        <w:spacing w:lineRule="auto" w:line="360"/>
        <w:rPr>
          <w:b/>
        </w:rPr>
      </w:pPr>
      <w:r>
        <w:rPr>
          <w:b/>
        </w:rPr>
      </w:r>
      <w:r/>
    </w:p>
    <w:p>
      <w:pPr>
        <w:pStyle w:val="558"/>
        <w:ind w:firstLine="902"/>
        <w:jc w:val="center"/>
        <w:spacing w:lineRule="auto" w:line="360"/>
        <w:rPr>
          <w:b/>
        </w:rPr>
      </w:pPr>
      <w:r>
        <w:rPr>
          <w:b/>
        </w:rPr>
      </w:r>
      <w:r/>
    </w:p>
    <w:p>
      <w:pPr>
        <w:pStyle w:val="558"/>
        <w:ind w:firstLine="90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Справочная  информация</w:t>
      </w:r>
      <w:r/>
    </w:p>
    <w:p>
      <w:pPr>
        <w:pStyle w:val="558"/>
        <w:ind w:firstLine="90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мониторингу концессионных соглашений,</w:t>
      </w:r>
      <w:r/>
    </w:p>
    <w:p>
      <w:pPr>
        <w:pStyle w:val="558"/>
        <w:ind w:firstLine="90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соглашений о муниципально-частном партнёрстве (МЧП)</w:t>
      </w:r>
      <w:r/>
    </w:p>
    <w:p>
      <w:pPr>
        <w:pStyle w:val="558"/>
        <w:ind w:firstLine="90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Беловского района</w:t>
      </w:r>
      <w:r/>
    </w:p>
    <w:p>
      <w:pPr>
        <w:pStyle w:val="558"/>
        <w:ind w:firstLine="90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2025 год</w:t>
      </w:r>
      <w:r>
        <w:rPr>
          <w:b/>
          <w:sz w:val="28"/>
          <w:szCs w:val="28"/>
        </w:rPr>
      </w:r>
      <w:r/>
    </w:p>
    <w:p>
      <w:pPr>
        <w:pStyle w:val="558"/>
        <w:ind w:firstLine="90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558"/>
        <w:ind w:firstLine="902"/>
        <w:jc w:val="both"/>
        <w:spacing w:lineRule="auto" w:line="360"/>
        <w:rPr>
          <w:bCs/>
          <w:sz w:val="28"/>
          <w:szCs w:val="28"/>
        </w:rPr>
      </w:pPr>
      <w:r>
        <w:rPr>
          <w:sz w:val="28"/>
          <w:szCs w:val="28"/>
        </w:rPr>
        <w:t xml:space="preserve">Администрация   Беловского  района доводит до сведения, что</w:t>
      </w:r>
      <w:r>
        <w:rPr>
          <w:bCs/>
          <w:sz w:val="28"/>
          <w:szCs w:val="28"/>
        </w:rPr>
        <w:t xml:space="preserve"> в 2025 году проектов, реализуемых  на принципах государственно-частного партнерства на территории района нет. </w:t>
      </w:r>
      <w:r/>
    </w:p>
    <w:p>
      <w:pPr>
        <w:pStyle w:val="558"/>
        <w:ind w:firstLine="902"/>
        <w:jc w:val="both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В 2026 году не планируется п</w:t>
      </w:r>
      <w:r>
        <w:rPr>
          <w:sz w:val="28"/>
          <w:szCs w:val="28"/>
        </w:rPr>
        <w:t xml:space="preserve">ередача объектов, находящихся в собственности Администрации Беловского района, концессионерам, в связи с чем органами местного самоуправления Беловского района не утверждались перечни, в отношении которых предполагается заключение концессионных соглашений.</w:t>
      </w:r>
      <w:r/>
    </w:p>
    <w:sectPr>
      <w:footnotePr/>
      <w:type w:val="nextPage"/>
      <w:pgSz w:w="11906" w:h="16838" w:orient="portrait"/>
      <w:pgMar w:top="284" w:right="851" w:bottom="346" w:left="1701" w:header="709" w:footer="709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color w:val="auto"/>
        <w:spacing w:val="0"/>
        <w:position w:val="0"/>
        <w:sz w:val="20"/>
        <w:szCs w:val="22"/>
        <w:lang w:val="ru-RU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386">
    <w:name w:val="Heading 1"/>
    <w:link w:val="387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387">
    <w:name w:val="Heading 1 Char"/>
    <w:link w:val="386"/>
    <w:uiPriority w:val="9"/>
    <w:rPr>
      <w:rFonts w:ascii="Arial" w:hAnsi="Arial" w:cs="Arial" w:eastAsia="Arial"/>
      <w:sz w:val="40"/>
      <w:szCs w:val="40"/>
    </w:rPr>
  </w:style>
  <w:style w:type="paragraph" w:styleId="388">
    <w:name w:val="Heading 2"/>
    <w:link w:val="38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389">
    <w:name w:val="Heading 2 Char"/>
    <w:link w:val="388"/>
    <w:uiPriority w:val="9"/>
    <w:rPr>
      <w:rFonts w:ascii="Arial" w:hAnsi="Arial" w:cs="Arial" w:eastAsia="Arial"/>
      <w:sz w:val="34"/>
    </w:rPr>
  </w:style>
  <w:style w:type="paragraph" w:styleId="390">
    <w:name w:val="Heading 3"/>
    <w:link w:val="39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391">
    <w:name w:val="Heading 3 Char"/>
    <w:link w:val="390"/>
    <w:uiPriority w:val="9"/>
    <w:rPr>
      <w:rFonts w:ascii="Arial" w:hAnsi="Arial" w:cs="Arial" w:eastAsia="Arial"/>
      <w:sz w:val="30"/>
      <w:szCs w:val="30"/>
    </w:rPr>
  </w:style>
  <w:style w:type="paragraph" w:styleId="392">
    <w:name w:val="Heading 4"/>
    <w:link w:val="39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393">
    <w:name w:val="Heading 4 Char"/>
    <w:link w:val="392"/>
    <w:uiPriority w:val="9"/>
    <w:rPr>
      <w:rFonts w:ascii="Arial" w:hAnsi="Arial" w:cs="Arial" w:eastAsia="Arial"/>
      <w:b/>
      <w:bCs/>
      <w:sz w:val="26"/>
      <w:szCs w:val="26"/>
    </w:rPr>
  </w:style>
  <w:style w:type="paragraph" w:styleId="394">
    <w:name w:val="Heading 5"/>
    <w:link w:val="39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395">
    <w:name w:val="Heading 5 Char"/>
    <w:link w:val="394"/>
    <w:uiPriority w:val="9"/>
    <w:rPr>
      <w:rFonts w:ascii="Arial" w:hAnsi="Arial" w:cs="Arial" w:eastAsia="Arial"/>
      <w:b/>
      <w:bCs/>
      <w:sz w:val="24"/>
      <w:szCs w:val="24"/>
    </w:rPr>
  </w:style>
  <w:style w:type="paragraph" w:styleId="396">
    <w:name w:val="Heading 6"/>
    <w:link w:val="397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397">
    <w:name w:val="Heading 6 Char"/>
    <w:link w:val="396"/>
    <w:uiPriority w:val="9"/>
    <w:rPr>
      <w:rFonts w:ascii="Arial" w:hAnsi="Arial" w:cs="Arial" w:eastAsia="Arial"/>
      <w:b/>
      <w:bCs/>
      <w:sz w:val="22"/>
      <w:szCs w:val="22"/>
    </w:rPr>
  </w:style>
  <w:style w:type="paragraph" w:styleId="398">
    <w:name w:val="Heading 7"/>
    <w:link w:val="39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399">
    <w:name w:val="Heading 7 Char"/>
    <w:link w:val="39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00">
    <w:name w:val="Heading 8"/>
    <w:link w:val="401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01">
    <w:name w:val="Heading 8 Char"/>
    <w:link w:val="400"/>
    <w:uiPriority w:val="9"/>
    <w:rPr>
      <w:rFonts w:ascii="Arial" w:hAnsi="Arial" w:cs="Arial" w:eastAsia="Arial"/>
      <w:i/>
      <w:iCs/>
      <w:sz w:val="22"/>
      <w:szCs w:val="22"/>
    </w:rPr>
  </w:style>
  <w:style w:type="paragraph" w:styleId="402">
    <w:name w:val="Heading 9"/>
    <w:link w:val="40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03">
    <w:name w:val="Heading 9 Char"/>
    <w:link w:val="402"/>
    <w:uiPriority w:val="9"/>
    <w:rPr>
      <w:rFonts w:ascii="Arial" w:hAnsi="Arial" w:cs="Arial" w:eastAsia="Arial"/>
      <w:i/>
      <w:iCs/>
      <w:sz w:val="21"/>
      <w:szCs w:val="21"/>
    </w:rPr>
  </w:style>
  <w:style w:type="paragraph" w:styleId="404">
    <w:name w:val="List Paragraph"/>
    <w:qFormat/>
    <w:uiPriority w:val="34"/>
    <w:pPr>
      <w:contextualSpacing w:val="true"/>
      <w:ind w:left="720"/>
    </w:pPr>
  </w:style>
  <w:style w:type="paragraph" w:styleId="405">
    <w:name w:val="No Spacing"/>
    <w:qFormat/>
    <w:uiPriority w:val="1"/>
    <w:pPr>
      <w:spacing w:lineRule="auto" w:line="240" w:after="0" w:before="0"/>
    </w:pPr>
  </w:style>
  <w:style w:type="paragraph" w:styleId="406">
    <w:name w:val="Title"/>
    <w:link w:val="407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07">
    <w:name w:val="Title Char"/>
    <w:link w:val="406"/>
    <w:uiPriority w:val="10"/>
    <w:rPr>
      <w:sz w:val="48"/>
      <w:szCs w:val="48"/>
    </w:rPr>
  </w:style>
  <w:style w:type="paragraph" w:styleId="408">
    <w:name w:val="Subtitle"/>
    <w:link w:val="409"/>
    <w:qFormat/>
    <w:uiPriority w:val="11"/>
    <w:rPr>
      <w:sz w:val="24"/>
      <w:szCs w:val="24"/>
    </w:rPr>
    <w:pPr>
      <w:spacing w:after="200" w:before="200"/>
    </w:pPr>
  </w:style>
  <w:style w:type="character" w:styleId="409">
    <w:name w:val="Subtitle Char"/>
    <w:link w:val="408"/>
    <w:uiPriority w:val="11"/>
    <w:rPr>
      <w:sz w:val="24"/>
      <w:szCs w:val="24"/>
    </w:rPr>
  </w:style>
  <w:style w:type="paragraph" w:styleId="410">
    <w:name w:val="Quote"/>
    <w:link w:val="411"/>
    <w:qFormat/>
    <w:uiPriority w:val="29"/>
    <w:rPr>
      <w:i/>
    </w:rPr>
    <w:pPr>
      <w:ind w:left="720" w:right="720"/>
    </w:pPr>
  </w:style>
  <w:style w:type="character" w:styleId="411">
    <w:name w:val="Quote Char"/>
    <w:link w:val="410"/>
    <w:uiPriority w:val="29"/>
    <w:rPr>
      <w:i/>
    </w:rPr>
  </w:style>
  <w:style w:type="paragraph" w:styleId="412">
    <w:name w:val="Intense Quote"/>
    <w:link w:val="413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13">
    <w:name w:val="Intense Quote Char"/>
    <w:link w:val="412"/>
    <w:uiPriority w:val="30"/>
    <w:rPr>
      <w:i/>
    </w:rPr>
  </w:style>
  <w:style w:type="paragraph" w:styleId="414">
    <w:name w:val="Header"/>
    <w:link w:val="41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5">
    <w:name w:val="Header Char"/>
    <w:link w:val="414"/>
    <w:uiPriority w:val="99"/>
  </w:style>
  <w:style w:type="paragraph" w:styleId="416">
    <w:name w:val="Footer"/>
    <w:link w:val="41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7">
    <w:name w:val="Footer Char"/>
    <w:link w:val="416"/>
    <w:uiPriority w:val="99"/>
  </w:style>
  <w:style w:type="table" w:styleId="418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19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20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1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2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23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4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25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6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7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8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9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0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1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2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33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34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35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36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37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38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39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0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1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2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3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4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5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6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47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48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49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50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51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52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53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454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455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456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457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458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459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460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461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462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463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464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465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66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67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68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69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70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71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72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473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474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75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76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77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478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479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80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81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482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483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484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485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486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487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488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5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6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7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8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9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0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1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2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3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4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5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6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7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8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9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10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11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12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13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14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15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16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17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18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19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20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21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22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23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24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25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26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27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28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29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30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31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32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33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34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35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36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37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38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39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540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541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542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543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544">
    <w:name w:val="Hyperlink"/>
    <w:uiPriority w:val="99"/>
    <w:unhideWhenUsed/>
    <w:rPr>
      <w:color w:val="0000FF" w:themeColor="hyperlink"/>
      <w:u w:val="single"/>
    </w:rPr>
  </w:style>
  <w:style w:type="paragraph" w:styleId="545">
    <w:name w:val="footnote text"/>
    <w:link w:val="546"/>
    <w:uiPriority w:val="99"/>
    <w:semiHidden/>
    <w:unhideWhenUsed/>
    <w:rPr>
      <w:sz w:val="18"/>
    </w:rPr>
    <w:pPr>
      <w:spacing w:lineRule="auto" w:line="240" w:after="40"/>
    </w:pPr>
  </w:style>
  <w:style w:type="character" w:styleId="546">
    <w:name w:val="Footnote Text Char"/>
    <w:link w:val="545"/>
    <w:uiPriority w:val="99"/>
    <w:rPr>
      <w:sz w:val="18"/>
    </w:rPr>
  </w:style>
  <w:style w:type="character" w:styleId="547">
    <w:name w:val="footnote reference"/>
    <w:uiPriority w:val="99"/>
    <w:unhideWhenUsed/>
    <w:rPr>
      <w:vertAlign w:val="superscript"/>
    </w:rPr>
  </w:style>
  <w:style w:type="paragraph" w:styleId="548">
    <w:name w:val="toc 1"/>
    <w:uiPriority w:val="39"/>
    <w:unhideWhenUsed/>
    <w:pPr>
      <w:ind w:left="0" w:right="0" w:firstLine="0"/>
      <w:spacing w:after="57"/>
    </w:pPr>
  </w:style>
  <w:style w:type="paragraph" w:styleId="549">
    <w:name w:val="toc 2"/>
    <w:uiPriority w:val="39"/>
    <w:unhideWhenUsed/>
    <w:pPr>
      <w:ind w:left="283" w:right="0" w:firstLine="0"/>
      <w:spacing w:after="57"/>
    </w:pPr>
  </w:style>
  <w:style w:type="paragraph" w:styleId="550">
    <w:name w:val="toc 3"/>
    <w:uiPriority w:val="39"/>
    <w:unhideWhenUsed/>
    <w:pPr>
      <w:ind w:left="567" w:right="0" w:firstLine="0"/>
      <w:spacing w:after="57"/>
    </w:pPr>
  </w:style>
  <w:style w:type="paragraph" w:styleId="551">
    <w:name w:val="toc 4"/>
    <w:uiPriority w:val="39"/>
    <w:unhideWhenUsed/>
    <w:pPr>
      <w:ind w:left="850" w:right="0" w:firstLine="0"/>
      <w:spacing w:after="57"/>
    </w:pPr>
  </w:style>
  <w:style w:type="paragraph" w:styleId="552">
    <w:name w:val="toc 5"/>
    <w:uiPriority w:val="39"/>
    <w:unhideWhenUsed/>
    <w:pPr>
      <w:ind w:left="1134" w:right="0" w:firstLine="0"/>
      <w:spacing w:after="57"/>
    </w:pPr>
  </w:style>
  <w:style w:type="paragraph" w:styleId="553">
    <w:name w:val="toc 6"/>
    <w:uiPriority w:val="39"/>
    <w:unhideWhenUsed/>
    <w:pPr>
      <w:ind w:left="1417" w:right="0" w:firstLine="0"/>
      <w:spacing w:after="57"/>
    </w:pPr>
  </w:style>
  <w:style w:type="paragraph" w:styleId="554">
    <w:name w:val="toc 7"/>
    <w:uiPriority w:val="39"/>
    <w:unhideWhenUsed/>
    <w:pPr>
      <w:ind w:left="1701" w:right="0" w:firstLine="0"/>
      <w:spacing w:after="57"/>
    </w:pPr>
  </w:style>
  <w:style w:type="paragraph" w:styleId="555">
    <w:name w:val="toc 8"/>
    <w:uiPriority w:val="39"/>
    <w:unhideWhenUsed/>
    <w:pPr>
      <w:ind w:left="1984" w:right="0" w:firstLine="0"/>
      <w:spacing w:after="57"/>
    </w:pPr>
  </w:style>
  <w:style w:type="paragraph" w:styleId="556">
    <w:name w:val="toc 9"/>
    <w:uiPriority w:val="39"/>
    <w:unhideWhenUsed/>
    <w:pPr>
      <w:ind w:left="2268" w:right="0" w:firstLine="0"/>
      <w:spacing w:after="57"/>
    </w:pPr>
  </w:style>
  <w:style w:type="paragraph" w:styleId="557">
    <w:name w:val="TOC Heading"/>
    <w:uiPriority w:val="39"/>
    <w:unhideWhenUsed/>
  </w:style>
  <w:style w:type="paragraph" w:styleId="558">
    <w:name w:val="Обычный"/>
    <w:next w:val="558"/>
    <w:link w:val="558"/>
    <w:rPr>
      <w:sz w:val="24"/>
      <w:szCs w:val="24"/>
      <w:lang w:val="ru-RU" w:bidi="ar-SA" w:eastAsia="ru-RU"/>
    </w:rPr>
  </w:style>
  <w:style w:type="character" w:styleId="559">
    <w:name w:val="Основной шрифт абзаца"/>
    <w:next w:val="559"/>
    <w:link w:val="562"/>
    <w:semiHidden/>
  </w:style>
  <w:style w:type="table" w:styleId="560">
    <w:name w:val="Обычная таблица"/>
    <w:next w:val="560"/>
    <w:link w:val="558"/>
    <w:semiHidden/>
    <w:tblPr/>
  </w:style>
  <w:style w:type="numbering" w:styleId="561">
    <w:name w:val="Нет списка"/>
    <w:next w:val="561"/>
    <w:link w:val="558"/>
    <w:semiHidden/>
  </w:style>
  <w:style w:type="paragraph" w:styleId="562">
    <w:name w:val="Char Char"/>
    <w:basedOn w:val="558"/>
    <w:next w:val="562"/>
    <w:link w:val="559"/>
    <w:rPr>
      <w:rFonts w:ascii="Tahoma" w:hAnsi="Tahoma"/>
      <w:sz w:val="20"/>
      <w:szCs w:val="20"/>
      <w:lang w:val="en-US" w:eastAsia="en-US"/>
    </w:rPr>
    <w:pPr>
      <w:spacing w:after="100" w:afterAutospacing="1" w:before="100" w:beforeAutospacing="1"/>
    </w:pPr>
  </w:style>
  <w:style w:type="paragraph" w:styleId="563">
    <w:name w:val="caaieiaie 2"/>
    <w:basedOn w:val="558"/>
    <w:next w:val="558"/>
    <w:link w:val="558"/>
    <w:rPr>
      <w:rFonts w:ascii="Arial" w:hAnsi="Arial"/>
      <w:b/>
      <w:sz w:val="36"/>
      <w:szCs w:val="20"/>
    </w:rPr>
    <w:pPr>
      <w:jc w:val="center"/>
      <w:keepNext/>
    </w:pPr>
  </w:style>
  <w:style w:type="character" w:styleId="564">
    <w:name w:val="Гиперссылка"/>
    <w:basedOn w:val="559"/>
    <w:next w:val="564"/>
    <w:link w:val="558"/>
    <w:rPr>
      <w:color w:val="0000FF"/>
      <w:u w:val="single"/>
    </w:rPr>
  </w:style>
  <w:style w:type="paragraph" w:styleId="565">
    <w:name w:val="Текст выноски"/>
    <w:basedOn w:val="558"/>
    <w:next w:val="565"/>
    <w:link w:val="558"/>
    <w:semiHidden/>
    <w:rPr>
      <w:rFonts w:ascii="Tahoma" w:hAnsi="Tahoma"/>
      <w:sz w:val="16"/>
      <w:szCs w:val="16"/>
    </w:rPr>
  </w:style>
  <w:style w:type="table" w:styleId="566">
    <w:name w:val="Сетка таблицы"/>
    <w:basedOn w:val="560"/>
    <w:next w:val="566"/>
    <w:link w:val="558"/>
    <w:tblPr/>
  </w:style>
  <w:style w:type="character" w:styleId="567" w:default="1">
    <w:name w:val="Default Paragraph Font"/>
    <w:uiPriority w:val="1"/>
    <w:semiHidden/>
    <w:unhideWhenUsed/>
  </w:style>
  <w:style w:type="numbering" w:styleId="568" w:default="1">
    <w:name w:val="No List"/>
    <w:uiPriority w:val="99"/>
    <w:semiHidden/>
    <w:unhideWhenUsed/>
  </w:style>
  <w:style w:type="paragraph" w:styleId="569" w:default="1">
    <w:name w:val="Normal"/>
    <w:qFormat/>
  </w:style>
  <w:style w:type="table" w:styleId="57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ONLYOFFICE/5.4.2.30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7</cp:revision>
  <dcterms:modified xsi:type="dcterms:W3CDTF">2026-01-14T12:49:27Z</dcterms:modified>
</cp:coreProperties>
</file>