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C9" w:rsidRDefault="006532C9"/>
    <w:p w:rsidR="00A80E5A" w:rsidRDefault="00A80E5A"/>
    <w:p w:rsidR="00A80E5A" w:rsidRDefault="00A80E5A"/>
    <w:p w:rsidR="00A80E5A" w:rsidRPr="00A80E5A" w:rsidRDefault="00A80E5A" w:rsidP="00A80E5A">
      <w:pPr>
        <w:shd w:val="clear" w:color="auto" w:fill="FFFFFF"/>
        <w:spacing w:before="161" w:after="150" w:line="240" w:lineRule="auto"/>
        <w:outlineLvl w:val="0"/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</w:pPr>
      <w:r w:rsidRPr="00A80E5A">
        <w:rPr>
          <w:rFonts w:ascii="Helvetica" w:eastAsia="Times New Roman" w:hAnsi="Helvetica" w:cs="Helvetica"/>
          <w:color w:val="333333"/>
          <w:kern w:val="36"/>
          <w:sz w:val="48"/>
          <w:szCs w:val="48"/>
          <w:lang w:eastAsia="ru-RU"/>
        </w:rPr>
        <w:t>Вопрос: имеет ли субъект МСП право на преимущественный выкуп арендуемого имущества?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</w:pPr>
      <w:r w:rsidRPr="00A80E5A">
        <w:rPr>
          <w:rFonts w:ascii="Helvetica" w:eastAsia="Times New Roman" w:hAnsi="Helvetica" w:cs="Helvetica"/>
          <w:color w:val="555555"/>
          <w:sz w:val="21"/>
          <w:szCs w:val="21"/>
          <w:lang w:eastAsia="ru-RU"/>
        </w:rPr>
        <w:t> 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Tahoma" w:eastAsia="Times New Roman" w:hAnsi="Tahoma" w:cs="Tahoma"/>
          <w:b/>
          <w:bCs/>
          <w:color w:val="555555"/>
          <w:sz w:val="24"/>
          <w:szCs w:val="24"/>
          <w:lang w:eastAsia="ru-RU"/>
        </w:rPr>
        <w:t>Ответ: </w:t>
      </w:r>
      <w:hyperlink r:id="rId4" w:history="1">
        <w:proofErr w:type="gramStart"/>
        <w:r w:rsidRPr="00A80E5A">
          <w:rPr>
            <w:rFonts w:ascii="Tahoma" w:eastAsia="Times New Roman" w:hAnsi="Tahoma" w:cs="Tahoma"/>
            <w:sz w:val="24"/>
            <w:szCs w:val="24"/>
            <w:lang w:eastAsia="ru-RU"/>
          </w:rPr>
          <w:t>Часть 1 ст. 3</w:t>
        </w:r>
      </w:hyperlink>
      <w:r w:rsidRPr="00A80E5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Закона N 159-ФЗ предоставляет субъектам малого и среднего предпринимательства преимущественное право на приобретение арендуемого имущества из государственной или муниципальной собственности по цене, равной его рыночной стоимости и определенной независимым оценщиком в порядке, установленном Федеральным </w:t>
      </w:r>
      <w:hyperlink r:id="rId5" w:history="1">
        <w:r w:rsidRPr="00A80E5A">
          <w:rPr>
            <w:rFonts w:ascii="Tahoma" w:eastAsia="Times New Roman" w:hAnsi="Tahoma" w:cs="Tahoma"/>
            <w:sz w:val="24"/>
            <w:szCs w:val="24"/>
            <w:lang w:eastAsia="ru-RU"/>
          </w:rPr>
          <w:t>законом</w:t>
        </w:r>
      </w:hyperlink>
      <w:r w:rsidRPr="00A80E5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от 29 июля 1998 г. N 135 "Об оценочной деятельности в Российской Федерации" при наличии определенных в законе условий и соблюдении</w:t>
      </w:r>
      <w:proofErr w:type="gramEnd"/>
      <w:r w:rsidRPr="00A80E5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порядка его выкупа.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Порядок аренды имущества (с проведением торгов)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Arial" w:eastAsia="Times New Roman" w:hAnsi="Arial" w:cs="Arial"/>
          <w:color w:val="555555"/>
          <w:lang w:eastAsia="ru-RU"/>
        </w:rPr>
        <w:t>1.    Администрация определяет начальную стоимость права аренды, объявляет и проводит аукцион для субъектов МСП. Заинтересованные лица подают заявки на участие в аукционе.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Arial" w:eastAsia="Times New Roman" w:hAnsi="Arial" w:cs="Arial"/>
          <w:color w:val="555555"/>
          <w:lang w:eastAsia="ru-RU"/>
        </w:rPr>
        <w:t>Срок -1 месяц.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Arial" w:eastAsia="Times New Roman" w:hAnsi="Arial" w:cs="Arial"/>
          <w:color w:val="555555"/>
          <w:lang w:eastAsia="ru-RU"/>
        </w:rPr>
        <w:t>2.    По результатам проведения торгов с победителем заключается договор аренды.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Arial" w:eastAsia="Times New Roman" w:hAnsi="Arial" w:cs="Arial"/>
          <w:color w:val="555555"/>
          <w:lang w:eastAsia="ru-RU"/>
        </w:rPr>
        <w:t>Срок - 5 рабочих дней.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Порядок аренды имущества без проведения торгов (в виде предоставления муниципальной преференции)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Arial" w:eastAsia="Times New Roman" w:hAnsi="Arial" w:cs="Arial"/>
          <w:color w:val="555555"/>
          <w:lang w:eastAsia="ru-RU"/>
        </w:rPr>
        <w:t>1.    Субъект МСП подает в Администрацию заявление о предоставлении муниципальной преференции.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Arial" w:eastAsia="Times New Roman" w:hAnsi="Arial" w:cs="Arial"/>
          <w:color w:val="555555"/>
          <w:lang w:eastAsia="ru-RU"/>
        </w:rPr>
        <w:t>2.    Администрация рассматривает заявление и осуществляет подготовку проекта решения о предоставлении муниципальной преференции либо решение об отказе в ее предоставлении, в случаях не соответствия заявителя установленным законом условиям.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Arial" w:eastAsia="Times New Roman" w:hAnsi="Arial" w:cs="Arial"/>
          <w:color w:val="555555"/>
          <w:lang w:eastAsia="ru-RU"/>
        </w:rPr>
        <w:t>Срок -1 месяц.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Arial" w:eastAsia="Times New Roman" w:hAnsi="Arial" w:cs="Arial"/>
          <w:color w:val="555555"/>
          <w:lang w:eastAsia="ru-RU"/>
        </w:rPr>
        <w:t>3.    Уполномоченный орган направляет субъекту МСП проект договора купли-продажи арендуемого имущества.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Arial" w:eastAsia="Times New Roman" w:hAnsi="Arial" w:cs="Arial"/>
          <w:color w:val="555555"/>
          <w:lang w:eastAsia="ru-RU"/>
        </w:rPr>
        <w:t>Срок - 5 дней со дня принятия решения о преференции.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Порядок приобретения имущества в собственность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Arial" w:eastAsia="Times New Roman" w:hAnsi="Arial" w:cs="Arial"/>
          <w:color w:val="555555"/>
          <w:lang w:eastAsia="ru-RU"/>
        </w:rPr>
        <w:lastRenderedPageBreak/>
        <w:t>1.   Арендатор направляет заявление в отношении арендуемого имущества в уполномоченный орган при условии, что арендуемое имущество находится в его временном владении и (или) пользовании непрерывно в течение трех и более лет и включено в Перечень в течение пяти и более лет до дня подачи этого заявления.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Arial" w:eastAsia="Times New Roman" w:hAnsi="Arial" w:cs="Arial"/>
          <w:color w:val="555555"/>
          <w:lang w:eastAsia="ru-RU"/>
        </w:rPr>
        <w:t>2. Уполномоченный орган обеспечивает заключение договора на проведение оценки рыночной стоимости арендуемого имущества в порядке, установленном Федеральным законом № 135-Ф3.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Arial" w:eastAsia="Times New Roman" w:hAnsi="Arial" w:cs="Arial"/>
          <w:color w:val="555555"/>
          <w:lang w:eastAsia="ru-RU"/>
        </w:rPr>
        <w:t>Срок -2 месяца со дня получения заявления субъекта МСП.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Arial" w:eastAsia="Times New Roman" w:hAnsi="Arial" w:cs="Arial"/>
          <w:color w:val="555555"/>
          <w:lang w:eastAsia="ru-RU"/>
        </w:rPr>
        <w:t>3.   Уполномоченный орган принимает решения о приватизации арендуемого имущества.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Arial" w:eastAsia="Times New Roman" w:hAnsi="Arial" w:cs="Arial"/>
          <w:color w:val="555555"/>
          <w:lang w:eastAsia="ru-RU"/>
        </w:rPr>
        <w:t>Срок - 2 недели со дня принятия отчета об оценке.</w:t>
      </w:r>
    </w:p>
    <w:p w:rsidR="00A80E5A" w:rsidRPr="00A80E5A" w:rsidRDefault="00A80E5A" w:rsidP="00A80E5A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Arial" w:eastAsia="Times New Roman" w:hAnsi="Arial" w:cs="Arial"/>
          <w:color w:val="555555"/>
          <w:lang w:eastAsia="ru-RU"/>
        </w:rPr>
        <w:t>4.   Уполномоченный орган направляет субъекту МСП проект договора купли-продажи арендуемого имущества.</w:t>
      </w:r>
    </w:p>
    <w:p w:rsidR="00A80E5A" w:rsidRPr="00A80E5A" w:rsidRDefault="00A80E5A" w:rsidP="00A80E5A">
      <w:pPr>
        <w:shd w:val="clear" w:color="auto" w:fill="FFFFFF"/>
        <w:spacing w:line="300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80E5A">
        <w:rPr>
          <w:rFonts w:ascii="Arial" w:eastAsia="Times New Roman" w:hAnsi="Arial" w:cs="Arial"/>
          <w:color w:val="555555"/>
          <w:lang w:eastAsia="ru-RU"/>
        </w:rPr>
        <w:t>Срок -10 дней со дня принятия решения о приватизации</w:t>
      </w:r>
    </w:p>
    <w:p w:rsidR="00A80E5A" w:rsidRDefault="00A80E5A"/>
    <w:sectPr w:rsidR="00A80E5A" w:rsidSect="0065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0E5A"/>
    <w:rsid w:val="006532C9"/>
    <w:rsid w:val="00A80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2C9"/>
  </w:style>
  <w:style w:type="paragraph" w:styleId="1">
    <w:name w:val="heading 1"/>
    <w:basedOn w:val="a"/>
    <w:link w:val="10"/>
    <w:uiPriority w:val="9"/>
    <w:qFormat/>
    <w:rsid w:val="00A80E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E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0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E5A"/>
    <w:rPr>
      <w:b/>
      <w:bCs/>
    </w:rPr>
  </w:style>
  <w:style w:type="character" w:styleId="a5">
    <w:name w:val="Hyperlink"/>
    <w:basedOn w:val="a0"/>
    <w:uiPriority w:val="99"/>
    <w:semiHidden/>
    <w:unhideWhenUsed/>
    <w:rsid w:val="00A80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104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45E8DB757A49C41D024ADA290B055EE842197BC359C1F10DA38E2C139F7289AF53DFE8A99B62813A140AB9FE7A206I" TargetMode="External"/><Relationship Id="rId4" Type="http://schemas.openxmlformats.org/officeDocument/2006/relationships/hyperlink" Target="consultantplus://offline/ref=045E8DB757A49C41D024ADA290B055EE84259EBA30951F10DA38E2C139F7289AE73DA6869BBF3711A055FDCEA173EBC62AD4F248BD6D5465A40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Free</cp:lastModifiedBy>
  <cp:revision>1</cp:revision>
  <dcterms:created xsi:type="dcterms:W3CDTF">2021-07-07T07:06:00Z</dcterms:created>
  <dcterms:modified xsi:type="dcterms:W3CDTF">2021-07-07T07:09:00Z</dcterms:modified>
</cp:coreProperties>
</file>