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73" w:rsidRPr="0013715D" w:rsidRDefault="00884D73" w:rsidP="0013715D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13715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84D73" w:rsidRPr="0013715D" w:rsidRDefault="00884D73" w:rsidP="0013715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13715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Кореневского района Курской области </w:t>
      </w:r>
    </w:p>
    <w:p w:rsidR="00884D73" w:rsidRPr="0013715D" w:rsidRDefault="00D27D9E" w:rsidP="0013715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27D9E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27D9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27D9E">
        <w:rPr>
          <w:rFonts w:ascii="Times New Roman" w:hAnsi="Times New Roman" w:cs="Times New Roman"/>
          <w:sz w:val="24"/>
          <w:szCs w:val="24"/>
        </w:rPr>
        <w:t>» ______</w:t>
      </w:r>
      <w:r w:rsidRPr="00D27D9E">
        <w:rPr>
          <w:rFonts w:ascii="Times New Roman" w:hAnsi="Times New Roman" w:cs="Times New Roman"/>
          <w:sz w:val="24"/>
          <w:szCs w:val="24"/>
          <w:u w:val="single"/>
        </w:rPr>
        <w:t>02</w:t>
      </w:r>
      <w:r w:rsidRPr="00D27D9E">
        <w:rPr>
          <w:rFonts w:ascii="Times New Roman" w:hAnsi="Times New Roman" w:cs="Times New Roman"/>
          <w:sz w:val="24"/>
          <w:szCs w:val="24"/>
        </w:rPr>
        <w:t xml:space="preserve">_____2019 г. № </w:t>
      </w:r>
      <w:r>
        <w:rPr>
          <w:rFonts w:ascii="Times New Roman" w:hAnsi="Times New Roman" w:cs="Times New Roman"/>
          <w:sz w:val="24"/>
          <w:szCs w:val="24"/>
          <w:u w:val="single"/>
        </w:rPr>
        <w:t>84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884D73" w:rsidRPr="0013715D" w:rsidTr="004A2234">
        <w:tc>
          <w:tcPr>
            <w:tcW w:w="0" w:type="auto"/>
            <w:vAlign w:val="center"/>
            <w:hideMark/>
          </w:tcPr>
          <w:p w:rsidR="00884D73" w:rsidRPr="0013715D" w:rsidRDefault="00884D73" w:rsidP="0013715D">
            <w:pPr>
              <w:spacing w:after="0" w:line="240" w:lineRule="auto"/>
              <w:ind w:right="719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13715D" w:rsidRDefault="00884D73" w:rsidP="0013715D">
            <w:pPr>
              <w:spacing w:after="0" w:line="240" w:lineRule="auto"/>
              <w:ind w:right="719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(уполномоченное лицо)</w:t>
            </w:r>
          </w:p>
          <w:p w:rsidR="00884D73" w:rsidRPr="0013715D" w:rsidRDefault="00884D73" w:rsidP="0013715D">
            <w:pPr>
              <w:spacing w:after="0" w:line="240" w:lineRule="auto"/>
              <w:ind w:right="209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715D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Глава Кореневского района </w:t>
            </w: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___________     </w:t>
            </w:r>
            <w:r w:rsidRPr="0013715D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Дегтярева Марина Вячеславна</w:t>
            </w:r>
          </w:p>
          <w:p w:rsidR="00884D73" w:rsidRPr="0013715D" w:rsidRDefault="0013715D" w:rsidP="0013715D">
            <w:pPr>
              <w:spacing w:after="0" w:line="240" w:lineRule="auto"/>
              <w:ind w:right="209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71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884D73" w:rsidRPr="001371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(Должность)      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884D73" w:rsidRPr="001371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(Подпись) 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884D73" w:rsidRPr="001371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  <w:p w:rsidR="00884D73" w:rsidRPr="0013715D" w:rsidRDefault="0088305D" w:rsidP="0013715D">
            <w:pPr>
              <w:spacing w:after="0" w:line="240" w:lineRule="auto"/>
              <w:ind w:left="1701" w:right="209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884D73" w:rsidRPr="0013715D" w:rsidRDefault="00884D73" w:rsidP="0013715D">
            <w:pPr>
              <w:spacing w:after="0" w:line="240" w:lineRule="auto"/>
              <w:ind w:left="1701" w:right="209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3715D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04</w:t>
            </w: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_______</w:t>
            </w:r>
            <w:r w:rsidRPr="0013715D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02</w:t>
            </w: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 2019 г. </w:t>
            </w:r>
          </w:p>
          <w:p w:rsidR="00884D73" w:rsidRDefault="00884D73" w:rsidP="004A2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3584" w:rsidRPr="0013715D" w:rsidRDefault="00543584" w:rsidP="004A2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4D73" w:rsidRDefault="00884D73" w:rsidP="004A2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137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2020 и 2021 годов</w:t>
            </w:r>
          </w:p>
          <w:p w:rsidR="00543584" w:rsidRPr="0013715D" w:rsidRDefault="00543584" w:rsidP="004A2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6409" w:rsidRPr="00322CBC" w:rsidRDefault="00DF6409" w:rsidP="00DF6409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2"/>
        <w:gridCol w:w="5832"/>
        <w:gridCol w:w="1458"/>
        <w:gridCol w:w="1458"/>
      </w:tblGrid>
      <w:tr w:rsidR="00DF6409" w:rsidRPr="00322CBC" w:rsidTr="00322CBC"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Коды</w:t>
            </w:r>
          </w:p>
        </w:tc>
      </w:tr>
      <w:tr w:rsidR="00DF6409" w:rsidRPr="00322CBC" w:rsidTr="00322CBC"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13.02.2019</w:t>
            </w:r>
          </w:p>
        </w:tc>
      </w:tr>
      <w:tr w:rsidR="00DF6409" w:rsidRPr="00322CBC" w:rsidTr="00322CBC">
        <w:tc>
          <w:tcPr>
            <w:tcW w:w="2000" w:type="pct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АДМИНИСТРАЦИЯ КОРЕНЕВСКОГО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04032238</w:t>
            </w: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4610006610</w:t>
            </w: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461001001</w:t>
            </w:r>
          </w:p>
        </w:tc>
      </w:tr>
      <w:tr w:rsidR="00DF6409" w:rsidRPr="00322CBC" w:rsidTr="00322CBC"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75404</w:t>
            </w:r>
          </w:p>
        </w:tc>
      </w:tr>
      <w:tr w:rsidR="00DF6409" w:rsidRPr="00322CBC" w:rsidTr="00322CBC"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DF6409" w:rsidRPr="00322CBC" w:rsidTr="00322CBC"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Российская Федерация, 307410, Курская обл, Кореневский р-н, Коренево пгт, УЛИЦА ШКОЛЬНАЯ, 11 ,7-47147-21805, admin-korenevo@mail.ru</w:t>
            </w: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38618151051</w:t>
            </w:r>
          </w:p>
        </w:tc>
      </w:tr>
      <w:tr w:rsidR="00DF6409" w:rsidRPr="00322CBC" w:rsidTr="00322CBC">
        <w:tc>
          <w:tcPr>
            <w:tcW w:w="2000" w:type="pct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38618151051</w:t>
            </w:r>
          </w:p>
        </w:tc>
      </w:tr>
      <w:tr w:rsidR="00DF6409" w:rsidRPr="00322CBC" w:rsidTr="00322CBC">
        <w:tc>
          <w:tcPr>
            <w:tcW w:w="2000" w:type="pct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измененный(2)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4710E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04.02.2019</w:t>
            </w: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</w:t>
            </w:r>
          </w:p>
        </w:tc>
      </w:tr>
    </w:tbl>
    <w:p w:rsidR="00DF6409" w:rsidRPr="00322CBC" w:rsidRDefault="00DF6409" w:rsidP="00DF6409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"/>
        <w:gridCol w:w="2636"/>
        <w:gridCol w:w="1332"/>
        <w:gridCol w:w="1172"/>
        <w:gridCol w:w="1140"/>
        <w:gridCol w:w="934"/>
        <w:gridCol w:w="416"/>
        <w:gridCol w:w="780"/>
        <w:gridCol w:w="468"/>
        <w:gridCol w:w="438"/>
        <w:gridCol w:w="858"/>
        <w:gridCol w:w="1041"/>
        <w:gridCol w:w="1059"/>
        <w:gridCol w:w="905"/>
        <w:gridCol w:w="1190"/>
      </w:tblGrid>
      <w:tr w:rsidR="00DF6409" w:rsidRPr="00322CBC" w:rsidTr="00322CBC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Планируемый год размещения извещения,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Сроки (периодичность) осуществления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Наличие сведений о закупках в соответствии с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Сведения об обязательном общественно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Обоснование внесения изменений</w:t>
            </w:r>
          </w:p>
        </w:tc>
      </w:tr>
      <w:tr w:rsidR="00DF6409" w:rsidRPr="00322CBC" w:rsidTr="00322CBC">
        <w:trPr>
          <w:tblHeader/>
        </w:trPr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мероприятия государственной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ожидаемый результат реализации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rPr>
          <w:tblHeader/>
        </w:trPr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текущий финансовы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rPr>
          <w:tblHeader/>
        </w:trPr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rPr>
          <w:tblHeader/>
        </w:trPr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</w:t>
            </w: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193461000661046100100100330007112244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«Развитие транспортной системы, обеспечение перевозки пассажиров в Кореневском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Разработка комплексной схемы организации дорожного движения на территории муниципального образования "Кореневский район" Курской области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01.03.2019 по 10.06.2019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и внебюджетными фондами, муниципальных органов и подведомственных им казенных учреждений</w:t>
            </w: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193461000661046100100100030004211244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7 996 119.24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7 996 119.24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01.04.2019 по 31.08.2019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Другая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разовая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Изменение закупки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 и подведомственных им казенных учреждений</w:t>
            </w: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213461000661046100100100270004211244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8 300 000.00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8 300 000.00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01.04.2021 по 31.08.2021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Другая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разовая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203461000661046100100100170004211244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7 700 000.00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7 700 000.00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01.04.2020 по 31.08.2020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Другая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разовая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213461000661046100100100260006311244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перенос данных актов гражданского состояния в электронный архив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157 626.00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157 626.00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01.02.2021 по 31.12.2021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ежеквартально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203461000661046100100100160006311244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непрограммное мероприятие - Осуществление переданных полномочий Российской Федерации на государственную регистрацию актов гражданского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состояния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перенос данных актов гражданского состояния в электронный архив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1 295 305.00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1 295 305.00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03.02.2020 по 31.12.2020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ежеквартально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193461000661046100100100020006311244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перенос данных актов гражданского состояния в электронный архив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1 311 811.00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1 311 811.00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04.02.2019 по 31.12.2019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ежеквартально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213461000661046100100100250005813244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публикация в местном печатном органе официальной информации по вопросам местного значения муниципального района, подлежащей размещению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11.01.2021 по 31.12.2021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203461000661046100100100150005813244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публикация в местном печатном органе официальной информации по вопросам местного значения муниципального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района, подлежащей размещению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13.01.2020 по 31.12.2020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193461000661046100100100010005813244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публикация в местном печатном органе официальной информации по вопросам местного значения муниципального района, подлежащей размещению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14.01.2019 по 31.12.2019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193461000661046100100100100000000242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193461000661046100100100110000000244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193461000661046100100100120000000414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203461000661046100100100200000000242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203461000661046100100100210000000244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203461000661046100100100220000000414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213461000661046100100100300000000242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213461000661046100100100310000000244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213461000661046100100100320000000414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139 580.00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139 580.00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09.01.2019 по 31.12.2021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Другая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в течение 2019, 2020 и 2021 годов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Изменение закупки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 и подведомственных им казенных учреждений</w:t>
            </w: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1 531 625.32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1 531 625.32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134 700.00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134 700.00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1 626 585.00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1 626 585.00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134 700.00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134 700.00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1 587 641.00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1 587 641.00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193461000661046100100100340000000244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Товары, работы или услуги на сумму, не превышающую 400 тыс. рублей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(п.5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18.02.2019 по 01.06.2019 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Приведение планов закупок в соответствие с утвержденными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внебюджетными фондами, муниципальных органов и подведомственных им казенных учреждений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В том числе по коду бюджетной классификации 001011376100С1439244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00101131020113360244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86 229.00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28 743.00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28 743.00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28 743.00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001050107201С1430244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141 828.00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70 914.00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70 914.00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00110061210113180242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001030913202С1460244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001011309101С1437244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001050216101S5671414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240 000.00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001050206101S3430244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433 200.0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206 600.00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206 600.00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001031412202С1435244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00101137720059300242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92 100.00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30 700.00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30 700.00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30 700.00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25 087 159.24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8 384 653.24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8 070 725.00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8 631 781.00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001011312201С1486244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00109077720012700244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69 606.00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23 202.00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23 202.00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23 202.00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00101137720059300244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2 884 742.00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1 351 811.00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1 335 305.00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197 626.00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00110061210113180244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35 121.00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11 707.00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11 707.00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11 707.00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00101131020113360242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108 000.00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36 000.00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36 000.00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36 000.00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00101041210113480242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00101041210113480244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35 082.00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11 694.00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11 694.00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11 694.00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001050207301С1431244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1 450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650 000.00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400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400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001010677200П1485242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001010677200П1485244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1 856.00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1 856.00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001041211401С1459242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146 880.00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50 880.00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001011311201С1404244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1 720 000.00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1 120 000.00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31 889.32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25 889.32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3 000.00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6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33 855 692.56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12 259 135.56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11 086 590.00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10 509 967.00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DF6409" w:rsidRPr="00322CBC" w:rsidRDefault="00DF6409" w:rsidP="00DF6409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5"/>
        <w:gridCol w:w="4376"/>
        <w:gridCol w:w="75"/>
        <w:gridCol w:w="2188"/>
        <w:gridCol w:w="75"/>
        <w:gridCol w:w="5834"/>
      </w:tblGrid>
      <w:tr w:rsidR="00DF6409" w:rsidRPr="00322CBC" w:rsidTr="00DF6409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ГЛАВА КОРЕНЕВСКОГО РАЙОНА КУРСКОЙ ОБЛАСТИ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ДЕГТЯРЕВА МАРИНА ВЯЧЕСЛАВНА</w:t>
            </w:r>
          </w:p>
        </w:tc>
      </w:tr>
      <w:tr w:rsidR="00DF6409" w:rsidRPr="00322CBC" w:rsidTr="00DF6409"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DF6409" w:rsidRPr="00322CBC" w:rsidTr="00DF6409"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0"/>
              <w:gridCol w:w="1057"/>
              <w:gridCol w:w="225"/>
              <w:gridCol w:w="1056"/>
              <w:gridCol w:w="7251"/>
              <w:gridCol w:w="1995"/>
              <w:gridCol w:w="225"/>
              <w:gridCol w:w="1317"/>
              <w:gridCol w:w="729"/>
            </w:tblGrid>
            <w:tr w:rsidR="00DF6409" w:rsidRPr="00322CBC">
              <w:tc>
                <w:tcPr>
                  <w:tcW w:w="250" w:type="pct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A6406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</w:tbl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</w:tbl>
    <w:p w:rsidR="00DF6409" w:rsidRPr="00322CBC" w:rsidRDefault="00DF6409" w:rsidP="00DF6409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F6409" w:rsidRPr="00322CBC" w:rsidTr="00DF6409">
        <w:tc>
          <w:tcPr>
            <w:tcW w:w="0" w:type="auto"/>
            <w:vAlign w:val="center"/>
            <w:hideMark/>
          </w:tcPr>
          <w:p w:rsidR="00322CBC" w:rsidRDefault="00322CBC" w:rsidP="00DF64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DA6406" w:rsidRDefault="00DA6406" w:rsidP="00DF64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543584" w:rsidRDefault="00543584" w:rsidP="00DA640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DF6409" w:rsidRPr="00322CBC" w:rsidRDefault="00DF6409" w:rsidP="00DA640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DF6409" w:rsidRPr="00322CBC" w:rsidRDefault="00DF6409" w:rsidP="00DF6409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5"/>
        <w:gridCol w:w="2192"/>
        <w:gridCol w:w="1153"/>
      </w:tblGrid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измененный(2)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gridSpan w:val="3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322CBC">
        <w:tc>
          <w:tcPr>
            <w:tcW w:w="0" w:type="auto"/>
            <w:gridSpan w:val="3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DF6409" w:rsidRPr="00322CBC" w:rsidRDefault="00DF6409" w:rsidP="00DF6409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"/>
        <w:gridCol w:w="3842"/>
        <w:gridCol w:w="1494"/>
        <w:gridCol w:w="2171"/>
        <w:gridCol w:w="2846"/>
        <w:gridCol w:w="1704"/>
        <w:gridCol w:w="2293"/>
      </w:tblGrid>
      <w:tr w:rsidR="00DF6409" w:rsidRPr="00322CBC" w:rsidTr="00322CBC">
        <w:trPr>
          <w:tblHeader/>
        </w:trPr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DF6409" w:rsidRPr="00322CBC" w:rsidTr="00322CBC">
        <w:trPr>
          <w:tblHeader/>
        </w:trPr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193461000661046100100100330007112244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Разработка комплексной схемы организации дорожного движения на территории муниципального образования "Кореневский район" Курской области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«Развитие транспортной системы, обеспечение перевозки пассажиров в Кореневском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«Развитие транспортной системы, обеспечение перевозки пассажиров в Кореневском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«Развитие транспортной системы, обеспечение перевозки пассажиров в Кореневском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193461000661046100100100030004211244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Муниципальная программа "Развитие транспортной системы ,обеспечение перевозки пассажиров в Кореневском районе Курской области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безопасности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выполнение работ в установленные сроки в соответствии с локальными сметными расчетами и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действующими строительными нормами, правилами, требованиями утвержденных государственных стандартов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213461000661046100100100270004211244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"Развитие транспортной системы ,обеспечение перевозки пассажиров в Кореневском районе Курской области безопасности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выполнение работ в установленные сроки в соответствии с локальными сметными расчетами и действующими строительными нормами, правилами, требованиями утвержденных государственных стандартов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203461000661046100100100170004211244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"Развитие транспортной системы ,обеспечение перевозки пассажиров в Кореневском районе Курской области безопасности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выполнение работ в установленные сроки в соответствии с локальными сметными расчетами и действующими строительными нормами,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правилами, требованиями утвержденных государственных стандартов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213461000661046100100100260006311244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203461000661046100100100160006311244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193461000661046100100100020006311244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213461000661046100100100250005813244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Своевременная публикация информационного материала Заказчика на страницах печатного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издания, распространяемого на территории Кореневского района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203461000661046100100100150005813244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Своевременная публикация информационного материала Заказчика на страницах печатного издания, распространяемого на территории Кореневского района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193461000661046100100100010005813244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Своевременная публикация информационного материала Заказчика на страницах печатного издания, распространяемого на территории Кореневского района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193461000661046100100100100000000242</w:t>
            </w:r>
          </w:p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193461000661046100100100110000000244</w:t>
            </w:r>
          </w:p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193461000661046100100100120000000414</w:t>
            </w:r>
          </w:p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203461000661046100100100200000000242</w:t>
            </w:r>
          </w:p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203461000661046100100100210000000244</w:t>
            </w:r>
          </w:p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203461000661046100100100220000000414</w:t>
            </w:r>
          </w:p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213461000661046100100100300000000242</w:t>
            </w:r>
          </w:p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213461000661046100100100310000000244</w:t>
            </w:r>
          </w:p>
          <w:p w:rsidR="00DF6409" w:rsidRPr="00322CBC" w:rsidRDefault="00DF6409" w:rsidP="00DF640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213461000661046100100100320000000414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Товары, работы или услуги на сумму, не превышающую 100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муниципальная программа «Профилактика правонарушений в Кореневском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районе Курской области»; муниципальная программа «Развитие муниципальной службы в Кореневском районе Курской области»; муниципальная программа «Сохранение и развитие архивного дела в Кореневском районе Курской области»; муниципальная программа «Развитие транспортной системы, обеспечение перевозки пассажиров в Кореневском районе Курской области и безопасности дорожного движения»; 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Кореневского района Курской области»; муниципальная программа «Обеспечение доступным и комфортным жильем и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коммунальными услугами граждан Кореневского района Курской области»; муниципальная программа «Охрана окружающей среды Кореневского района Курской области»; муниципальная программа «Социальное развитие села в Кореневском районе Курской области»;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мероприятие «Обеспечение деятельности и выполнение функций комиссии по делам несовершеннолетних и административной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комиссии Администрации Кореневского района Курской области»; непрограммное мероприятие - Обеспечение деятельности администрации муниципального образования; непрограммное мероприятие - Осуществление переданных полномочий в сфере внутреннего муниципального финансового контроля; мероприятие «Создание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кадрами»; мероприятие «Обеспечение деятельности и выполнение функций архивного отдела Администрации Кореневского района Курской области»; мероприятие «Совершенствование системы развития сети автомобильных дорог»; мероприятие «Повышение качества и эффективности работы по профилактике преступности»; непрограммное мероприятие - Выполнение других (прочих) обязательств органа местного самоуправления; непрограммное мероприятие - Осуществление переданных полномочий Российской Федерации на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государственную регистрацию актов гражданского состояния; мероприятие «Создание и развитие АПК "Безопасный город»; мероприятие «Осуществление полномочий в сфере участия в профилактике терроризма и экстремизма, а также в минимизации и (или) ликвидации последствий проявления терроризма и экстремизма в границах поселения»; мероприятие «Проведение муниципальной политики в сфере повышения безопасности дорожного движения»; мероприятие «Осуществление полномочий в сфере обеспечения проживающих в поселении и нуждающихся в жилых помещениях малоимущих граждан»; мероприятие «Проведение эффективной политики в области охраны окружающей среды»; мероприятие «Строительство газовых сетей в сельских населенных пунктах Кореневского района Курской области»; мероприятие «Комплексное обустройство сельских поселений Кореневского района Курской области, содержание инженерной инфраструктуры»; непрограммное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мероприятие - Отлов безнадзорных и животных.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Закупка товаров, работ, услуг в объеме, необходимом для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нормального функционирования администрации Кореневского района Курской области и выполнения установленных законодательством РФ полномочий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Об утверждении нормативных затрат на обеспечение функций Администрации Кореневского </w:t>
            </w: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района Курской области и подведомственных ей казенных учреждений № 733 от 2015-12-29</w:t>
            </w:r>
          </w:p>
        </w:tc>
      </w:tr>
      <w:tr w:rsidR="00DF6409" w:rsidRPr="00322CBC" w:rsidTr="00322CBC"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193461000661046100100100340000000244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превышающую 400 тыс. рублей (п.5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«Развитие транспортной системы, обеспечение перевозки пассажиров в Кореневском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«Развитие транспортной системы, обеспечение перевозки пассажиров в Кореневском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программа «Развитие транспортной системы, обеспечение перевозки пассажиров в Кореневском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</w:tbl>
    <w:p w:rsidR="00DF6409" w:rsidRPr="00322CBC" w:rsidRDefault="00DF6409" w:rsidP="00DF6409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DF6409" w:rsidRPr="00322CBC" w:rsidTr="00DF6409">
        <w:trPr>
          <w:trHeight w:val="300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DF6409" w:rsidRPr="00322CBC" w:rsidTr="00DF6409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70"/>
              <w:gridCol w:w="50"/>
              <w:gridCol w:w="717"/>
              <w:gridCol w:w="65"/>
              <w:gridCol w:w="288"/>
              <w:gridCol w:w="65"/>
              <w:gridCol w:w="1458"/>
              <w:gridCol w:w="173"/>
              <w:gridCol w:w="225"/>
              <w:gridCol w:w="114"/>
            </w:tblGrid>
            <w:tr w:rsidR="00DF6409" w:rsidRPr="00322CBC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Дегтярева Марина Вячеславна, Глава Кореневского района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A6406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г.</w:t>
                  </w:r>
                </w:p>
              </w:tc>
            </w:tr>
            <w:tr w:rsidR="00DF6409" w:rsidRPr="00322CBC"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(Ф.И.О., должность руководителя (уполномоченого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DF6409" w:rsidRPr="00322CBC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ДЕГТЯРЕВА МАРИНА ВЯЧЕСЛАВНА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DF6409" w:rsidRPr="00322CBC"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DF6409" w:rsidRPr="00322CBC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322CB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409" w:rsidRPr="00322CBC" w:rsidRDefault="00DF6409" w:rsidP="00DF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409" w:rsidRPr="00322CBC" w:rsidRDefault="00DF6409" w:rsidP="00DF640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322CB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135E23" w:rsidRPr="00322CBC" w:rsidRDefault="00135E23">
      <w:pPr>
        <w:rPr>
          <w:sz w:val="14"/>
          <w:szCs w:val="14"/>
        </w:rPr>
      </w:pPr>
    </w:p>
    <w:sectPr w:rsidR="00135E23" w:rsidRPr="00322CBC" w:rsidSect="00DF64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501" w:rsidRDefault="00957501" w:rsidP="00543584">
      <w:pPr>
        <w:spacing w:after="0" w:line="240" w:lineRule="auto"/>
      </w:pPr>
      <w:r>
        <w:separator/>
      </w:r>
    </w:p>
  </w:endnote>
  <w:endnote w:type="continuationSeparator" w:id="0">
    <w:p w:rsidR="00957501" w:rsidRDefault="00957501" w:rsidP="0054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501" w:rsidRDefault="00957501" w:rsidP="00543584">
      <w:pPr>
        <w:spacing w:after="0" w:line="240" w:lineRule="auto"/>
      </w:pPr>
      <w:r>
        <w:separator/>
      </w:r>
    </w:p>
  </w:footnote>
  <w:footnote w:type="continuationSeparator" w:id="0">
    <w:p w:rsidR="00957501" w:rsidRDefault="00957501" w:rsidP="00543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B7F3E"/>
    <w:multiLevelType w:val="multilevel"/>
    <w:tmpl w:val="A3020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85243B"/>
    <w:multiLevelType w:val="multilevel"/>
    <w:tmpl w:val="6E507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409"/>
    <w:rsid w:val="000B1EEF"/>
    <w:rsid w:val="000E354C"/>
    <w:rsid w:val="00135E23"/>
    <w:rsid w:val="0013715D"/>
    <w:rsid w:val="002E3398"/>
    <w:rsid w:val="00322CBC"/>
    <w:rsid w:val="005021EE"/>
    <w:rsid w:val="00543584"/>
    <w:rsid w:val="00577ACB"/>
    <w:rsid w:val="00590B89"/>
    <w:rsid w:val="00644AC5"/>
    <w:rsid w:val="008175D5"/>
    <w:rsid w:val="0088305D"/>
    <w:rsid w:val="00884D73"/>
    <w:rsid w:val="00957501"/>
    <w:rsid w:val="00A83175"/>
    <w:rsid w:val="00B47BD9"/>
    <w:rsid w:val="00D27D9E"/>
    <w:rsid w:val="00D4710E"/>
    <w:rsid w:val="00DA6406"/>
    <w:rsid w:val="00DF6409"/>
    <w:rsid w:val="00E8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7D4F6-F479-4C14-BCFA-05F27B81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23"/>
  </w:style>
  <w:style w:type="paragraph" w:styleId="1">
    <w:name w:val="heading 1"/>
    <w:basedOn w:val="a"/>
    <w:link w:val="10"/>
    <w:uiPriority w:val="9"/>
    <w:qFormat/>
    <w:rsid w:val="00DF6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F64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409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6409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DF6409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DF6409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DF6409"/>
    <w:rPr>
      <w:b/>
      <w:bCs/>
    </w:rPr>
  </w:style>
  <w:style w:type="paragraph" w:styleId="a6">
    <w:name w:val="Normal (Web)"/>
    <w:basedOn w:val="a"/>
    <w:uiPriority w:val="99"/>
    <w:semiHidden/>
    <w:unhideWhenUsed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DF6409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DF6409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DF6409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DF6409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DF6409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DF6409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DF6409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DF6409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DF6409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DF6409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DF6409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DF640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DF6409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DF6409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DF6409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DF6409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DF6409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DF6409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DF6409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DF6409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DF6409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DF640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DF640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DF640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DF6409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DF6409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DF6409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DF6409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DF640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DF6409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DF6409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DF6409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DF640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ordpanel">
    <w:name w:val="recordpanel"/>
    <w:basedOn w:val="a"/>
    <w:rsid w:val="00DF6409"/>
    <w:pPr>
      <w:pBdr>
        <w:bottom w:val="single" w:sz="6" w:space="4" w:color="0070C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recordpaneltimer">
    <w:name w:val="recordpanel__timer"/>
    <w:basedOn w:val="a"/>
    <w:rsid w:val="00DF6409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ordpanelbtn">
    <w:name w:val="recordpanel__btn"/>
    <w:basedOn w:val="a"/>
    <w:rsid w:val="00DF6409"/>
    <w:pPr>
      <w:spacing w:after="0" w:line="240" w:lineRule="auto"/>
      <w:ind w:left="75" w:right="7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cordpaneltext">
    <w:name w:val="recordpanel__text"/>
    <w:basedOn w:val="a"/>
    <w:rsid w:val="00DF6409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">
    <w:name w:val="show-menu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">
    <w:name w:val="menu__item"/>
    <w:basedOn w:val="a"/>
    <w:rsid w:val="00DF6409"/>
    <w:pPr>
      <w:pBdr>
        <w:top w:val="single" w:sz="6" w:space="6" w:color="000000"/>
        <w:left w:val="single" w:sz="6" w:space="6" w:color="000000"/>
        <w:bottom w:val="single" w:sz="6" w:space="6" w:color="000000"/>
        <w:right w:val="single" w:sz="6" w:space="6" w:color="000000"/>
      </w:pBd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--hide">
    <w:name w:val="menu--hid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enu--show">
    <w:name w:val="menu--show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">
    <w:name w:val="modal"/>
    <w:basedOn w:val="a"/>
    <w:rsid w:val="00DF6409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odal-content">
    <w:name w:val="modal-content"/>
    <w:basedOn w:val="a"/>
    <w:rsid w:val="00DF6409"/>
    <w:pPr>
      <w:pBdr>
        <w:top w:val="single" w:sz="6" w:space="15" w:color="888888"/>
        <w:left w:val="single" w:sz="6" w:space="15" w:color="888888"/>
        <w:bottom w:val="single" w:sz="6" w:space="15" w:color="888888"/>
        <w:right w:val="single" w:sz="6" w:space="15" w:color="888888"/>
      </w:pBdr>
      <w:shd w:val="clear" w:color="auto" w:fill="FEFE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close">
    <w:name w:val="modal-clos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AAAAA"/>
      <w:sz w:val="42"/>
      <w:szCs w:val="42"/>
      <w:lang w:eastAsia="ru-RU"/>
    </w:rPr>
  </w:style>
  <w:style w:type="paragraph" w:customStyle="1" w:styleId="12">
    <w:name w:val="Верхний колонтитул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paragraph" w:customStyle="1" w:styleId="recordpanelsettings-window">
    <w:name w:val="recordpanel__settings-window"/>
    <w:basedOn w:val="a"/>
    <w:rsid w:val="00DF6409"/>
    <w:pPr>
      <w:pBdr>
        <w:top w:val="single" w:sz="6" w:space="11" w:color="000000"/>
        <w:left w:val="single" w:sz="6" w:space="11" w:color="000000"/>
        <w:bottom w:val="single" w:sz="6" w:space="11" w:color="000000"/>
        <w:right w:val="single" w:sz="6" w:space="11" w:color="000000"/>
      </w:pBdr>
      <w:shd w:val="clear" w:color="auto" w:fill="FFFFFF"/>
      <w:spacing w:before="100" w:beforeAutospacing="1" w:after="100" w:afterAutospacing="1" w:line="240" w:lineRule="auto"/>
      <w:ind w:left="-6330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recordpanelsettings-window-input">
    <w:name w:val="recordpanel__settings-window-input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mpty">
    <w:name w:val="dynatree-empty"/>
    <w:basedOn w:val="a0"/>
    <w:rsid w:val="00DF6409"/>
  </w:style>
  <w:style w:type="character" w:customStyle="1" w:styleId="dynatree-vline">
    <w:name w:val="dynatree-vline"/>
    <w:basedOn w:val="a0"/>
    <w:rsid w:val="00DF6409"/>
  </w:style>
  <w:style w:type="character" w:customStyle="1" w:styleId="dynatree-connector">
    <w:name w:val="dynatree-connector"/>
    <w:basedOn w:val="a0"/>
    <w:rsid w:val="00DF6409"/>
  </w:style>
  <w:style w:type="character" w:customStyle="1" w:styleId="dynatree-expander">
    <w:name w:val="dynatree-expander"/>
    <w:basedOn w:val="a0"/>
    <w:rsid w:val="00DF6409"/>
  </w:style>
  <w:style w:type="character" w:customStyle="1" w:styleId="dynatree-icon">
    <w:name w:val="dynatree-icon"/>
    <w:basedOn w:val="a0"/>
    <w:rsid w:val="00DF6409"/>
  </w:style>
  <w:style w:type="character" w:customStyle="1" w:styleId="dynatree-checkbox">
    <w:name w:val="dynatree-checkbox"/>
    <w:basedOn w:val="a0"/>
    <w:rsid w:val="00DF6409"/>
  </w:style>
  <w:style w:type="character" w:customStyle="1" w:styleId="dynatree-radio">
    <w:name w:val="dynatree-radio"/>
    <w:basedOn w:val="a0"/>
    <w:rsid w:val="00DF6409"/>
  </w:style>
  <w:style w:type="character" w:customStyle="1" w:styleId="dynatree-drag-helper-img">
    <w:name w:val="dynatree-drag-helper-img"/>
    <w:basedOn w:val="a0"/>
    <w:rsid w:val="00DF6409"/>
  </w:style>
  <w:style w:type="character" w:customStyle="1" w:styleId="dynatree-drag-source">
    <w:name w:val="dynatree-drag-source"/>
    <w:basedOn w:val="a0"/>
    <w:rsid w:val="00DF6409"/>
    <w:rPr>
      <w:shd w:val="clear" w:color="auto" w:fill="E0E0E0"/>
    </w:rPr>
  </w:style>
  <w:style w:type="paragraph" w:customStyle="1" w:styleId="mainlink1">
    <w:name w:val="mainlink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DF6409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DF6409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DF640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DF640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DF640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DF640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DF640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DF6409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DF6409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DF6409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DF6409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DF6409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DF64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DF6409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DF640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DF6409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DF6409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DF6409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DF6409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DF6409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DF6409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DF6409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DF64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DF6409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DF6409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DF6409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DF64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DF64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DF6409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DF640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DF6409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DF6409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DF6409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DF6409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DF640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DF640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DF6409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DF6409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DF6409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DF6409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DF640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DF640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DF6409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DF6409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DF640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DF640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DF6409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DF6409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DF6409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DF6409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DF6409"/>
  </w:style>
  <w:style w:type="character" w:customStyle="1" w:styleId="dynatree-icon1">
    <w:name w:val="dynatree-icon1"/>
    <w:basedOn w:val="a0"/>
    <w:rsid w:val="00DF6409"/>
  </w:style>
  <w:style w:type="paragraph" w:customStyle="1" w:styleId="confirmdialogheader1">
    <w:name w:val="confirmdialogheader1"/>
    <w:basedOn w:val="a"/>
    <w:rsid w:val="00DF6409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DF6409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DF6409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DF6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DF6409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DF6409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DF640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1">
    <w:name w:val="menu__item1"/>
    <w:basedOn w:val="a"/>
    <w:rsid w:val="00DF6409"/>
    <w:pPr>
      <w:pBdr>
        <w:top w:val="single" w:sz="6" w:space="4" w:color="42A0D1"/>
        <w:left w:val="single" w:sz="6" w:space="8" w:color="42A0D1"/>
        <w:bottom w:val="single" w:sz="6" w:space="4" w:color="42A0D1"/>
        <w:right w:val="single" w:sz="6" w:space="8" w:color="42A0D1"/>
      </w:pBdr>
      <w:shd w:val="clear" w:color="auto" w:fill="F2F2F2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0"/>
      <w:szCs w:val="20"/>
      <w:lang w:eastAsia="ru-RU"/>
    </w:rPr>
  </w:style>
  <w:style w:type="paragraph" w:customStyle="1" w:styleId="13">
    <w:name w:val="Название1"/>
    <w:basedOn w:val="a"/>
    <w:rsid w:val="00DF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DF6409"/>
    <w:rPr>
      <w:bdr w:val="single" w:sz="6" w:space="0" w:color="E4E8EB" w:frame="1"/>
    </w:rPr>
  </w:style>
  <w:style w:type="paragraph" w:styleId="a7">
    <w:name w:val="header"/>
    <w:basedOn w:val="a"/>
    <w:link w:val="a8"/>
    <w:uiPriority w:val="99"/>
    <w:unhideWhenUsed/>
    <w:rsid w:val="0054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584"/>
  </w:style>
  <w:style w:type="paragraph" w:styleId="a9">
    <w:name w:val="footer"/>
    <w:basedOn w:val="a"/>
    <w:link w:val="aa"/>
    <w:uiPriority w:val="99"/>
    <w:unhideWhenUsed/>
    <w:rsid w:val="0054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1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1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21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44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4A49C-0BFE-4335-89CD-9124B40B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19</Pages>
  <Words>3695</Words>
  <Characters>21066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Шулякова</dc:creator>
  <cp:lastModifiedBy>Pulsar</cp:lastModifiedBy>
  <cp:revision>14</cp:revision>
  <cp:lastPrinted>2019-02-15T08:16:00Z</cp:lastPrinted>
  <dcterms:created xsi:type="dcterms:W3CDTF">2019-02-15T08:07:00Z</dcterms:created>
  <dcterms:modified xsi:type="dcterms:W3CDTF">2019-02-15T12:08:00Z</dcterms:modified>
</cp:coreProperties>
</file>