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EE" w:rsidRPr="004D0C4E" w:rsidRDefault="00F65FEE" w:rsidP="00F65FEE">
      <w:pPr>
        <w:ind w:right="-165"/>
        <w:jc w:val="center"/>
        <w:rPr>
          <w:b/>
          <w:sz w:val="28"/>
          <w:szCs w:val="28"/>
        </w:rPr>
      </w:pPr>
      <w:r w:rsidRPr="004D0C4E">
        <w:rPr>
          <w:b/>
          <w:sz w:val="28"/>
          <w:szCs w:val="28"/>
        </w:rPr>
        <w:t>Администрация Кореневского района</w:t>
      </w:r>
    </w:p>
    <w:p w:rsidR="00F65FEE" w:rsidRDefault="00F65FEE" w:rsidP="00F65FEE">
      <w:pPr>
        <w:jc w:val="center"/>
        <w:rPr>
          <w:b/>
          <w:sz w:val="28"/>
          <w:szCs w:val="28"/>
        </w:rPr>
      </w:pPr>
      <w:r w:rsidRPr="004D0C4E">
        <w:rPr>
          <w:b/>
          <w:sz w:val="28"/>
          <w:szCs w:val="28"/>
        </w:rPr>
        <w:t>Комиссия по</w:t>
      </w:r>
      <w:r>
        <w:rPr>
          <w:b/>
          <w:sz w:val="28"/>
          <w:szCs w:val="28"/>
        </w:rPr>
        <w:t xml:space="preserve"> формированию и подготовке резерва </w:t>
      </w:r>
    </w:p>
    <w:p w:rsidR="00F65FEE" w:rsidRDefault="00F65FEE" w:rsidP="00F65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управленческих кадров Кореневского района Курской области</w:t>
      </w:r>
    </w:p>
    <w:p w:rsidR="00F65FEE" w:rsidRDefault="00F65FEE" w:rsidP="00F65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Коренево  </w:t>
      </w:r>
    </w:p>
    <w:p w:rsidR="00F65FEE" w:rsidRDefault="00F65FEE" w:rsidP="00F65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«21» января  2021 года</w:t>
      </w:r>
    </w:p>
    <w:p w:rsidR="00F65FEE" w:rsidRDefault="00F65FEE" w:rsidP="00F65FEE">
      <w:pPr>
        <w:jc w:val="center"/>
        <w:rPr>
          <w:b/>
          <w:sz w:val="28"/>
          <w:szCs w:val="28"/>
        </w:rPr>
      </w:pPr>
    </w:p>
    <w:p w:rsidR="00F65FEE" w:rsidRPr="001A5E40" w:rsidRDefault="00F65FEE" w:rsidP="00F65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65FEE" w:rsidRDefault="00F65FEE" w:rsidP="00F65FEE">
      <w:pPr>
        <w:rPr>
          <w:sz w:val="28"/>
          <w:szCs w:val="28"/>
        </w:rPr>
      </w:pPr>
    </w:p>
    <w:p w:rsidR="00F65FEE" w:rsidRDefault="00F65FEE" w:rsidP="00F65FEE">
      <w:pPr>
        <w:tabs>
          <w:tab w:val="left" w:pos="9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постановления Администрации Кореневского района от 14.02.2019 г. №130 «О вопросах формирования, подготовки и использования резерва управленческих кадров Кореневского района Курской области» (с последующими изменениями и дополнениями), рассмотрев вопрос повестки дня, Комиссия по формированию и подготовке резерва управленческих кадров Кореневского района Курской области</w:t>
      </w:r>
      <w:r w:rsidR="00552174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</w:p>
    <w:p w:rsidR="00F65FEE" w:rsidRDefault="00F65FEE" w:rsidP="00F65FEE">
      <w:pPr>
        <w:tabs>
          <w:tab w:val="left" w:pos="999"/>
        </w:tabs>
        <w:jc w:val="both"/>
        <w:rPr>
          <w:sz w:val="28"/>
          <w:szCs w:val="28"/>
        </w:rPr>
      </w:pP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изменения в номенклатуру</w:t>
      </w:r>
      <w:r w:rsidRPr="00E30569">
        <w:rPr>
          <w:sz w:val="28"/>
          <w:szCs w:val="28"/>
        </w:rPr>
        <w:t xml:space="preserve"> </w:t>
      </w:r>
      <w:r w:rsidRPr="008C1429">
        <w:rPr>
          <w:sz w:val="28"/>
          <w:szCs w:val="28"/>
        </w:rPr>
        <w:t xml:space="preserve">должностей для формирования резерва управленческих кадров </w:t>
      </w:r>
      <w:r w:rsidR="00552174">
        <w:rPr>
          <w:sz w:val="28"/>
          <w:szCs w:val="28"/>
        </w:rPr>
        <w:t xml:space="preserve">Администрации </w:t>
      </w:r>
      <w:r w:rsidRPr="008C1429">
        <w:rPr>
          <w:sz w:val="28"/>
          <w:szCs w:val="28"/>
        </w:rPr>
        <w:t>Кореневского района</w:t>
      </w:r>
      <w:r>
        <w:rPr>
          <w:sz w:val="28"/>
          <w:szCs w:val="28"/>
        </w:rPr>
        <w:t xml:space="preserve"> Курской области:              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включить в целевую группу «Группа главных должностей»  должность начальника отдела экономики и прогнозирования Администрации Кореневского района;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исключить из  целевой  группу «Руководители муниципальных учреждений»  должности директора МКУК «ДШИ им. А.М. Руденко», директора МКУК «</w:t>
      </w:r>
      <w:proofErr w:type="spellStart"/>
      <w:r>
        <w:rPr>
          <w:sz w:val="28"/>
          <w:szCs w:val="28"/>
        </w:rPr>
        <w:t>Кореневская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библиотека».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217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Отделу организационной и кадровой работы  Администрации Кореневского района (Т.С. Тесленко) подготовить проект распоряжения Администрации Кореневского района по данному вопросу.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Исключить из резерва управленческих кадров Кореневского района Курской области граждан согласно прилагаемого списка в </w:t>
      </w:r>
      <w:proofErr w:type="gramStart"/>
      <w:r>
        <w:rPr>
          <w:sz w:val="28"/>
          <w:szCs w:val="28"/>
        </w:rPr>
        <w:t>связи  с</w:t>
      </w:r>
      <w:proofErr w:type="gramEnd"/>
      <w:r>
        <w:rPr>
          <w:sz w:val="28"/>
          <w:szCs w:val="28"/>
        </w:rPr>
        <w:t xml:space="preserve"> истечением срока пребывания в резерве управленческих  кадров Кореневского района Курской области, выбытием за пределы Кореневского района и в связи с изменением номенклатуры должностей для формирования резерва управленческих кадров Кореневского района</w:t>
      </w:r>
      <w:r w:rsidR="00552174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Отделу организационной и кадровой работы  Администрации Кореневского района (Т.С. Тесленко) подготовить проект распоряжения Администрации Кореневского района по данному вопросу.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Объявить конкурсный отбор кандидатов на включение в резерв управленческих кадров Кореневского района Курской области </w:t>
      </w:r>
      <w:r w:rsidRPr="0072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целевым группам:          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«Группа высших должностей» -  должности начальника управления финансов  Администрации Кореневского района, начальника отдела культуры, молодежи, физкультуры и спорта Администрации Кореневского района;</w:t>
      </w:r>
    </w:p>
    <w:p w:rsidR="00F65FEE" w:rsidRPr="00B332CC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«Группа главных должностей» - должности начальника отдела экономики и прогнозирования Администрации Кореневского района, </w:t>
      </w:r>
      <w:r>
        <w:rPr>
          <w:sz w:val="28"/>
          <w:szCs w:val="28"/>
        </w:rPr>
        <w:lastRenderedPageBreak/>
        <w:t>начальника отдела правовой работы Администрации Кореневского района, начальника отдела бухгалтерского учета и отчетности Администрации Кореневского района</w:t>
      </w:r>
      <w:r w:rsidR="005521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начальник архивного отдела Администрации Кореневского района</w:t>
      </w:r>
      <w:r w:rsidR="005521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начальник отдела архитектуры, строительства, ЖКХ, ТЭР, транспорта, связи и охраны окружающей среды Администрации Кореневского района, заместитель начальника управления, начальник бюджетного отдела управления финансов Администрации Кореневского района; 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«Руководители   муниципальных предприятий и  учреждений» - должности директора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Ольговская</w:t>
      </w:r>
      <w:proofErr w:type="spellEnd"/>
      <w:r>
        <w:rPr>
          <w:sz w:val="28"/>
          <w:szCs w:val="28"/>
        </w:rPr>
        <w:t xml:space="preserve"> средняя общеобразовательная школа» Кореневского района  Курской области, директора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Комаровская</w:t>
      </w:r>
      <w:proofErr w:type="spellEnd"/>
      <w:r>
        <w:rPr>
          <w:sz w:val="28"/>
          <w:szCs w:val="28"/>
        </w:rPr>
        <w:t xml:space="preserve"> средняя общеобразовательная школа» Кореневского района Курской области,</w:t>
      </w:r>
      <w:r w:rsidRPr="00D82DA3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Кремяновская</w:t>
      </w:r>
      <w:proofErr w:type="spellEnd"/>
      <w:r>
        <w:rPr>
          <w:sz w:val="28"/>
          <w:szCs w:val="28"/>
        </w:rPr>
        <w:t xml:space="preserve">  средняя общеобразовательная школа» Кореневского района Курской области,</w:t>
      </w:r>
      <w:r w:rsidRPr="00092B14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 казенного общеобразовательного учреждения</w:t>
      </w:r>
      <w:r w:rsidR="00552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«Троицкая  средняя общеобразовательная школа» Кореневского района Курской области,</w:t>
      </w:r>
      <w:r w:rsidRPr="00092B14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Кореневская</w:t>
      </w:r>
      <w:proofErr w:type="spellEnd"/>
      <w:r>
        <w:rPr>
          <w:sz w:val="28"/>
          <w:szCs w:val="28"/>
        </w:rPr>
        <w:t xml:space="preserve">  средняя общеобразовательная школа №1 им. В. Крохина» Кореневского района </w:t>
      </w:r>
      <w:r w:rsidR="0055217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области,</w:t>
      </w:r>
      <w:r w:rsidRPr="005572D6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Кореневская</w:t>
      </w:r>
      <w:proofErr w:type="spellEnd"/>
      <w:r>
        <w:rPr>
          <w:sz w:val="28"/>
          <w:szCs w:val="28"/>
        </w:rPr>
        <w:t xml:space="preserve">  средняя общеобразовательная школа №2» Кореневского района Курской области, </w:t>
      </w:r>
      <w:r w:rsidRPr="00092B14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Благодатенская</w:t>
      </w:r>
      <w:proofErr w:type="spellEnd"/>
      <w:r>
        <w:rPr>
          <w:sz w:val="28"/>
          <w:szCs w:val="28"/>
        </w:rPr>
        <w:t xml:space="preserve"> средняя </w:t>
      </w:r>
      <w:r w:rsidR="0055217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 школа» Кореневского района Курской области,</w:t>
      </w:r>
      <w:r w:rsidRPr="001E4BF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Снагостская</w:t>
      </w:r>
      <w:proofErr w:type="spellEnd"/>
      <w:r>
        <w:rPr>
          <w:sz w:val="28"/>
          <w:szCs w:val="28"/>
        </w:rPr>
        <w:t xml:space="preserve"> средняя общеобразовательная школа» Кореневского района Курской области,</w:t>
      </w:r>
      <w:r w:rsidRPr="001E4BF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</w:t>
      </w:r>
      <w:r w:rsidR="00552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казенного общеобразовательного учреждения «</w:t>
      </w:r>
      <w:proofErr w:type="spellStart"/>
      <w:r>
        <w:rPr>
          <w:sz w:val="28"/>
          <w:szCs w:val="28"/>
        </w:rPr>
        <w:t>Плодосовхозская</w:t>
      </w:r>
      <w:proofErr w:type="spellEnd"/>
      <w:r>
        <w:rPr>
          <w:sz w:val="28"/>
          <w:szCs w:val="28"/>
        </w:rPr>
        <w:t xml:space="preserve"> средняя общеобразовательная школа» Кореневского района Курской области,</w:t>
      </w:r>
      <w:r w:rsidRPr="001E4BF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 казенного общеобразовательного учреждения «Пушкарская средняя общеобразовательная школа» Кореневского района Курской области,</w:t>
      </w:r>
      <w:r w:rsidRPr="001E4BF5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Толпинская</w:t>
      </w:r>
      <w:proofErr w:type="spellEnd"/>
      <w:r>
        <w:rPr>
          <w:sz w:val="28"/>
          <w:szCs w:val="28"/>
        </w:rPr>
        <w:t xml:space="preserve"> средняя общеобразовательная школа» Кореневского района Курской области.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Отделу организационной и кадровой работы  Администрации Кореневского района (Т.С. Тесленко)  разместить на официальном сайте муниципального района «</w:t>
      </w:r>
      <w:proofErr w:type="spellStart"/>
      <w:r>
        <w:rPr>
          <w:sz w:val="28"/>
          <w:szCs w:val="28"/>
        </w:rPr>
        <w:t>Кореневский</w:t>
      </w:r>
      <w:proofErr w:type="spellEnd"/>
      <w:r>
        <w:rPr>
          <w:sz w:val="28"/>
          <w:szCs w:val="28"/>
        </w:rPr>
        <w:t xml:space="preserve"> район» Курской области (раздел «Кадровый резерв», подраздел «Документы, порядки и требования»):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информацию о состоявшемся заседании Комиссии по формированию и подготовке  </w:t>
      </w:r>
      <w:r w:rsidRPr="00F20853">
        <w:rPr>
          <w:sz w:val="28"/>
          <w:szCs w:val="28"/>
        </w:rPr>
        <w:t>резерва управленческих кадров Кореневского района</w:t>
      </w:r>
      <w:r>
        <w:rPr>
          <w:sz w:val="28"/>
          <w:szCs w:val="28"/>
        </w:rPr>
        <w:t xml:space="preserve"> Курской области;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информацию о проведении в 2021 году конкурсного отбора кандидатов на включение в резерв управленческих кадров Кореневского района Курской области, а также необходимые материалы по конкурсному отбору</w:t>
      </w:r>
      <w:r w:rsidR="00552174">
        <w:rPr>
          <w:sz w:val="28"/>
          <w:szCs w:val="28"/>
        </w:rPr>
        <w:t>.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реализацией принятого решения возложить на </w:t>
      </w:r>
    </w:p>
    <w:p w:rsidR="00F65FEE" w:rsidRDefault="00F65FEE" w:rsidP="00F65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Кореневского района-управляющего делами Г.В. </w:t>
      </w:r>
      <w:proofErr w:type="spellStart"/>
      <w:r>
        <w:rPr>
          <w:sz w:val="28"/>
          <w:szCs w:val="28"/>
        </w:rPr>
        <w:t>Батюнину</w:t>
      </w:r>
      <w:proofErr w:type="spellEnd"/>
      <w:r>
        <w:rPr>
          <w:sz w:val="28"/>
          <w:szCs w:val="28"/>
        </w:rPr>
        <w:t>.</w:t>
      </w:r>
    </w:p>
    <w:p w:rsidR="00F65FEE" w:rsidRDefault="00F65FEE" w:rsidP="00F65FEE">
      <w:pPr>
        <w:tabs>
          <w:tab w:val="left" w:pos="999"/>
        </w:tabs>
        <w:jc w:val="both"/>
        <w:rPr>
          <w:sz w:val="28"/>
          <w:szCs w:val="28"/>
        </w:rPr>
        <w:sectPr w:rsidR="00F65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FEE" w:rsidRDefault="00F65FEE" w:rsidP="00F65FEE">
      <w:pPr>
        <w:ind w:left="9781"/>
        <w:rPr>
          <w:szCs w:val="28"/>
        </w:rPr>
      </w:pPr>
      <w:r>
        <w:rPr>
          <w:szCs w:val="28"/>
        </w:rPr>
        <w:lastRenderedPageBreak/>
        <w:t xml:space="preserve">                            Приложение </w:t>
      </w:r>
    </w:p>
    <w:p w:rsidR="00F65FEE" w:rsidRDefault="00F65FEE" w:rsidP="00F65FEE">
      <w:pPr>
        <w:ind w:left="9781"/>
        <w:jc w:val="both"/>
        <w:rPr>
          <w:szCs w:val="28"/>
        </w:rPr>
      </w:pPr>
      <w:r>
        <w:rPr>
          <w:szCs w:val="28"/>
        </w:rPr>
        <w:t xml:space="preserve">к решению Комиссии по формированию и     </w:t>
      </w:r>
    </w:p>
    <w:p w:rsidR="00F65FEE" w:rsidRDefault="00F65FEE" w:rsidP="00F65FEE">
      <w:pPr>
        <w:ind w:left="9781"/>
        <w:jc w:val="both"/>
        <w:rPr>
          <w:szCs w:val="28"/>
        </w:rPr>
      </w:pPr>
      <w:r>
        <w:rPr>
          <w:szCs w:val="28"/>
        </w:rPr>
        <w:t xml:space="preserve"> подготовке резерва управленческих кадров   </w:t>
      </w:r>
    </w:p>
    <w:p w:rsidR="00F65FEE" w:rsidRDefault="00F65FEE" w:rsidP="00F65FEE">
      <w:pPr>
        <w:ind w:left="9781"/>
        <w:jc w:val="both"/>
        <w:rPr>
          <w:szCs w:val="28"/>
        </w:rPr>
      </w:pPr>
      <w:r>
        <w:rPr>
          <w:szCs w:val="28"/>
        </w:rPr>
        <w:t xml:space="preserve">     Кореневского района Курской области </w:t>
      </w:r>
    </w:p>
    <w:p w:rsidR="00F65FEE" w:rsidRDefault="00F65FEE" w:rsidP="00F65FEE">
      <w:pPr>
        <w:ind w:left="9781"/>
        <w:jc w:val="both"/>
        <w:rPr>
          <w:szCs w:val="20"/>
        </w:rPr>
      </w:pPr>
      <w:r>
        <w:rPr>
          <w:szCs w:val="28"/>
        </w:rPr>
        <w:t xml:space="preserve">                от «</w:t>
      </w:r>
      <w:r>
        <w:rPr>
          <w:szCs w:val="28"/>
          <w:u w:val="single"/>
        </w:rPr>
        <w:t>21</w:t>
      </w:r>
      <w:r>
        <w:rPr>
          <w:szCs w:val="28"/>
        </w:rPr>
        <w:t xml:space="preserve">»  января 2021 г. № </w:t>
      </w:r>
      <w:r>
        <w:rPr>
          <w:szCs w:val="28"/>
          <w:u w:val="single"/>
        </w:rPr>
        <w:t>1</w:t>
      </w:r>
    </w:p>
    <w:p w:rsidR="00F65FEE" w:rsidRDefault="00F65FEE" w:rsidP="00F65FEE">
      <w:pPr>
        <w:pStyle w:val="a4"/>
        <w:jc w:val="both"/>
      </w:pPr>
    </w:p>
    <w:p w:rsidR="00F65FEE" w:rsidRPr="00923DD7" w:rsidRDefault="00F65FEE" w:rsidP="00F65FEE">
      <w:pPr>
        <w:pStyle w:val="a4"/>
        <w:jc w:val="both"/>
        <w:rPr>
          <w:szCs w:val="28"/>
        </w:rPr>
      </w:pPr>
    </w:p>
    <w:p w:rsidR="00F65FEE" w:rsidRPr="00923DD7" w:rsidRDefault="00F65FEE" w:rsidP="00F65FEE">
      <w:pPr>
        <w:jc w:val="center"/>
        <w:rPr>
          <w:b/>
          <w:sz w:val="28"/>
          <w:szCs w:val="28"/>
        </w:rPr>
      </w:pPr>
      <w:r w:rsidRPr="00923DD7">
        <w:rPr>
          <w:b/>
          <w:sz w:val="28"/>
          <w:szCs w:val="28"/>
        </w:rPr>
        <w:t>Список</w:t>
      </w:r>
    </w:p>
    <w:p w:rsidR="00F65FEE" w:rsidRPr="00923DD7" w:rsidRDefault="00F65FEE" w:rsidP="00F65FEE">
      <w:pPr>
        <w:jc w:val="center"/>
        <w:rPr>
          <w:b/>
          <w:sz w:val="28"/>
          <w:szCs w:val="28"/>
        </w:rPr>
      </w:pPr>
      <w:r w:rsidRPr="00923DD7">
        <w:rPr>
          <w:b/>
          <w:sz w:val="28"/>
          <w:szCs w:val="28"/>
        </w:rPr>
        <w:t xml:space="preserve">лиц, подлежащих исключению из резерва управленческих кадров Администрации </w:t>
      </w:r>
    </w:p>
    <w:p w:rsidR="00F65FEE" w:rsidRPr="00923DD7" w:rsidRDefault="00F65FEE" w:rsidP="00F65FEE">
      <w:pPr>
        <w:jc w:val="center"/>
        <w:rPr>
          <w:b/>
          <w:sz w:val="28"/>
          <w:szCs w:val="28"/>
        </w:rPr>
      </w:pPr>
      <w:r w:rsidRPr="00923DD7">
        <w:rPr>
          <w:b/>
          <w:sz w:val="28"/>
          <w:szCs w:val="28"/>
        </w:rPr>
        <w:t>Кореневского района по соответствующим целевым группам</w:t>
      </w:r>
    </w:p>
    <w:p w:rsidR="00F65FEE" w:rsidRPr="00923DD7" w:rsidRDefault="00F65FEE" w:rsidP="00F65FEE">
      <w:pPr>
        <w:rPr>
          <w:sz w:val="28"/>
          <w:szCs w:val="28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33"/>
        <w:gridCol w:w="3829"/>
        <w:gridCol w:w="3828"/>
        <w:gridCol w:w="2694"/>
        <w:gridCol w:w="2547"/>
      </w:tblGrid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Default="00F65FEE" w:rsidP="00C746A9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65FEE" w:rsidRDefault="00F65FEE" w:rsidP="00C746A9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Default="00F65FEE" w:rsidP="00C746A9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Default="00F65FEE" w:rsidP="00C746A9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Замещаемая ранее должность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Default="00F65FEE" w:rsidP="00C746A9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Включен(а) в резерв управленческих кадров для замещения 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Default="00F65FEE" w:rsidP="00C746A9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и номер НПА (решения комиссии о включении в резерв управленческих кадров Администрации Кореневского района)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Default="00F65FEE" w:rsidP="00C746A9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Основания для исключения из резерва управленческих кадров Администрации Кореневского района</w:t>
            </w:r>
          </w:p>
        </w:tc>
      </w:tr>
      <w:tr w:rsidR="00F65FEE" w:rsidTr="00C746A9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высших должностей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C8628F"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Мухина</w:t>
            </w:r>
          </w:p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Мари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на Анатольев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both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Заместитель началь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ника управления, начальник бюджет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ного отдела управле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ния финансов Адми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нистрации Коренев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both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Начальник управления финансов</w:t>
            </w: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Администрации Кореневского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главных  должностей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 w:rsidRPr="007B68A8">
              <w:rPr>
                <w:szCs w:val="28"/>
              </w:rPr>
              <w:t xml:space="preserve">Коноваленко Анна </w:t>
            </w:r>
          </w:p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 w:rsidRPr="007B68A8">
              <w:rPr>
                <w:szCs w:val="28"/>
              </w:rPr>
              <w:t>Ярослав</w:t>
            </w:r>
            <w:r>
              <w:rPr>
                <w:szCs w:val="28"/>
              </w:rPr>
              <w:t>ов</w:t>
            </w:r>
            <w:r w:rsidRPr="007B68A8">
              <w:rPr>
                <w:szCs w:val="28"/>
              </w:rPr>
              <w:t>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jc w:val="center"/>
              <w:rPr>
                <w:szCs w:val="28"/>
              </w:rPr>
            </w:pPr>
            <w:r w:rsidRPr="003A60D0">
              <w:rPr>
                <w:szCs w:val="28"/>
              </w:rPr>
              <w:t xml:space="preserve">Консультант отдела </w:t>
            </w:r>
          </w:p>
          <w:p w:rsidR="00F65FEE" w:rsidRPr="007B68A8" w:rsidRDefault="00F65FEE" w:rsidP="00C746A9">
            <w:pPr>
              <w:pStyle w:val="a4"/>
              <w:jc w:val="both"/>
              <w:rPr>
                <w:szCs w:val="28"/>
              </w:rPr>
            </w:pPr>
            <w:r w:rsidRPr="003A60D0">
              <w:rPr>
                <w:szCs w:val="28"/>
              </w:rPr>
              <w:t>бухгалтерского учета и отчетности Администрации Кореневского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jc w:val="center"/>
              <w:rPr>
                <w:szCs w:val="28"/>
              </w:rPr>
            </w:pPr>
            <w:r w:rsidRPr="003A60D0">
              <w:rPr>
                <w:szCs w:val="28"/>
              </w:rPr>
              <w:t>Начальник отдела бухгалтерского учета и</w:t>
            </w:r>
          </w:p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 w:rsidRPr="003A60D0">
              <w:rPr>
                <w:szCs w:val="28"/>
              </w:rPr>
              <w:t>отчетности Администрации Кореневского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30" w:lineRule="exact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F65FEE" w:rsidRDefault="00F65FEE" w:rsidP="00C746A9">
            <w:pPr>
              <w:pStyle w:val="a5"/>
              <w:shd w:val="clear" w:color="auto" w:fill="auto"/>
              <w:spacing w:line="230" w:lineRule="exact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3A60D0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аспоряжение № 103-р от 08.08.2018 протокол заседания комиссии от </w:t>
            </w:r>
          </w:p>
          <w:p w:rsidR="00F65FEE" w:rsidRDefault="00F65FEE" w:rsidP="00C746A9">
            <w:pPr>
              <w:pStyle w:val="a5"/>
              <w:shd w:val="clear" w:color="auto" w:fill="auto"/>
              <w:spacing w:line="230" w:lineRule="exact"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F65FEE" w:rsidRPr="00923DD7" w:rsidRDefault="00F65FEE" w:rsidP="00C746A9">
            <w:pPr>
              <w:pStyle w:val="a5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A60D0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27.12.2017 г.№1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552174" w:rsidRDefault="00F65FEE" w:rsidP="00C746A9">
            <w:pPr>
              <w:pStyle w:val="a4"/>
              <w:jc w:val="center"/>
              <w:rPr>
                <w:szCs w:val="28"/>
              </w:rPr>
            </w:pPr>
            <w:r w:rsidRPr="00552174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AA5E8D" w:rsidRDefault="00F65FEE" w:rsidP="00C746A9">
            <w:pPr>
              <w:pStyle w:val="a4"/>
              <w:jc w:val="center"/>
              <w:rPr>
                <w:szCs w:val="28"/>
              </w:rPr>
            </w:pPr>
            <w:r w:rsidRPr="00AA5E8D">
              <w:rPr>
                <w:szCs w:val="28"/>
              </w:rPr>
              <w:t xml:space="preserve">Савченко Наталья </w:t>
            </w:r>
          </w:p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 w:rsidRPr="00AA5E8D">
              <w:rPr>
                <w:szCs w:val="28"/>
              </w:rPr>
              <w:t>Валентиновна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AA5E8D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Pr="00AA5E8D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>земельных  и имущественных отношений</w:t>
            </w:r>
            <w:r w:rsidRPr="00AA5E8D">
              <w:rPr>
                <w:szCs w:val="28"/>
              </w:rPr>
              <w:t xml:space="preserve"> </w:t>
            </w:r>
          </w:p>
          <w:p w:rsidR="00F65FEE" w:rsidRDefault="00F65FEE" w:rsidP="00C746A9">
            <w:pPr>
              <w:pStyle w:val="a4"/>
              <w:jc w:val="center"/>
              <w:rPr>
                <w:szCs w:val="28"/>
              </w:rPr>
            </w:pPr>
            <w:r w:rsidRPr="00AA5E8D">
              <w:rPr>
                <w:szCs w:val="28"/>
              </w:rPr>
              <w:t xml:space="preserve"> Администрации </w:t>
            </w:r>
          </w:p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 w:rsidRPr="00AA5E8D">
              <w:rPr>
                <w:szCs w:val="28"/>
              </w:rPr>
              <w:t>Кореневского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 w:rsidRPr="00AA5E8D">
              <w:rPr>
                <w:szCs w:val="28"/>
              </w:rPr>
              <w:t>Начальник архивного отдела Администрации Кореневского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C4D07" w:rsidRDefault="00F65FEE" w:rsidP="00C746A9">
            <w:pPr>
              <w:pStyle w:val="a4"/>
              <w:jc w:val="center"/>
              <w:rPr>
                <w:szCs w:val="28"/>
              </w:rPr>
            </w:pPr>
            <w:proofErr w:type="spellStart"/>
            <w:r w:rsidRPr="008C4D07">
              <w:rPr>
                <w:szCs w:val="28"/>
              </w:rPr>
              <w:t>Сентищева</w:t>
            </w:r>
            <w:proofErr w:type="spellEnd"/>
            <w:r w:rsidRPr="008C4D07">
              <w:rPr>
                <w:szCs w:val="28"/>
              </w:rPr>
              <w:t xml:space="preserve"> Светлана </w:t>
            </w:r>
          </w:p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 w:rsidRPr="008C4D07">
              <w:rPr>
                <w:szCs w:val="28"/>
              </w:rPr>
              <w:t>Владимировна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jc w:val="center"/>
              <w:rPr>
                <w:szCs w:val="28"/>
              </w:rPr>
            </w:pPr>
            <w:r w:rsidRPr="008C4D07">
              <w:rPr>
                <w:szCs w:val="28"/>
              </w:rPr>
              <w:t xml:space="preserve">Консультант  отдела </w:t>
            </w:r>
          </w:p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 w:rsidRPr="008C4D07">
              <w:rPr>
                <w:szCs w:val="28"/>
              </w:rPr>
              <w:t>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8C4D07">
              <w:rPr>
                <w:szCs w:val="28"/>
              </w:rPr>
              <w:t xml:space="preserve">отдела </w:t>
            </w:r>
          </w:p>
          <w:p w:rsidR="00F65FEE" w:rsidRPr="007B68A8" w:rsidRDefault="00F65FEE" w:rsidP="00C746A9">
            <w:pPr>
              <w:pStyle w:val="a4"/>
              <w:jc w:val="center"/>
              <w:rPr>
                <w:szCs w:val="28"/>
              </w:rPr>
            </w:pPr>
            <w:r w:rsidRPr="008C4D07">
              <w:rPr>
                <w:szCs w:val="28"/>
              </w:rPr>
              <w:t>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47116E" w:rsidRDefault="00F65FEE" w:rsidP="00C746A9">
            <w:pPr>
              <w:pStyle w:val="a4"/>
              <w:jc w:val="center"/>
              <w:rPr>
                <w:szCs w:val="28"/>
              </w:rPr>
            </w:pPr>
            <w:r w:rsidRPr="0047116E">
              <w:rPr>
                <w:szCs w:val="28"/>
              </w:rPr>
              <w:t>Щетинина</w:t>
            </w:r>
          </w:p>
          <w:p w:rsidR="00F65FEE" w:rsidRPr="008C4D07" w:rsidRDefault="00F65FEE" w:rsidP="00C746A9">
            <w:pPr>
              <w:pStyle w:val="a4"/>
              <w:jc w:val="center"/>
              <w:rPr>
                <w:szCs w:val="28"/>
              </w:rPr>
            </w:pPr>
            <w:r w:rsidRPr="0047116E">
              <w:rPr>
                <w:szCs w:val="28"/>
              </w:rPr>
              <w:t>Татьяна Сергеевна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C4D07" w:rsidRDefault="00F65FEE" w:rsidP="00C746A9">
            <w:pPr>
              <w:pStyle w:val="a4"/>
              <w:jc w:val="center"/>
              <w:rPr>
                <w:szCs w:val="28"/>
              </w:rPr>
            </w:pPr>
            <w:r w:rsidRPr="0047116E">
              <w:rPr>
                <w:szCs w:val="28"/>
              </w:rPr>
              <w:t>Начальник отдела бухгалтерского учета и отчетности управления финансов Администрации Кореневского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jc w:val="center"/>
              <w:rPr>
                <w:szCs w:val="28"/>
              </w:rPr>
            </w:pPr>
            <w:r w:rsidRPr="00966D90">
              <w:rPr>
                <w:szCs w:val="28"/>
              </w:rPr>
              <w:t>Заместитель начальника управления, начальник бюджетного отдела управления финансов Администрации Кореневского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Default="00F65FEE" w:rsidP="00C746A9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 муниципальных предприятий и учреждений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AC3EC4" w:rsidRDefault="00F65FEE" w:rsidP="00C746A9">
            <w:pPr>
              <w:pStyle w:val="a4"/>
              <w:jc w:val="center"/>
              <w:rPr>
                <w:szCs w:val="28"/>
              </w:rPr>
            </w:pPr>
            <w:r w:rsidRPr="00AC3EC4">
              <w:rPr>
                <w:szCs w:val="28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AC3EC4" w:rsidRDefault="00F65FEE" w:rsidP="00C746A9">
            <w:pPr>
              <w:pStyle w:val="a4"/>
              <w:jc w:val="center"/>
              <w:rPr>
                <w:szCs w:val="28"/>
              </w:rPr>
            </w:pPr>
            <w:r w:rsidRPr="00AC3EC4">
              <w:rPr>
                <w:szCs w:val="28"/>
              </w:rPr>
              <w:t xml:space="preserve">Дерябина </w:t>
            </w:r>
          </w:p>
          <w:p w:rsidR="00F65FEE" w:rsidRPr="00AC3EC4" w:rsidRDefault="00F65FEE" w:rsidP="00C746A9">
            <w:pPr>
              <w:pStyle w:val="a4"/>
              <w:jc w:val="center"/>
              <w:rPr>
                <w:szCs w:val="28"/>
              </w:rPr>
            </w:pPr>
            <w:r w:rsidRPr="00AC3EC4">
              <w:rPr>
                <w:szCs w:val="28"/>
              </w:rPr>
              <w:t>Виктория Дмитриевна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AC3EC4" w:rsidRDefault="00F65FEE" w:rsidP="00C746A9">
            <w:pPr>
              <w:pStyle w:val="a4"/>
              <w:jc w:val="center"/>
              <w:rPr>
                <w:szCs w:val="28"/>
              </w:rPr>
            </w:pPr>
            <w:r w:rsidRPr="00AC3EC4">
              <w:rPr>
                <w:szCs w:val="28"/>
              </w:rPr>
              <w:t>Заместитель директора, МКУК «</w:t>
            </w:r>
            <w:proofErr w:type="spellStart"/>
            <w:r w:rsidRPr="00AC3EC4">
              <w:rPr>
                <w:szCs w:val="28"/>
              </w:rPr>
              <w:t>Кореневская</w:t>
            </w:r>
            <w:proofErr w:type="spellEnd"/>
            <w:r w:rsidRPr="00AC3EC4">
              <w:rPr>
                <w:szCs w:val="28"/>
              </w:rPr>
              <w:t xml:space="preserve"> детская школа искусств </w:t>
            </w:r>
          </w:p>
          <w:p w:rsidR="00F65FEE" w:rsidRPr="00AC3EC4" w:rsidRDefault="00F65FEE" w:rsidP="00C746A9">
            <w:pPr>
              <w:pStyle w:val="a4"/>
              <w:jc w:val="center"/>
              <w:rPr>
                <w:szCs w:val="28"/>
              </w:rPr>
            </w:pPr>
            <w:r w:rsidRPr="00AC3EC4">
              <w:rPr>
                <w:szCs w:val="28"/>
              </w:rPr>
              <w:t>им. А.М. Руденко</w:t>
            </w:r>
            <w:r>
              <w:rPr>
                <w:szCs w:val="2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AC3EC4" w:rsidRDefault="00F65FEE" w:rsidP="00C746A9">
            <w:pPr>
              <w:pStyle w:val="a4"/>
              <w:jc w:val="center"/>
              <w:rPr>
                <w:szCs w:val="28"/>
              </w:rPr>
            </w:pPr>
            <w:r w:rsidRPr="00AC3EC4">
              <w:rPr>
                <w:szCs w:val="28"/>
              </w:rPr>
              <w:t>Директор МКОУДО «</w:t>
            </w:r>
            <w:proofErr w:type="spellStart"/>
            <w:r w:rsidRPr="00AC3EC4">
              <w:rPr>
                <w:szCs w:val="28"/>
              </w:rPr>
              <w:t>Кореневская</w:t>
            </w:r>
            <w:proofErr w:type="spellEnd"/>
            <w:r w:rsidRPr="00AC3EC4">
              <w:rPr>
                <w:szCs w:val="28"/>
              </w:rPr>
              <w:t xml:space="preserve"> детская школа искусств им. А. М. Руденко»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923DD7" w:rsidRDefault="00F65FEE" w:rsidP="00C746A9">
            <w:pPr>
              <w:pStyle w:val="a4"/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rStyle w:val="LucidaSansUnicode"/>
                <w:color w:val="000000"/>
                <w:spacing w:val="-1"/>
                <w:szCs w:val="28"/>
              </w:rPr>
              <w:t>Р</w:t>
            </w:r>
            <w:r w:rsidRPr="00C8628F">
              <w:rPr>
                <w:rStyle w:val="LucidaSansUnicode"/>
                <w:color w:val="000000"/>
                <w:spacing w:val="-1"/>
                <w:szCs w:val="28"/>
              </w:rPr>
              <w:t>аспоряже</w:t>
            </w:r>
            <w:r w:rsidRPr="00C8628F">
              <w:rPr>
                <w:rStyle w:val="LucidaSansUnicode"/>
                <w:color w:val="000000"/>
                <w:spacing w:val="-1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AC3EC4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Исключение должности из номенклатуры должностей</w:t>
            </w:r>
            <w:r w:rsidRPr="00AC3EC4">
              <w:rPr>
                <w:szCs w:val="28"/>
              </w:rPr>
              <w:t xml:space="preserve"> 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 w:rsidRPr="0085576C">
              <w:rPr>
                <w:szCs w:val="28"/>
              </w:rPr>
              <w:t>2.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proofErr w:type="spellStart"/>
            <w:r w:rsidRPr="0085576C">
              <w:rPr>
                <w:szCs w:val="28"/>
              </w:rPr>
              <w:t>Загорулько</w:t>
            </w:r>
            <w:proofErr w:type="spellEnd"/>
            <w:r w:rsidRPr="0085576C">
              <w:rPr>
                <w:szCs w:val="28"/>
              </w:rPr>
              <w:t xml:space="preserve"> Ирина </w:t>
            </w:r>
          </w:p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 w:rsidRPr="0085576C">
              <w:rPr>
                <w:szCs w:val="28"/>
              </w:rPr>
              <w:t>Николаевна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 w:rsidRPr="0085576C">
              <w:rPr>
                <w:szCs w:val="28"/>
              </w:rPr>
              <w:t>Заместитель директора МКУК «</w:t>
            </w:r>
            <w:proofErr w:type="spellStart"/>
            <w:r w:rsidRPr="0085576C">
              <w:rPr>
                <w:szCs w:val="28"/>
              </w:rPr>
              <w:t>Кореневская</w:t>
            </w:r>
            <w:proofErr w:type="spellEnd"/>
            <w:r w:rsidRPr="0085576C">
              <w:rPr>
                <w:szCs w:val="28"/>
              </w:rPr>
              <w:t xml:space="preserve"> </w:t>
            </w:r>
          </w:p>
          <w:p w:rsidR="00F65FEE" w:rsidRDefault="00F65FEE" w:rsidP="00C746A9">
            <w:pPr>
              <w:pStyle w:val="a4"/>
              <w:jc w:val="center"/>
              <w:rPr>
                <w:szCs w:val="28"/>
              </w:rPr>
            </w:pPr>
            <w:r w:rsidRPr="0085576C">
              <w:rPr>
                <w:szCs w:val="28"/>
              </w:rPr>
              <w:t>Межпоселенческая</w:t>
            </w:r>
          </w:p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библиоте</w:t>
            </w:r>
            <w:r w:rsidRPr="0085576C">
              <w:rPr>
                <w:szCs w:val="28"/>
              </w:rPr>
              <w:t>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 w:rsidRPr="0085576C">
              <w:rPr>
                <w:szCs w:val="28"/>
              </w:rPr>
              <w:t>Директор МКУК «</w:t>
            </w:r>
            <w:proofErr w:type="spellStart"/>
            <w:r w:rsidRPr="0085576C">
              <w:rPr>
                <w:szCs w:val="28"/>
              </w:rPr>
              <w:t>Кореневская</w:t>
            </w:r>
            <w:proofErr w:type="spellEnd"/>
            <w:r w:rsidRPr="0085576C">
              <w:rPr>
                <w:szCs w:val="28"/>
              </w:rPr>
              <w:t xml:space="preserve"> </w:t>
            </w:r>
            <w:proofErr w:type="spellStart"/>
            <w:r w:rsidRPr="0085576C">
              <w:rPr>
                <w:szCs w:val="28"/>
              </w:rPr>
              <w:t>межпоселенческая</w:t>
            </w:r>
            <w:proofErr w:type="spellEnd"/>
            <w:r w:rsidRPr="0085576C">
              <w:rPr>
                <w:szCs w:val="28"/>
              </w:rPr>
              <w:t xml:space="preserve"> библиотека»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923DD7" w:rsidRDefault="00F65FEE" w:rsidP="00C746A9">
            <w:pPr>
              <w:pStyle w:val="a4"/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rStyle w:val="LucidaSansUnicode"/>
                <w:color w:val="000000"/>
                <w:spacing w:val="-1"/>
                <w:szCs w:val="28"/>
              </w:rPr>
              <w:t>Р</w:t>
            </w:r>
            <w:r w:rsidRPr="00C8628F">
              <w:rPr>
                <w:rStyle w:val="LucidaSansUnicode"/>
                <w:color w:val="000000"/>
                <w:spacing w:val="-1"/>
                <w:szCs w:val="28"/>
              </w:rPr>
              <w:t>аспоряже</w:t>
            </w:r>
            <w:r w:rsidRPr="00C8628F">
              <w:rPr>
                <w:rStyle w:val="LucidaSansUnicode"/>
                <w:color w:val="000000"/>
                <w:spacing w:val="-1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Исключение должности из номенклатуры должностей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DD567C" w:rsidRDefault="00F65FEE" w:rsidP="00C746A9">
            <w:pPr>
              <w:pStyle w:val="a4"/>
              <w:jc w:val="center"/>
              <w:rPr>
                <w:szCs w:val="28"/>
              </w:rPr>
            </w:pPr>
            <w:r w:rsidRPr="00DD567C">
              <w:rPr>
                <w:szCs w:val="28"/>
              </w:rPr>
              <w:t xml:space="preserve">Бойко </w:t>
            </w:r>
          </w:p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 w:rsidRPr="00DD567C">
              <w:rPr>
                <w:szCs w:val="28"/>
              </w:rPr>
              <w:t>Светлана Анатольевна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DD567C" w:rsidRDefault="00F65FEE" w:rsidP="00C746A9">
            <w:pPr>
              <w:pStyle w:val="a4"/>
              <w:jc w:val="center"/>
              <w:rPr>
                <w:szCs w:val="28"/>
              </w:rPr>
            </w:pPr>
            <w:r w:rsidRPr="00DD567C">
              <w:rPr>
                <w:szCs w:val="28"/>
              </w:rPr>
              <w:t>Учитель биологии и ОБЖ, заместитель директора МКОУ «</w:t>
            </w:r>
            <w:proofErr w:type="spellStart"/>
            <w:r w:rsidRPr="00DD567C">
              <w:rPr>
                <w:szCs w:val="28"/>
              </w:rPr>
              <w:t>Ольговская</w:t>
            </w:r>
            <w:proofErr w:type="spellEnd"/>
            <w:r w:rsidRPr="00DD567C">
              <w:rPr>
                <w:szCs w:val="28"/>
              </w:rPr>
              <w:t xml:space="preserve"> средняя  общеобразовательная школа» </w:t>
            </w:r>
          </w:p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 w:rsidRPr="00DD567C">
              <w:rPr>
                <w:szCs w:val="28"/>
              </w:rPr>
              <w:lastRenderedPageBreak/>
              <w:t>(по совместительству)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 w:rsidRPr="00DD567C">
              <w:rPr>
                <w:szCs w:val="28"/>
              </w:rPr>
              <w:lastRenderedPageBreak/>
              <w:t>Директор МКОУ «</w:t>
            </w:r>
            <w:proofErr w:type="spellStart"/>
            <w:r w:rsidRPr="00DD567C">
              <w:rPr>
                <w:szCs w:val="28"/>
              </w:rPr>
              <w:t>Ольговская</w:t>
            </w:r>
            <w:proofErr w:type="spellEnd"/>
            <w:r w:rsidRPr="00DD567C">
              <w:rPr>
                <w:szCs w:val="28"/>
              </w:rPr>
              <w:t xml:space="preserve"> средняя </w:t>
            </w:r>
            <w:proofErr w:type="gramStart"/>
            <w:r w:rsidRPr="00DD567C">
              <w:rPr>
                <w:szCs w:val="28"/>
              </w:rPr>
              <w:t>обще-образовательная</w:t>
            </w:r>
            <w:proofErr w:type="gramEnd"/>
            <w:r w:rsidRPr="00DD567C">
              <w:rPr>
                <w:szCs w:val="28"/>
              </w:rPr>
              <w:t xml:space="preserve"> школа»</w:t>
            </w:r>
            <w:r>
              <w:rPr>
                <w:szCs w:val="28"/>
              </w:rPr>
              <w:t xml:space="preserve"> Кореневского района </w:t>
            </w:r>
            <w:r>
              <w:rPr>
                <w:szCs w:val="28"/>
              </w:rPr>
              <w:lastRenderedPageBreak/>
              <w:t>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ние №103-р от 08.08.2018 г., протокол заседания 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Истечение срока пребывания в резерве управленческих </w:t>
            </w: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6657E6" w:rsidRDefault="00F65FEE" w:rsidP="00C746A9">
            <w:pPr>
              <w:pStyle w:val="a4"/>
              <w:jc w:val="center"/>
              <w:rPr>
                <w:szCs w:val="28"/>
              </w:rPr>
            </w:pPr>
            <w:r w:rsidRPr="006657E6">
              <w:rPr>
                <w:szCs w:val="28"/>
              </w:rPr>
              <w:t xml:space="preserve">Клименко Ирина </w:t>
            </w:r>
          </w:p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 w:rsidRPr="006657E6">
              <w:rPr>
                <w:szCs w:val="28"/>
              </w:rPr>
              <w:t>Ивановна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6657E6" w:rsidRDefault="00F65FEE" w:rsidP="00C746A9">
            <w:pPr>
              <w:pStyle w:val="a4"/>
              <w:jc w:val="center"/>
              <w:rPr>
                <w:szCs w:val="28"/>
              </w:rPr>
            </w:pPr>
            <w:r w:rsidRPr="006657E6">
              <w:rPr>
                <w:szCs w:val="28"/>
              </w:rPr>
              <w:t>Заместитель директора МКОУ «</w:t>
            </w:r>
            <w:proofErr w:type="spellStart"/>
            <w:r w:rsidRPr="006657E6">
              <w:rPr>
                <w:szCs w:val="28"/>
              </w:rPr>
              <w:t>Комаровская</w:t>
            </w:r>
            <w:proofErr w:type="spellEnd"/>
            <w:r w:rsidRPr="006657E6">
              <w:rPr>
                <w:szCs w:val="28"/>
              </w:rPr>
              <w:t xml:space="preserve"> средняя</w:t>
            </w:r>
          </w:p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 w:rsidRPr="006657E6">
              <w:rPr>
                <w:szCs w:val="28"/>
              </w:rPr>
              <w:t>общеобразовательная школа»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5576C" w:rsidRDefault="00F65FEE" w:rsidP="00C746A9">
            <w:pPr>
              <w:pStyle w:val="a4"/>
              <w:jc w:val="center"/>
              <w:rPr>
                <w:szCs w:val="28"/>
              </w:rPr>
            </w:pPr>
            <w:r w:rsidRPr="00D64D15">
              <w:rPr>
                <w:szCs w:val="28"/>
              </w:rPr>
              <w:t>Директор МКОУ «</w:t>
            </w:r>
            <w:proofErr w:type="spellStart"/>
            <w:r w:rsidRPr="00D64D15">
              <w:rPr>
                <w:szCs w:val="28"/>
              </w:rPr>
              <w:t>Комаровская</w:t>
            </w:r>
            <w:proofErr w:type="spellEnd"/>
            <w:r w:rsidRPr="00D64D15">
              <w:rPr>
                <w:szCs w:val="28"/>
              </w:rPr>
              <w:t xml:space="preserve"> средняя </w:t>
            </w:r>
            <w:proofErr w:type="gramStart"/>
            <w:r w:rsidRPr="00D64D15">
              <w:rPr>
                <w:szCs w:val="28"/>
              </w:rPr>
              <w:t>обще-образовательная</w:t>
            </w:r>
            <w:proofErr w:type="gramEnd"/>
            <w:r w:rsidRPr="00D64D15">
              <w:rPr>
                <w:szCs w:val="28"/>
              </w:rPr>
              <w:t xml:space="preserve"> школа»</w:t>
            </w:r>
            <w:r>
              <w:rPr>
                <w:szCs w:val="28"/>
              </w:rPr>
              <w:t xml:space="preserve"> Кореневского района 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5576C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41489E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41489E">
              <w:rPr>
                <w:szCs w:val="28"/>
              </w:rPr>
              <w:t xml:space="preserve">Лошкарева Ирина </w:t>
            </w:r>
          </w:p>
          <w:p w:rsidR="00F65FEE" w:rsidRPr="0085576C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41489E">
              <w:rPr>
                <w:szCs w:val="28"/>
              </w:rPr>
              <w:t>Владимировна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C49D0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C49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Заместитель дирек</w:t>
            </w:r>
            <w:r w:rsidRPr="008C49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тора МКОУ «</w:t>
            </w:r>
            <w:proofErr w:type="spellStart"/>
            <w:r w:rsidRPr="008C49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Кремяновская</w:t>
            </w:r>
            <w:proofErr w:type="spellEnd"/>
            <w:r w:rsidRPr="008C49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</w:t>
            </w:r>
          </w:p>
          <w:p w:rsidR="00F65FEE" w:rsidRPr="008C49D0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8C49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 w:rsidRPr="008C49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щеобразовательная школа»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C49D0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8C49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Директор МКОУ «</w:t>
            </w:r>
            <w:proofErr w:type="spellStart"/>
            <w:r w:rsidRPr="008C49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Кремяновская</w:t>
            </w:r>
            <w:proofErr w:type="spellEnd"/>
            <w:r w:rsidRPr="008C49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об</w:t>
            </w:r>
            <w:r w:rsidRPr="008C49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щеобразовательная школа», </w:t>
            </w: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Кореневского района 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8628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2D205A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2D205A">
              <w:rPr>
                <w:szCs w:val="28"/>
              </w:rPr>
              <w:t xml:space="preserve">Мельниченко Елена </w:t>
            </w:r>
          </w:p>
          <w:p w:rsidR="00F65FEE" w:rsidRPr="0041489E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2D205A">
              <w:rPr>
                <w:szCs w:val="28"/>
              </w:rPr>
              <w:t>Владимировна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C49D0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Учитель биологии и химии МКОУ «</w:t>
            </w:r>
            <w:proofErr w:type="spellStart"/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Кореневская</w:t>
            </w:r>
            <w:proofErr w:type="spellEnd"/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СОШ 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№1 им. В. Крохина</w:t>
            </w:r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», учитель химии и биологии МКОУ «</w:t>
            </w:r>
            <w:proofErr w:type="spellStart"/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Снагостская</w:t>
            </w:r>
            <w:proofErr w:type="spellEnd"/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8C49D0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Директор МКОУ «</w:t>
            </w:r>
            <w:proofErr w:type="spellStart"/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Кореневская</w:t>
            </w:r>
            <w:proofErr w:type="spellEnd"/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средняя 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</w:t>
            </w:r>
            <w:proofErr w:type="gramEnd"/>
            <w:r w:rsidRPr="002D205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-образовательная школа имени М.Д. Дудкина»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EE7E81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proofErr w:type="spellStart"/>
            <w:r w:rsidRPr="00EE7E81">
              <w:rPr>
                <w:szCs w:val="28"/>
              </w:rPr>
              <w:t>Передерьева</w:t>
            </w:r>
            <w:proofErr w:type="spellEnd"/>
            <w:r w:rsidRPr="00EE7E81">
              <w:rPr>
                <w:szCs w:val="28"/>
              </w:rPr>
              <w:t xml:space="preserve"> Наталья </w:t>
            </w:r>
          </w:p>
          <w:p w:rsidR="00F65FEE" w:rsidRPr="002D205A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EE7E81">
              <w:rPr>
                <w:szCs w:val="28"/>
              </w:rPr>
              <w:t>Николаевна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E7E81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Учитель русского языка и литературы, заместитель директора МКОУ </w:t>
            </w:r>
          </w:p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E7E81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«Троицкая средняя </w:t>
            </w:r>
          </w:p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E7E81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общеобразовательная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E7E81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школа» </w:t>
            </w:r>
          </w:p>
          <w:p w:rsidR="00F65FEE" w:rsidRPr="002D205A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E7E81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( по совместительству)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B0896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Директор МКОУ </w:t>
            </w:r>
          </w:p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B0896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«Троицкая средняя</w:t>
            </w:r>
          </w:p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B0896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общеоб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разовательная школа</w:t>
            </w:r>
            <w:r w:rsidRPr="006B0896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Кореневского района </w:t>
            </w:r>
          </w:p>
          <w:p w:rsidR="00F65FEE" w:rsidRPr="002D205A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424ED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proofErr w:type="spellStart"/>
            <w:r w:rsidRPr="00C424ED">
              <w:rPr>
                <w:szCs w:val="28"/>
              </w:rPr>
              <w:t>Раздобарова</w:t>
            </w:r>
            <w:proofErr w:type="spellEnd"/>
          </w:p>
          <w:p w:rsidR="00F65FEE" w:rsidRPr="00C424ED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C424ED">
              <w:rPr>
                <w:szCs w:val="28"/>
              </w:rPr>
              <w:t>Валентина</w:t>
            </w:r>
          </w:p>
          <w:p w:rsidR="00F65FEE" w:rsidRPr="00EE7E81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C424ED">
              <w:rPr>
                <w:szCs w:val="28"/>
              </w:rPr>
              <w:t>Алексеевна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EE7E81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424ED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Учитель математики и информатики, заместитель директора МКОУ «</w:t>
            </w:r>
            <w:proofErr w:type="spellStart"/>
            <w:r w:rsidRPr="00C424ED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Благодатенская</w:t>
            </w:r>
            <w:proofErr w:type="spellEnd"/>
            <w:r w:rsidRPr="00C424ED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</w:t>
            </w:r>
            <w:r w:rsidRPr="00C424ED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общеобразовательная школа» (по совместительству)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6B0896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424ED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Директор МКОУ «</w:t>
            </w:r>
            <w:proofErr w:type="spellStart"/>
            <w:r w:rsidRPr="00C424ED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Благодатенская</w:t>
            </w:r>
            <w:proofErr w:type="spellEnd"/>
            <w:r w:rsidRPr="00C424ED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» Кореневского района Курской 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ние №103-р от 08.08.2018 г., протокол заседания 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Истечение срока пребывания в резерве управленческих </w:t>
            </w: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20AFF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proofErr w:type="spellStart"/>
            <w:r w:rsidRPr="00C20AFF">
              <w:rPr>
                <w:szCs w:val="28"/>
              </w:rPr>
              <w:t>Тарабарова</w:t>
            </w:r>
            <w:proofErr w:type="spellEnd"/>
            <w:r w:rsidRPr="00C20AFF">
              <w:rPr>
                <w:szCs w:val="28"/>
              </w:rPr>
              <w:t xml:space="preserve"> Елена </w:t>
            </w:r>
          </w:p>
          <w:p w:rsidR="00F65FEE" w:rsidRPr="00C424ED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Алек</w:t>
            </w:r>
            <w:r w:rsidRPr="00C20AFF">
              <w:rPr>
                <w:szCs w:val="28"/>
              </w:rPr>
              <w:t>сандровна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424ED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20AFF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Учитель технологии и ОБЖ МКОУ «</w:t>
            </w:r>
            <w:proofErr w:type="spellStart"/>
            <w:r w:rsidRPr="00C20AFF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Снагостская</w:t>
            </w:r>
            <w:proofErr w:type="spellEnd"/>
            <w:r w:rsidRPr="00C20AFF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обще образовательная школа»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424ED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20AFF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Директор МКОУ «</w:t>
            </w:r>
            <w:proofErr w:type="spellStart"/>
            <w:r w:rsidRPr="00C20AFF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Снагостская</w:t>
            </w:r>
            <w:proofErr w:type="spellEnd"/>
            <w:r w:rsidRPr="00C20AFF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</w:t>
            </w:r>
            <w:proofErr w:type="gramStart"/>
            <w:r w:rsidRPr="00C20AFF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обще-образовательная</w:t>
            </w:r>
            <w:proofErr w:type="gramEnd"/>
            <w:r w:rsidRPr="00C20AFF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школа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 Кореневского района 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964EAA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964EAA">
              <w:rPr>
                <w:szCs w:val="28"/>
              </w:rPr>
              <w:t xml:space="preserve">Фалеева </w:t>
            </w:r>
          </w:p>
          <w:p w:rsidR="00F65FEE" w:rsidRPr="00C20AFF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964EAA">
              <w:rPr>
                <w:szCs w:val="28"/>
              </w:rPr>
              <w:t>Наталья Викторовна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20AF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64EA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Заместитель директора, учитель иностранного языка М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КОУ «</w:t>
            </w:r>
            <w:proofErr w:type="spellStart"/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Плодосовхозская</w:t>
            </w:r>
            <w:proofErr w:type="spellEnd"/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об</w:t>
            </w:r>
            <w:r w:rsidRPr="00964EA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щеобразовательная школа»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C20AFF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64EA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Директор МКОУ «</w:t>
            </w:r>
            <w:proofErr w:type="spellStart"/>
            <w:r w:rsidRPr="00964EA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Плодосовхозская</w:t>
            </w:r>
            <w:proofErr w:type="spellEnd"/>
            <w:r w:rsidRPr="00964EAA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общеобразовательная школа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 Кореневского района 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281A3B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281A3B">
              <w:rPr>
                <w:szCs w:val="28"/>
              </w:rPr>
              <w:t xml:space="preserve">Шабанова </w:t>
            </w:r>
          </w:p>
          <w:p w:rsidR="00F65FEE" w:rsidRPr="00964EAA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281A3B">
              <w:rPr>
                <w:szCs w:val="28"/>
              </w:rPr>
              <w:t>Галина Николаевна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964EAA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1217E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Заместитель директора МКОУ «Пушкарская средняя общеобразовательная школа»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964EAA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A092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Директор МКОУ «Пушкарская средняя </w:t>
            </w:r>
            <w:proofErr w:type="gramStart"/>
            <w:r w:rsidRPr="004A092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обще-образовательная</w:t>
            </w:r>
            <w:proofErr w:type="gramEnd"/>
            <w:r w:rsidRPr="004A092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школа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 Кореневского района 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№103-р от 08.08.2018 г., протокол заседания 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Истечение срока пребывания в резерве управленческих кадров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D40588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D40588">
              <w:rPr>
                <w:szCs w:val="28"/>
              </w:rPr>
              <w:t xml:space="preserve">Шевцова </w:t>
            </w:r>
          </w:p>
          <w:p w:rsidR="00F65FEE" w:rsidRPr="00964EAA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D40588">
              <w:rPr>
                <w:szCs w:val="28"/>
              </w:rPr>
              <w:t>Елена Александровна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964EAA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515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Учитель начальных классов МКОУ «</w:t>
            </w:r>
            <w:proofErr w:type="spellStart"/>
            <w:r w:rsidRPr="003515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Кореневская</w:t>
            </w:r>
            <w:proofErr w:type="spellEnd"/>
            <w:r w:rsidRPr="003515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общеобразовательная школа № 1 им. В. Крохина»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515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Директор МКОУ «</w:t>
            </w:r>
            <w:proofErr w:type="spellStart"/>
            <w:r w:rsidRPr="003515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Кореневская</w:t>
            </w:r>
            <w:proofErr w:type="spellEnd"/>
            <w:r w:rsidRPr="003515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</w:t>
            </w:r>
          </w:p>
          <w:p w:rsidR="00F65FEE" w:rsidRPr="00964EAA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</w:t>
            </w:r>
            <w:r w:rsidRPr="003515D0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образоват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ельная школа №1 им. В. Крохина» Кореневского района Курской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ние №1</w:t>
            </w: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89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-р от </w:t>
            </w: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27.12.2019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г., протокол заседания комиссии от 27.12.201</w:t>
            </w: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г. №</w:t>
            </w: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Переезд на постоянное место жительства за пределы Кореневского района</w:t>
            </w:r>
          </w:p>
        </w:tc>
      </w:tr>
      <w:tr w:rsidR="00F65FEE" w:rsidTr="00C746A9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434CD4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proofErr w:type="spellStart"/>
            <w:r w:rsidRPr="00434CD4">
              <w:rPr>
                <w:szCs w:val="28"/>
              </w:rPr>
              <w:t>Шкодина</w:t>
            </w:r>
            <w:proofErr w:type="spellEnd"/>
            <w:r w:rsidRPr="00434CD4">
              <w:rPr>
                <w:szCs w:val="28"/>
              </w:rPr>
              <w:t xml:space="preserve"> </w:t>
            </w:r>
          </w:p>
          <w:p w:rsidR="00F65FEE" w:rsidRPr="00D40588" w:rsidRDefault="00F65FEE" w:rsidP="00C746A9">
            <w:pPr>
              <w:pStyle w:val="a4"/>
              <w:spacing w:line="240" w:lineRule="atLeast"/>
              <w:contextualSpacing/>
              <w:jc w:val="center"/>
              <w:rPr>
                <w:szCs w:val="28"/>
              </w:rPr>
            </w:pPr>
            <w:r w:rsidRPr="00434CD4">
              <w:rPr>
                <w:szCs w:val="28"/>
              </w:rPr>
              <w:t>Елена Викторовна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3515D0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34CD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Заместитель директора МКОУ «</w:t>
            </w:r>
            <w:proofErr w:type="spellStart"/>
            <w:r w:rsidRPr="00434CD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Толпинская</w:t>
            </w:r>
            <w:proofErr w:type="spellEnd"/>
            <w:r w:rsidRPr="00434CD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Pr="003515D0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434CD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Директор МКОУ «</w:t>
            </w:r>
            <w:proofErr w:type="spellStart"/>
            <w:r w:rsidRPr="00434CD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Толпинская</w:t>
            </w:r>
            <w:proofErr w:type="spellEnd"/>
            <w:r w:rsidRPr="00434CD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средняя </w:t>
            </w:r>
            <w:proofErr w:type="gramStart"/>
            <w:r w:rsidRPr="00434CD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обще-образовательная</w:t>
            </w:r>
            <w:proofErr w:type="gramEnd"/>
            <w:r w:rsidRPr="00434CD4"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школа»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Кореневского района Курской </w:t>
            </w:r>
            <w:r>
              <w:rPr>
                <w:rStyle w:val="LucidaSansUnicode5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области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Р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аспоряже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ние №103-р от 08.08.2018 г., протокол заседания </w:t>
            </w:r>
            <w:r w:rsidRPr="00C8628F"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комиссии от 27.12.2017 г. №1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EE" w:rsidRDefault="00F65FEE" w:rsidP="00C746A9">
            <w:pPr>
              <w:pStyle w:val="a5"/>
              <w:shd w:val="clear" w:color="auto" w:fill="auto"/>
              <w:spacing w:line="240" w:lineRule="atLeast"/>
              <w:contextualSpacing/>
              <w:jc w:val="center"/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Истечение срока пребывания в резерве управленческих </w:t>
            </w:r>
            <w:r>
              <w:rPr>
                <w:rStyle w:val="LucidaSansUnicode"/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кадров</w:t>
            </w:r>
          </w:p>
        </w:tc>
      </w:tr>
    </w:tbl>
    <w:p w:rsidR="00F65FEE" w:rsidRDefault="00F65FEE" w:rsidP="00F65FEE">
      <w:pPr>
        <w:tabs>
          <w:tab w:val="left" w:pos="999"/>
        </w:tabs>
        <w:jc w:val="both"/>
        <w:rPr>
          <w:sz w:val="28"/>
          <w:szCs w:val="28"/>
        </w:rPr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  <w:r w:rsidRPr="00FA4F8D">
        <w:t xml:space="preserve">                                       </w:t>
      </w: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spacing w:after="200" w:line="276" w:lineRule="auto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  <w:sectPr w:rsidR="00F65FEE" w:rsidSect="00923DD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center"/>
      </w:pPr>
      <w:r>
        <w:lastRenderedPageBreak/>
        <w:t xml:space="preserve">                                  </w:t>
      </w:r>
      <w:r w:rsidRPr="00FA4F8D">
        <w:t>Приложение</w:t>
      </w:r>
      <w:r>
        <w:t xml:space="preserve">            </w:t>
      </w:r>
      <w:r w:rsidRPr="00FA4F8D">
        <w:t xml:space="preserve">              </w:t>
      </w:r>
      <w:r>
        <w:t xml:space="preserve"> </w:t>
      </w:r>
    </w:p>
    <w:p w:rsidR="00F65FEE" w:rsidRDefault="00F65FEE" w:rsidP="00F65FEE">
      <w:pPr>
        <w:tabs>
          <w:tab w:val="left" w:pos="999"/>
        </w:tabs>
        <w:spacing w:line="240" w:lineRule="atLeast"/>
        <w:contextualSpacing/>
      </w:pPr>
      <w:r>
        <w:t xml:space="preserve"> </w:t>
      </w:r>
      <w:r w:rsidRPr="00FA4F8D">
        <w:t xml:space="preserve">   </w:t>
      </w:r>
      <w:r>
        <w:t xml:space="preserve">                                                </w:t>
      </w:r>
      <w:r w:rsidRPr="00FA4F8D">
        <w:t xml:space="preserve"> к решению Комиссии по формированию и подготовке </w:t>
      </w:r>
      <w:r>
        <w:t xml:space="preserve"> </w:t>
      </w:r>
    </w:p>
    <w:p w:rsidR="00F65FEE" w:rsidRDefault="00F65FEE" w:rsidP="00F65FEE">
      <w:pPr>
        <w:tabs>
          <w:tab w:val="left" w:pos="999"/>
        </w:tabs>
        <w:spacing w:line="240" w:lineRule="atLeast"/>
        <w:contextualSpacing/>
      </w:pPr>
      <w:r>
        <w:t xml:space="preserve">                                                     </w:t>
      </w:r>
      <w:r w:rsidRPr="00FA4F8D">
        <w:t xml:space="preserve">резерва управленческих кадров Кореневского района </w:t>
      </w:r>
      <w:r>
        <w:t xml:space="preserve"> </w:t>
      </w:r>
    </w:p>
    <w:p w:rsidR="00F65FEE" w:rsidRDefault="00F65FEE" w:rsidP="00F65FEE">
      <w:pPr>
        <w:tabs>
          <w:tab w:val="left" w:pos="999"/>
        </w:tabs>
        <w:spacing w:line="240" w:lineRule="atLeast"/>
        <w:contextualSpacing/>
      </w:pPr>
      <w:r>
        <w:t xml:space="preserve">                                                 </w:t>
      </w:r>
      <w:r w:rsidR="00552174">
        <w:t xml:space="preserve">                            </w:t>
      </w:r>
      <w:r>
        <w:t xml:space="preserve">       Курской области </w:t>
      </w:r>
      <w:r w:rsidRPr="00FA4F8D">
        <w:t xml:space="preserve"> </w:t>
      </w:r>
    </w:p>
    <w:p w:rsidR="00F65FEE" w:rsidRPr="00FA4F8D" w:rsidRDefault="00F65FEE" w:rsidP="00F65FEE">
      <w:pPr>
        <w:tabs>
          <w:tab w:val="left" w:pos="999"/>
        </w:tabs>
        <w:spacing w:line="240" w:lineRule="atLeast"/>
        <w:contextualSpacing/>
      </w:pPr>
      <w:r>
        <w:t xml:space="preserve">                                                 </w:t>
      </w:r>
      <w:r w:rsidR="00552174">
        <w:t xml:space="preserve">                      </w:t>
      </w:r>
      <w:r>
        <w:t xml:space="preserve"> </w:t>
      </w:r>
      <w:r w:rsidRPr="00FA4F8D">
        <w:t>от «2</w:t>
      </w:r>
      <w:r>
        <w:t>1</w:t>
      </w:r>
      <w:r w:rsidRPr="00FA4F8D">
        <w:t xml:space="preserve">» </w:t>
      </w:r>
      <w:r>
        <w:t xml:space="preserve">января </w:t>
      </w:r>
      <w:r w:rsidRPr="00FA4F8D">
        <w:t xml:space="preserve"> 20</w:t>
      </w:r>
      <w:r>
        <w:t xml:space="preserve">21 </w:t>
      </w:r>
      <w:r w:rsidRPr="00FA4F8D">
        <w:t>г. №</w:t>
      </w:r>
      <w:r>
        <w:t>1</w:t>
      </w: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both"/>
        <w:rPr>
          <w:sz w:val="28"/>
          <w:szCs w:val="28"/>
        </w:rPr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both"/>
        <w:rPr>
          <w:sz w:val="28"/>
          <w:szCs w:val="28"/>
        </w:rPr>
      </w:pPr>
    </w:p>
    <w:p w:rsidR="00F65FEE" w:rsidRDefault="00F65FEE" w:rsidP="00F65FEE">
      <w:pPr>
        <w:tabs>
          <w:tab w:val="left" w:pos="999"/>
        </w:tabs>
        <w:spacing w:line="240" w:lineRule="atLeast"/>
        <w:contextualSpacing/>
        <w:jc w:val="both"/>
        <w:rPr>
          <w:sz w:val="28"/>
          <w:szCs w:val="28"/>
        </w:rPr>
      </w:pPr>
    </w:p>
    <w:p w:rsidR="00F65FEE" w:rsidRDefault="00F65FEE" w:rsidP="00F65FEE">
      <w:pPr>
        <w:tabs>
          <w:tab w:val="left" w:pos="999"/>
        </w:tabs>
        <w:jc w:val="both"/>
        <w:rPr>
          <w:sz w:val="28"/>
          <w:szCs w:val="28"/>
        </w:rPr>
      </w:pPr>
    </w:p>
    <w:p w:rsidR="00F65FEE" w:rsidRDefault="00F65FEE" w:rsidP="00F65FEE">
      <w:pPr>
        <w:tabs>
          <w:tab w:val="left" w:pos="9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</w:t>
      </w:r>
    </w:p>
    <w:p w:rsidR="00F65FEE" w:rsidRDefault="00F65FEE" w:rsidP="00F65FEE">
      <w:pPr>
        <w:tabs>
          <w:tab w:val="left" w:pos="9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объявления конкурсного отбора кандидатов на включение в резерв управленческих кадров Кореневского района Курской области в 2021 году</w:t>
      </w:r>
    </w:p>
    <w:p w:rsidR="00F65FEE" w:rsidRDefault="00F65FEE" w:rsidP="00F65FEE">
      <w:pPr>
        <w:tabs>
          <w:tab w:val="left" w:pos="999"/>
        </w:tabs>
        <w:jc w:val="both"/>
        <w:rPr>
          <w:sz w:val="28"/>
          <w:szCs w:val="28"/>
        </w:rPr>
      </w:pPr>
    </w:p>
    <w:p w:rsidR="00F65FEE" w:rsidRDefault="00F65FEE" w:rsidP="00F65FEE">
      <w:pPr>
        <w:tabs>
          <w:tab w:val="left" w:pos="999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F65FEE" w:rsidTr="00C746A9">
        <w:tc>
          <w:tcPr>
            <w:tcW w:w="675" w:type="dxa"/>
          </w:tcPr>
          <w:p w:rsidR="00F65FEE" w:rsidRPr="00FA4F8D" w:rsidRDefault="00F65FEE" w:rsidP="00C746A9">
            <w:pPr>
              <w:tabs>
                <w:tab w:val="left" w:pos="999"/>
              </w:tabs>
              <w:jc w:val="center"/>
            </w:pPr>
            <w:r>
              <w:t>№ п/п</w:t>
            </w:r>
          </w:p>
        </w:tc>
        <w:tc>
          <w:tcPr>
            <w:tcW w:w="4536" w:type="dxa"/>
          </w:tcPr>
          <w:p w:rsidR="00F65FEE" w:rsidRPr="00FA4F8D" w:rsidRDefault="00F65FEE" w:rsidP="00C746A9">
            <w:pPr>
              <w:tabs>
                <w:tab w:val="left" w:pos="999"/>
              </w:tabs>
              <w:jc w:val="center"/>
            </w:pPr>
            <w:r>
              <w:t>Наименование должности</w:t>
            </w:r>
          </w:p>
        </w:tc>
        <w:tc>
          <w:tcPr>
            <w:tcW w:w="4360" w:type="dxa"/>
          </w:tcPr>
          <w:p w:rsidR="00F65FEE" w:rsidRPr="00FA4F8D" w:rsidRDefault="00F65FEE" w:rsidP="00C746A9">
            <w:pPr>
              <w:tabs>
                <w:tab w:val="left" w:pos="999"/>
              </w:tabs>
              <w:jc w:val="center"/>
            </w:pPr>
            <w:r>
              <w:t>Контакты по вопросам предоставления документов</w:t>
            </w:r>
          </w:p>
        </w:tc>
      </w:tr>
      <w:tr w:rsidR="00F65FEE" w:rsidTr="00C746A9">
        <w:tc>
          <w:tcPr>
            <w:tcW w:w="9571" w:type="dxa"/>
            <w:gridSpan w:val="3"/>
          </w:tcPr>
          <w:p w:rsidR="00F65FEE" w:rsidRPr="00FA4F8D" w:rsidRDefault="00F65FEE" w:rsidP="00C746A9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</w:rPr>
            </w:pPr>
            <w:r w:rsidRPr="00FA4F8D">
              <w:rPr>
                <w:b/>
                <w:sz w:val="28"/>
                <w:szCs w:val="28"/>
              </w:rPr>
              <w:t>Группа Высших должностей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финансов Администрации Кореневского района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Кореневского района 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2-12-58, 2-33-31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культуры, молодежи, физкультуры и спорта Администрации Кореневского района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Кореневского района 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2-12-58, 2-33-31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</w:p>
        </w:tc>
      </w:tr>
      <w:tr w:rsidR="00F65FEE" w:rsidTr="00C746A9">
        <w:tc>
          <w:tcPr>
            <w:tcW w:w="9571" w:type="dxa"/>
            <w:gridSpan w:val="3"/>
          </w:tcPr>
          <w:p w:rsidR="00F65FEE" w:rsidRPr="0035011C" w:rsidRDefault="00F65FEE" w:rsidP="00C746A9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</w:rPr>
            </w:pPr>
            <w:r w:rsidRPr="0035011C">
              <w:rPr>
                <w:b/>
                <w:sz w:val="28"/>
                <w:szCs w:val="28"/>
              </w:rPr>
              <w:t>Группа Главных должностей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прогнозирования Администрации Кореневского района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Кореневского района 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2-12-58, 2-33-31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правовой работы Администрации Кореневского района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Кореневского района 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2-12-58, 2-33-31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 и отчетности Администрации Кореневского района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Кореневского района 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2-12-58, 2-33-31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архивного отдела Администрации Кореневского района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Кореневского района 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2-12-58, 2-33-31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строительства, ЖКХ, ТЭР, транспорта, связи и охраны окружающей среды Администрации Кореневского района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Кореневского района 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2-12-58, 2-33-31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65FEE" w:rsidRDefault="00F65FEE" w:rsidP="00C746A9">
            <w:r>
              <w:rPr>
                <w:sz w:val="28"/>
                <w:szCs w:val="28"/>
              </w:rPr>
              <w:t>З</w:t>
            </w:r>
            <w:r w:rsidRPr="00276DC2">
              <w:rPr>
                <w:sz w:val="28"/>
                <w:szCs w:val="28"/>
              </w:rPr>
              <w:t xml:space="preserve">аместитель начальника управления, начальник бюджетного отдела управления финансов Администрации Кореневского района; </w:t>
            </w:r>
          </w:p>
        </w:tc>
        <w:tc>
          <w:tcPr>
            <w:tcW w:w="4360" w:type="dxa"/>
          </w:tcPr>
          <w:p w:rsidR="00F65FEE" w:rsidRDefault="00F65FEE" w:rsidP="00C746A9">
            <w:r w:rsidRPr="00276DC2">
              <w:rPr>
                <w:sz w:val="28"/>
                <w:szCs w:val="28"/>
              </w:rPr>
              <w:t xml:space="preserve">заместитель начальника управления, начальник бюджетного отдела управления финансов Администрации Кореневского района; </w:t>
            </w:r>
          </w:p>
        </w:tc>
      </w:tr>
      <w:tr w:rsidR="00F65FEE" w:rsidTr="00C746A9">
        <w:tc>
          <w:tcPr>
            <w:tcW w:w="9571" w:type="dxa"/>
            <w:gridSpan w:val="3"/>
          </w:tcPr>
          <w:p w:rsidR="00F65FEE" w:rsidRPr="0035011C" w:rsidRDefault="00F65FEE" w:rsidP="00C746A9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</w:rPr>
            </w:pPr>
            <w:r w:rsidRPr="0035011C">
              <w:rPr>
                <w:b/>
                <w:sz w:val="28"/>
                <w:szCs w:val="28"/>
              </w:rPr>
              <w:t>Руководители муниципальных предприятий и учреждений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Ольговская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2-11-57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Комаровская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Pr="001E0B9D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>Тел. 8 (47147) 2-11-57</w:t>
            </w:r>
          </w:p>
        </w:tc>
        <w:bookmarkStart w:id="0" w:name="_GoBack"/>
        <w:bookmarkEnd w:id="0"/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Кремяновская</w:t>
            </w:r>
            <w:proofErr w:type="spellEnd"/>
            <w:r>
              <w:rPr>
                <w:sz w:val="28"/>
                <w:szCs w:val="28"/>
              </w:rPr>
              <w:t xml:space="preserve">  средняя общеобразовательная школа» Кореневского района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>Тел. 8 (47147) 2-11-57</w:t>
            </w:r>
          </w:p>
          <w:p w:rsidR="00F65FEE" w:rsidRPr="001E0B9D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«Троицкая  средняя общеобразовательная школа» Кореневского района Курской области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Pr="001E0B9D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>Тел. 8 (47147) 2-11-57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Кореневская</w:t>
            </w:r>
            <w:proofErr w:type="spellEnd"/>
            <w:r>
              <w:rPr>
                <w:sz w:val="28"/>
                <w:szCs w:val="28"/>
              </w:rPr>
              <w:t xml:space="preserve">  средняя общеобразовательная школа №1 им. В. Крохина» Кореневского района Курской области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lastRenderedPageBreak/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Pr="001E0B9D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>Тел. 8 (47147) 2-11-57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Кореневская</w:t>
            </w:r>
            <w:proofErr w:type="spellEnd"/>
            <w:r>
              <w:rPr>
                <w:sz w:val="28"/>
                <w:szCs w:val="28"/>
              </w:rPr>
              <w:t xml:space="preserve">  средняя общеобразовательная школа №2» Кореневского района Курской области</w:t>
            </w:r>
          </w:p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Pr="001E0B9D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>Тел. 8 (47147) 2-11-57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Благодатенская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Pr="001E0B9D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>Тел. 8 (47147) 2-11-57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Снагостская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Pr="001E0B9D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>Тел. 8 (47147) 2-11-57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Плодосовхозская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Pr="001E0B9D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>Тел. 8 (47147) 2-11-57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«Пушкарская средняя общеобразовательная школа» Кореневского района Курской области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Pr="001E0B9D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>Тел. 8 (47147) 2-11-57</w:t>
            </w:r>
          </w:p>
        </w:tc>
      </w:tr>
      <w:tr w:rsidR="00F65FEE" w:rsidTr="00C746A9">
        <w:tc>
          <w:tcPr>
            <w:tcW w:w="675" w:type="dxa"/>
          </w:tcPr>
          <w:p w:rsidR="00F65FEE" w:rsidRDefault="00F65FEE" w:rsidP="00C746A9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Толпинская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школа» Кореневского района Курской области</w:t>
            </w:r>
          </w:p>
        </w:tc>
        <w:tc>
          <w:tcPr>
            <w:tcW w:w="4360" w:type="dxa"/>
          </w:tcPr>
          <w:p w:rsidR="00F65FEE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F65FEE" w:rsidRPr="001E0B9D" w:rsidRDefault="00F65FEE" w:rsidP="00C746A9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 w:rsidRPr="001E0B9D">
              <w:rPr>
                <w:sz w:val="28"/>
                <w:szCs w:val="28"/>
              </w:rPr>
              <w:t>Тел. 8 (47147) 2-11-57</w:t>
            </w:r>
          </w:p>
        </w:tc>
      </w:tr>
      <w:tr w:rsidR="00F65FEE" w:rsidTr="00C746A9">
        <w:tc>
          <w:tcPr>
            <w:tcW w:w="9571" w:type="dxa"/>
            <w:gridSpan w:val="3"/>
          </w:tcPr>
          <w:p w:rsidR="00F65FEE" w:rsidRPr="0035011C" w:rsidRDefault="00F65FEE" w:rsidP="00C746A9">
            <w:pPr>
              <w:tabs>
                <w:tab w:val="left" w:pos="999"/>
              </w:tabs>
              <w:jc w:val="both"/>
              <w:rPr>
                <w:b/>
                <w:sz w:val="28"/>
                <w:szCs w:val="28"/>
              </w:rPr>
            </w:pPr>
            <w:r w:rsidRPr="0035011C">
              <w:rPr>
                <w:b/>
                <w:sz w:val="28"/>
                <w:szCs w:val="28"/>
              </w:rPr>
              <w:t xml:space="preserve">Всего должностей по группе «Руководители муниципальных предприятий и учреждений»: </w:t>
            </w:r>
            <w:r>
              <w:rPr>
                <w:b/>
                <w:sz w:val="28"/>
                <w:szCs w:val="28"/>
              </w:rPr>
              <w:t>11</w:t>
            </w:r>
          </w:p>
        </w:tc>
      </w:tr>
      <w:tr w:rsidR="00F65FEE" w:rsidTr="00C746A9">
        <w:tc>
          <w:tcPr>
            <w:tcW w:w="9571" w:type="dxa"/>
            <w:gridSpan w:val="3"/>
          </w:tcPr>
          <w:p w:rsidR="00F65FEE" w:rsidRPr="00B252DE" w:rsidRDefault="00F65FEE" w:rsidP="00C746A9">
            <w:pPr>
              <w:tabs>
                <w:tab w:val="left" w:pos="999"/>
              </w:tabs>
              <w:jc w:val="both"/>
              <w:rPr>
                <w:b/>
                <w:sz w:val="28"/>
                <w:szCs w:val="28"/>
              </w:rPr>
            </w:pPr>
            <w:r w:rsidRPr="00B252DE">
              <w:rPr>
                <w:b/>
                <w:sz w:val="28"/>
                <w:szCs w:val="28"/>
              </w:rPr>
              <w:t>Всего должностей по  трем группам для объявления конкурсного отбора кандидатов на включение в резерв управленческих кадров Кореневского района Курской области в 20</w:t>
            </w:r>
            <w:r>
              <w:rPr>
                <w:b/>
                <w:sz w:val="28"/>
                <w:szCs w:val="28"/>
              </w:rPr>
              <w:t>21</w:t>
            </w:r>
            <w:r w:rsidRPr="00B252DE">
              <w:rPr>
                <w:b/>
                <w:sz w:val="28"/>
                <w:szCs w:val="28"/>
              </w:rPr>
              <w:t xml:space="preserve"> году: </w:t>
            </w:r>
            <w:r>
              <w:rPr>
                <w:b/>
                <w:sz w:val="28"/>
                <w:szCs w:val="28"/>
              </w:rPr>
              <w:t>19</w:t>
            </w:r>
          </w:p>
        </w:tc>
      </w:tr>
    </w:tbl>
    <w:p w:rsidR="00F65FEE" w:rsidRDefault="00F65FEE" w:rsidP="00F65FEE">
      <w:pPr>
        <w:tabs>
          <w:tab w:val="left" w:pos="999"/>
        </w:tabs>
        <w:jc w:val="both"/>
        <w:rPr>
          <w:sz w:val="28"/>
          <w:szCs w:val="28"/>
        </w:rPr>
      </w:pPr>
    </w:p>
    <w:p w:rsidR="00E37B28" w:rsidRDefault="00E37B28"/>
    <w:sectPr w:rsidR="00E3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43"/>
    <w:rsid w:val="002C1343"/>
    <w:rsid w:val="002D2E6F"/>
    <w:rsid w:val="00552174"/>
    <w:rsid w:val="0077257C"/>
    <w:rsid w:val="00E37B28"/>
    <w:rsid w:val="00F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67772-C8BF-4303-819D-6D6D870E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5FE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LucidaSansUnicode">
    <w:name w:val="Основной текст + Lucida Sans Unicode"/>
    <w:aliases w:val="8 pt,Интервал 0 pt"/>
    <w:uiPriority w:val="99"/>
    <w:rsid w:val="00F65FEE"/>
    <w:rPr>
      <w:rFonts w:ascii="Lucida Sans Unicode" w:hAnsi="Lucida Sans Unicode" w:cs="Lucida Sans Unicode"/>
      <w:sz w:val="16"/>
      <w:szCs w:val="16"/>
      <w:u w:val="none"/>
    </w:rPr>
  </w:style>
  <w:style w:type="character" w:customStyle="1" w:styleId="1">
    <w:name w:val="Основной текст Знак1"/>
    <w:link w:val="a5"/>
    <w:uiPriority w:val="99"/>
    <w:locked/>
    <w:rsid w:val="00F65FEE"/>
    <w:rPr>
      <w:shd w:val="clear" w:color="auto" w:fill="FFFFFF"/>
    </w:rPr>
  </w:style>
  <w:style w:type="paragraph" w:styleId="a5">
    <w:name w:val="Body Text"/>
    <w:basedOn w:val="a"/>
    <w:link w:val="1"/>
    <w:uiPriority w:val="99"/>
    <w:rsid w:val="00F65FE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F65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ucidaSansUnicode5">
    <w:name w:val="Основной текст + Lucida Sans Unicode5"/>
    <w:aliases w:val="8 pt1,Интервал 0 pt2"/>
    <w:uiPriority w:val="99"/>
    <w:rsid w:val="00F65FEE"/>
    <w:rPr>
      <w:rFonts w:ascii="Lucida Sans Unicode" w:hAnsi="Lucida Sans Unicode" w:cs="Lucida Sans Unicode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orgotdel</dc:creator>
  <cp:keywords/>
  <dc:description/>
  <cp:lastModifiedBy>Пользователь</cp:lastModifiedBy>
  <cp:revision>5</cp:revision>
  <dcterms:created xsi:type="dcterms:W3CDTF">2021-01-21T11:27:00Z</dcterms:created>
  <dcterms:modified xsi:type="dcterms:W3CDTF">2021-01-21T12:40:00Z</dcterms:modified>
</cp:coreProperties>
</file>