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AC" w:rsidRDefault="00401CAC" w:rsidP="00C34352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r w:rsidRPr="00401CAC">
        <w:rPr>
          <w:rFonts w:ascii="Times New Roman" w:hAnsi="Times New Roman" w:cs="Times New Roman"/>
          <w:b/>
          <w:color w:val="333333"/>
          <w:sz w:val="28"/>
          <w:szCs w:val="28"/>
        </w:rPr>
        <w:t>Уголовная ответственность за организацию незаконной миграции</w:t>
      </w:r>
    </w:p>
    <w:bookmarkEnd w:id="0"/>
    <w:p w:rsidR="00C34352" w:rsidRDefault="00C34352" w:rsidP="00401CAC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01CAC" w:rsidRPr="00401CAC" w:rsidRDefault="00401CAC" w:rsidP="00401CAC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Разъясняет заместитель прокурора Кореневского района Прасолов А.П.</w:t>
      </w:r>
    </w:p>
    <w:p w:rsidR="00401CAC" w:rsidRPr="00401CAC" w:rsidRDefault="00401CAC" w:rsidP="00401CAC">
      <w:pPr>
        <w:spacing w:after="120" w:line="240" w:lineRule="auto"/>
        <w:ind w:right="720"/>
        <w:rPr>
          <w:rFonts w:ascii="Times New Roman" w:hAnsi="Times New Roman" w:cs="Times New Roman"/>
          <w:color w:val="000000"/>
          <w:sz w:val="28"/>
          <w:szCs w:val="28"/>
        </w:rPr>
      </w:pPr>
      <w:r w:rsidRPr="00401CAC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01CAC" w:rsidRPr="00401CAC" w:rsidRDefault="00401CAC" w:rsidP="00401CA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401CAC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Уголовным кодексом Российской Федерации в ст. 322.1 предусмотрена ответственность за организацию незаконной миграции - незаконный въезд в страну, пребывание или транзитный проезд через территорию Российской Федерации иностранных граждан или лиц без гражданства.</w:t>
      </w:r>
    </w:p>
    <w:p w:rsidR="00401CAC" w:rsidRPr="00401CAC" w:rsidRDefault="00401CAC" w:rsidP="00401CA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highlight w:val="white"/>
        </w:rPr>
      </w:pPr>
      <w:r w:rsidRPr="00401CAC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Действия виновного лица могут заключаться в обеспечении жильем, работой без оформления соответствующих разрешительных документов, создании группы, занимающейся обеспечением незаконной миграции, разработке способов и маршрутов незаконного въезда на территорию страны, подыскании лиц, желающих незаконно мигрировать, обеспечении их соответствующими документами, установлении незаконных контактов с лицами, осуществляющими контроль за порядком въезда на территорию страны и пребывания в ней, и в совершении иных действий аналогичного характера.</w:t>
      </w:r>
    </w:p>
    <w:p w:rsidR="003E6359" w:rsidRPr="00401CAC" w:rsidRDefault="00401CAC" w:rsidP="00401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CAC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Максимальное наказание за данное преступление предусмотрено в виде лишения свободы на срок до 5 лет с ограничением свободы на срок до двух лет или без такового. Более суровое наказание предусмотрено за совершение указанных действий организованной группой или в целях совершения преступления на территории Российской Федерации, максимальное наказание за что предусмотрено в виде лишения свободы на срок до 7 лет со штрафом в размере до пятисот тысяч рублей или в раз</w:t>
      </w:r>
      <w:r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мере заработной платы или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иного </w:t>
      </w:r>
      <w:r w:rsidRPr="00401CAC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>дохода</w:t>
      </w:r>
      <w:proofErr w:type="gramEnd"/>
      <w:r w:rsidRPr="00401CAC">
        <w:rPr>
          <w:rFonts w:ascii="Times New Roman" w:hAnsi="Times New Roman" w:cs="Times New Roman"/>
          <w:color w:val="333333"/>
          <w:sz w:val="28"/>
          <w:szCs w:val="28"/>
          <w:highlight w:val="white"/>
        </w:rPr>
        <w:t xml:space="preserve"> осужденного за период до трех лет либо без такового и с ограничением свободы на срок до двух лет либо без такового.</w:t>
      </w:r>
    </w:p>
    <w:sectPr w:rsidR="003E6359" w:rsidRPr="00401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69"/>
    <w:rsid w:val="003E6359"/>
    <w:rsid w:val="00401CAC"/>
    <w:rsid w:val="004D2269"/>
    <w:rsid w:val="00C3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FC796-E16D-4B35-AB50-3B632B64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1CAC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401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Pulsar</cp:lastModifiedBy>
  <cp:revision>3</cp:revision>
  <dcterms:created xsi:type="dcterms:W3CDTF">2024-07-30T12:20:00Z</dcterms:created>
  <dcterms:modified xsi:type="dcterms:W3CDTF">2024-07-31T11:35:00Z</dcterms:modified>
</cp:coreProperties>
</file>