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DC" w:rsidRDefault="00D60DBF" w:rsidP="000579DC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D60DBF">
        <w:rPr>
          <w:rFonts w:ascii="Times New Roman" w:hAnsi="Times New Roman" w:cs="Times New Roman"/>
          <w:b/>
          <w:color w:val="333333"/>
          <w:sz w:val="28"/>
          <w:szCs w:val="28"/>
        </w:rPr>
        <w:t>Об уголовной ответственности за вовлечение несовершеннолетних в наркоманию</w:t>
      </w:r>
    </w:p>
    <w:bookmarkEnd w:id="0"/>
    <w:p w:rsidR="000579DC" w:rsidRDefault="000579DC" w:rsidP="00D60DBF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60DBF" w:rsidRDefault="00D60DBF" w:rsidP="00D60DBF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Разъясняет заместитель прокурора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Кореневского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района Прасолов А.П.</w:t>
      </w:r>
    </w:p>
    <w:p w:rsidR="000579DC" w:rsidRPr="00D60DBF" w:rsidRDefault="000579DC" w:rsidP="00D60DBF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60DBF" w:rsidRPr="00D60DBF" w:rsidRDefault="00D60DBF" w:rsidP="00D60DB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0DBF">
        <w:rPr>
          <w:rFonts w:ascii="Times New Roman" w:hAnsi="Times New Roman" w:cs="Times New Roman"/>
          <w:color w:val="333333"/>
          <w:sz w:val="28"/>
          <w:szCs w:val="28"/>
        </w:rPr>
        <w:t>В последнее время участились случаи использования несовершеннолетних в качестве «курьеров» для распространения наркотических средств и психотропных веществ. Вовлечение их зачастую бесконтактным способом посредством информационно телекоммуникационной сети «Интернет» является преступлением.</w:t>
      </w:r>
    </w:p>
    <w:p w:rsidR="00D60DBF" w:rsidRPr="00D60DBF" w:rsidRDefault="00D60DBF" w:rsidP="00D60DB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0DBF">
        <w:rPr>
          <w:rFonts w:ascii="Times New Roman" w:hAnsi="Times New Roman" w:cs="Times New Roman"/>
          <w:color w:val="333333"/>
          <w:sz w:val="28"/>
          <w:szCs w:val="28"/>
        </w:rPr>
        <w:t xml:space="preserve">Основной причиной вовлечения несовершеннолетних в незаконный оборот наркотических средств и психотропных веществ является желание последних заработать «легкие деньги», в том числе с использованием </w:t>
      </w:r>
      <w:proofErr w:type="spellStart"/>
      <w:r w:rsidRPr="00D60DBF">
        <w:rPr>
          <w:rFonts w:ascii="Times New Roman" w:hAnsi="Times New Roman" w:cs="Times New Roman"/>
          <w:color w:val="333333"/>
          <w:sz w:val="28"/>
          <w:szCs w:val="28"/>
        </w:rPr>
        <w:t>интернет-ресурсов</w:t>
      </w:r>
      <w:proofErr w:type="spellEnd"/>
      <w:r w:rsidRPr="00D60DB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60DBF" w:rsidRPr="00D60DBF" w:rsidRDefault="00D60DBF" w:rsidP="00D60DB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0DBF">
        <w:rPr>
          <w:rFonts w:ascii="Times New Roman" w:hAnsi="Times New Roman" w:cs="Times New Roman"/>
          <w:color w:val="333333"/>
          <w:sz w:val="28"/>
          <w:szCs w:val="28"/>
        </w:rPr>
        <w:t>Вовлечение несовершеннолетнего в совершение преступления путем обещаний, обмана, угроз или иным способом, совершенное лицом, достигшим восемнадцатилетнего возраста, наказывается лишением свободы на срок до пяти лет (ст. 150 УК РФ).</w:t>
      </w:r>
    </w:p>
    <w:p w:rsidR="00D60DBF" w:rsidRPr="00D60DBF" w:rsidRDefault="00D60DBF" w:rsidP="00D60DB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0DBF">
        <w:rPr>
          <w:rFonts w:ascii="Times New Roman" w:hAnsi="Times New Roman" w:cs="Times New Roman"/>
          <w:color w:val="333333"/>
          <w:sz w:val="28"/>
          <w:szCs w:val="28"/>
        </w:rPr>
        <w:t>Указом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года», совершенствование антинаркотической деятельности осуществляется в том числе путем реализации таких мер как внедрение профилактических мероприятий в образовательные программы, федеральные и региональные программы, практики гражданско-патриотического и духовно-нравственного воспитания граждан, в особенности детей и молодежи.</w:t>
      </w:r>
    </w:p>
    <w:p w:rsidR="00D60DBF" w:rsidRPr="00D60DBF" w:rsidRDefault="00D60DBF" w:rsidP="00D60DB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0DBF">
        <w:rPr>
          <w:rFonts w:ascii="Times New Roman" w:hAnsi="Times New Roman" w:cs="Times New Roman"/>
          <w:color w:val="333333"/>
          <w:sz w:val="28"/>
          <w:szCs w:val="28"/>
        </w:rPr>
        <w:t>С целью раннего выявления немедицинского потребления обучающимися наркотических средств и психотропных веществ в образовательных организациях проводится социально-психологическое тестирование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образования. Обучающиеся, входящие в «группу риска», направляются на медицинские профилактические осмотры с целью выявления потребителей наркотических средств и психотропных веществ. Кроме того, ежеквартально все образовательные организации принимают участие в межведомственной профилактической акции «Здоровье - твое богатство».</w:t>
      </w:r>
    </w:p>
    <w:p w:rsidR="00D60DBF" w:rsidRPr="00D60DBF" w:rsidRDefault="00D60DBF" w:rsidP="00D60DB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0DBF">
        <w:rPr>
          <w:rFonts w:ascii="Times New Roman" w:hAnsi="Times New Roman" w:cs="Times New Roman"/>
          <w:color w:val="333333"/>
          <w:sz w:val="28"/>
          <w:szCs w:val="28"/>
        </w:rPr>
        <w:t>Также организована работа по размещению в родительских чатах материалов, направленных на формирование у родителей положительной мотивации на участие школьников в социально-психологическом тестировании. Родителям следует помнить, что в соответствии со ст. 63 Семейного кодекса РФ они несут ответственность за воспитание и развитие своих детей, обязаны заботиться об их здоровье, физическом, психическом, духовном и нравственном развитии.</w:t>
      </w:r>
    </w:p>
    <w:p w:rsidR="003E6359" w:rsidRDefault="003E6359" w:rsidP="00D60DBF">
      <w:pPr>
        <w:spacing w:after="0"/>
        <w:ind w:firstLine="567"/>
      </w:pPr>
    </w:p>
    <w:sectPr w:rsidR="003E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75"/>
    <w:rsid w:val="000579DC"/>
    <w:rsid w:val="003E6359"/>
    <w:rsid w:val="00D60DBF"/>
    <w:rsid w:val="00F0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202A0-8AD9-4B9C-BE52-26531FD1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0DBF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D6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3</cp:revision>
  <dcterms:created xsi:type="dcterms:W3CDTF">2024-07-30T12:33:00Z</dcterms:created>
  <dcterms:modified xsi:type="dcterms:W3CDTF">2024-07-31T11:39:00Z</dcterms:modified>
</cp:coreProperties>
</file>