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52BA" w14:textId="49B82D6C" w:rsidR="00081778" w:rsidRDefault="00081778" w:rsidP="00081778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778">
        <w:rPr>
          <w:rFonts w:ascii="Times New Roman" w:hAnsi="Times New Roman" w:cs="Times New Roman"/>
          <w:b/>
          <w:sz w:val="28"/>
          <w:szCs w:val="28"/>
        </w:rPr>
        <w:t>Установлена уголовная ответственность за незаконное использование компьютерной информации, содержащей персональные данные</w:t>
      </w:r>
    </w:p>
    <w:p w14:paraId="39B371E2" w14:textId="77777777" w:rsidR="00081778" w:rsidRPr="00081778" w:rsidRDefault="00081778" w:rsidP="00081778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7D3E3" w14:textId="1ED3283B" w:rsidR="00081778" w:rsidRPr="00081778" w:rsidRDefault="00081778" w:rsidP="0008177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778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прокурор </w:t>
      </w:r>
      <w:proofErr w:type="spellStart"/>
      <w:r w:rsidRPr="00081778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081778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proofErr w:type="spellStart"/>
      <w:r w:rsidRPr="00081778">
        <w:rPr>
          <w:rFonts w:ascii="Times New Roman" w:hAnsi="Times New Roman" w:cs="Times New Roman"/>
          <w:sz w:val="28"/>
          <w:szCs w:val="28"/>
          <w:u w:val="single"/>
        </w:rPr>
        <w:t>Бобнев</w:t>
      </w:r>
      <w:proofErr w:type="spellEnd"/>
      <w:r w:rsidRPr="00081778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14:paraId="0CDC18C2" w14:textId="77777777" w:rsidR="00081778" w:rsidRDefault="00081778" w:rsidP="0008177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78">
        <w:rPr>
          <w:rFonts w:ascii="Times New Roman" w:hAnsi="Times New Roman" w:cs="Times New Roman"/>
          <w:sz w:val="28"/>
          <w:szCs w:val="28"/>
        </w:rPr>
        <w:t>Федеральный закон от 30.11.2024 № 421-ФЗ «О внесении изменений в Уголовный кодекс Российской Федерации» направлен на обеспечение уголовно-правовой охраны персональных данных от угроз, связанных с неправомерным доступом к таким данным, их распространением и с пользованием в преступных целях.</w:t>
      </w:r>
    </w:p>
    <w:p w14:paraId="1B728921" w14:textId="77777777" w:rsidR="00081778" w:rsidRDefault="00081778" w:rsidP="0008177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78">
        <w:rPr>
          <w:rFonts w:ascii="Times New Roman" w:hAnsi="Times New Roman" w:cs="Times New Roman"/>
          <w:sz w:val="28"/>
          <w:szCs w:val="28"/>
        </w:rPr>
        <w:t>Повышенная ответственность предусматривается, если перечисленные деяния совершены в отношении персональных данных несовершеннолетних лиц, специальных категорий персональных данных или биометрических персональных данных, в том числе из корыстной заинтересованности, с  причинением крупного ущерба, группой лиц по предварительному сговору, с использованием служебного положения.</w:t>
      </w:r>
    </w:p>
    <w:p w14:paraId="129535F5" w14:textId="77777777" w:rsidR="00081778" w:rsidRDefault="00081778" w:rsidP="0008177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78">
        <w:rPr>
          <w:rFonts w:ascii="Times New Roman" w:hAnsi="Times New Roman" w:cs="Times New Roman"/>
          <w:sz w:val="28"/>
          <w:szCs w:val="28"/>
        </w:rPr>
        <w:t>Действие статьи 272.1 Уголовного кодекса РФ будет также распространяться на лиц, передающих компьютерную информацию, содержащую персональные данные, иностранным гражданам, иностранным организациям или иностранным государственным структурам, а равно осуществляющих трансграничное перемещение носителей, содержащих такие данные.</w:t>
      </w:r>
    </w:p>
    <w:p w14:paraId="094B2B9E" w14:textId="77777777" w:rsidR="00081778" w:rsidRDefault="00081778" w:rsidP="0008177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78">
        <w:rPr>
          <w:rFonts w:ascii="Times New Roman" w:hAnsi="Times New Roman" w:cs="Times New Roman"/>
          <w:sz w:val="28"/>
          <w:szCs w:val="28"/>
        </w:rPr>
        <w:t>Действие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14:paraId="1F38AF1E" w14:textId="1E89032A" w:rsidR="00081778" w:rsidRPr="00081778" w:rsidRDefault="00081778" w:rsidP="00081778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778">
        <w:rPr>
          <w:rFonts w:ascii="Times New Roman" w:hAnsi="Times New Roman" w:cs="Times New Roman"/>
          <w:sz w:val="28"/>
          <w:szCs w:val="28"/>
        </w:rPr>
        <w:t>Изменения вступили в силу с 11 декабря 2024 года.</w:t>
      </w:r>
    </w:p>
    <w:p w14:paraId="32EB8C1B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5F"/>
    <w:rsid w:val="00081778"/>
    <w:rsid w:val="0048228C"/>
    <w:rsid w:val="006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CAEB"/>
  <w15:chartTrackingRefBased/>
  <w15:docId w15:val="{B297540A-8C30-461F-B27A-73CD995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17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8177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2025-01-16T12:44:00Z</dcterms:created>
  <dcterms:modified xsi:type="dcterms:W3CDTF">2025-01-16T12:46:00Z</dcterms:modified>
</cp:coreProperties>
</file>