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25" w:rsidRDefault="008B1E96" w:rsidP="002345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центре внимания </w:t>
      </w:r>
      <w:r w:rsidR="00FF5BF2">
        <w:rPr>
          <w:rFonts w:ascii="Arial" w:hAnsi="Arial" w:cs="Arial"/>
          <w:sz w:val="28"/>
          <w:szCs w:val="28"/>
        </w:rPr>
        <w:t>работа МФЦ</w:t>
      </w:r>
    </w:p>
    <w:p w:rsidR="008B1E96" w:rsidRDefault="008B1E96" w:rsidP="002345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3459D" w:rsidRDefault="0023459D" w:rsidP="002345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 февраля 2019 года з</w:t>
      </w:r>
      <w:r w:rsidRPr="0023459D">
        <w:rPr>
          <w:rFonts w:ascii="Arial" w:hAnsi="Arial" w:cs="Arial"/>
          <w:sz w:val="28"/>
          <w:szCs w:val="28"/>
        </w:rPr>
        <w:t xml:space="preserve">агранпаспорт нового поколения </w:t>
      </w:r>
      <w:r w:rsidR="003B68EA" w:rsidRPr="003B68EA">
        <w:rPr>
          <w:rFonts w:ascii="Arial" w:hAnsi="Arial" w:cs="Arial"/>
          <w:sz w:val="28"/>
          <w:szCs w:val="28"/>
        </w:rPr>
        <w:t>с биометрическими данными</w:t>
      </w:r>
      <w:r w:rsidR="003B68EA">
        <w:rPr>
          <w:rFonts w:ascii="Arial" w:hAnsi="Arial" w:cs="Arial"/>
          <w:sz w:val="28"/>
          <w:szCs w:val="28"/>
        </w:rPr>
        <w:t xml:space="preserve"> </w:t>
      </w:r>
      <w:r w:rsidRPr="0023459D">
        <w:rPr>
          <w:rFonts w:ascii="Arial" w:hAnsi="Arial" w:cs="Arial"/>
          <w:sz w:val="28"/>
          <w:szCs w:val="28"/>
        </w:rPr>
        <w:t xml:space="preserve">можно </w:t>
      </w:r>
      <w:r w:rsidR="006D6E1C">
        <w:rPr>
          <w:rFonts w:ascii="Arial" w:hAnsi="Arial" w:cs="Arial"/>
          <w:sz w:val="28"/>
          <w:szCs w:val="28"/>
        </w:rPr>
        <w:t xml:space="preserve">будет </w:t>
      </w:r>
      <w:r w:rsidRPr="0023459D">
        <w:rPr>
          <w:rFonts w:ascii="Arial" w:hAnsi="Arial" w:cs="Arial"/>
          <w:sz w:val="28"/>
          <w:szCs w:val="28"/>
        </w:rPr>
        <w:t>оформить в режиме одного окна через многофункциональный центр (МФЦ) "Мои документы".</w:t>
      </w:r>
    </w:p>
    <w:p w:rsidR="0023459D" w:rsidRDefault="006D6E1C" w:rsidP="002345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6D6E1C">
        <w:rPr>
          <w:rFonts w:ascii="Arial" w:hAnsi="Arial" w:cs="Arial"/>
          <w:sz w:val="28"/>
          <w:szCs w:val="28"/>
        </w:rPr>
        <w:t>иометрические паспорта содержат электронные отпечатки пальцев и снимок зрачков глаз, что не позволит использовать его кому-то другому. Документ нового образца выдают на 10 лет. В биометрическом загранпаспорте больше страниц. Благодаря этому те, кто часто путешествует, могут менять его реже.</w:t>
      </w:r>
    </w:p>
    <w:p w:rsidR="006D6E1C" w:rsidRDefault="006D6E1C" w:rsidP="002345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10 месяцев текущего года Многофункциональными центрами на территории Курской области было оказано 74291 услуга</w:t>
      </w:r>
      <w:r w:rsidR="006A6FD3">
        <w:rPr>
          <w:rFonts w:ascii="Arial" w:hAnsi="Arial" w:cs="Arial"/>
          <w:sz w:val="28"/>
          <w:szCs w:val="28"/>
        </w:rPr>
        <w:t xml:space="preserve"> в сфере миграции</w:t>
      </w:r>
      <w:r>
        <w:rPr>
          <w:rFonts w:ascii="Arial" w:hAnsi="Arial" w:cs="Arial"/>
          <w:sz w:val="28"/>
          <w:szCs w:val="28"/>
        </w:rPr>
        <w:t>.</w:t>
      </w:r>
    </w:p>
    <w:sectPr w:rsidR="006D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9D"/>
    <w:rsid w:val="0023459D"/>
    <w:rsid w:val="003B68EA"/>
    <w:rsid w:val="006A6FD3"/>
    <w:rsid w:val="006D6E1C"/>
    <w:rsid w:val="008B1E96"/>
    <w:rsid w:val="00AD7EDE"/>
    <w:rsid w:val="00D36FBD"/>
    <w:rsid w:val="00DA4B25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2B8FE-6084-4CDA-9484-48F09025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2018-11-21T05:20:00Z</dcterms:created>
  <dcterms:modified xsi:type="dcterms:W3CDTF">2018-11-21T05:20:00Z</dcterms:modified>
</cp:coreProperties>
</file>