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57" w:rsidRDefault="00AC6D57">
      <w:r>
        <w:t>О преимуществах получения государственных и муниципальных услуг в электронной форме</w:t>
      </w:r>
    </w:p>
    <w:p w:rsidR="00100D4D" w:rsidRDefault="00AC6D57">
      <w:r>
        <w:rPr>
          <w:noProof/>
          <w:lang w:eastAsia="ru-RU"/>
        </w:rPr>
        <w:drawing>
          <wp:inline distT="0" distB="0" distL="0" distR="0">
            <wp:extent cx="5940425" cy="7401330"/>
            <wp:effectExtent l="19050" t="0" r="317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0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D57" w:rsidRDefault="00AC6D57">
      <w:r>
        <w:rPr>
          <w:noProof/>
          <w:lang w:eastAsia="ru-RU"/>
        </w:rPr>
        <w:lastRenderedPageBreak/>
        <w:drawing>
          <wp:inline distT="0" distB="0" distL="0" distR="0">
            <wp:extent cx="5940425" cy="2751355"/>
            <wp:effectExtent l="19050" t="0" r="3175" b="0"/>
            <wp:docPr id="10" name="Рисунок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D57" w:rsidRDefault="00AC6D57">
      <w:r>
        <w:rPr>
          <w:noProof/>
          <w:lang w:eastAsia="ru-RU"/>
        </w:rPr>
        <w:drawing>
          <wp:inline distT="0" distB="0" distL="0" distR="0">
            <wp:extent cx="4953000" cy="3105150"/>
            <wp:effectExtent l="19050" t="0" r="0" b="0"/>
            <wp:docPr id="19" name="Рисунок 19" descr="&amp;Icy;&amp;zcy;&amp;ocy;&amp;bcy;&amp;rcy;&amp;acy;&amp;zhcy;&amp;iecy;&amp;ncy;&amp;icy;&amp;iecy;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amp;Icy;&amp;zcy;&amp;ocy;&amp;bcy;&amp;rcy;&amp;acy;&amp;zhcy;&amp;iecy;&amp;ncy;&amp;icy;&amp;iecy;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D57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6D57"/>
    <w:rsid w:val="00100D4D"/>
    <w:rsid w:val="004F399D"/>
    <w:rsid w:val="006649F1"/>
    <w:rsid w:val="006C5B41"/>
    <w:rsid w:val="00AC6D57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1</cp:revision>
  <dcterms:created xsi:type="dcterms:W3CDTF">2018-05-28T13:14:00Z</dcterms:created>
  <dcterms:modified xsi:type="dcterms:W3CDTF">2018-05-28T13:15:00Z</dcterms:modified>
</cp:coreProperties>
</file>