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33" w:rsidRDefault="00573F33"/>
    <w:tbl>
      <w:tblPr>
        <w:tblW w:w="0" w:type="auto"/>
        <w:tblInd w:w="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818"/>
      </w:tblGrid>
      <w:tr w:rsidR="00F75939" w:rsidRPr="00EA7BCC" w:rsidTr="00183654">
        <w:trPr>
          <w:trHeight w:val="341"/>
        </w:trPr>
        <w:tc>
          <w:tcPr>
            <w:tcW w:w="8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5939" w:rsidRPr="00EA7BCC" w:rsidRDefault="00165DF5" w:rsidP="00F75939">
            <w:pPr>
              <w:keepNext/>
              <w:spacing w:before="60"/>
              <w:jc w:val="center"/>
              <w:outlineLvl w:val="3"/>
              <w:rPr>
                <w:b/>
                <w:sz w:val="20"/>
              </w:rPr>
            </w:pPr>
            <w:r>
              <w:rPr>
                <w:noProof/>
              </w:rPr>
              <w:pict>
                <v:rect id="Rectangle 8" o:spid="_x0000_s1055" style="position:absolute;left:0;text-align:left;margin-left:.6pt;margin-top:-10.5pt;width:518.45pt;height:112.2pt;z-index:-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" o:allowincell="f" filled="f" stroked="f">
                  <v:textbox style="mso-next-textbox:#Rectangle 8" inset="1pt,1pt,1pt,1pt">
                    <w:txbxContent>
                      <w:p w:rsidR="00C814C4" w:rsidRDefault="00C814C4" w:rsidP="00F75939">
                        <w:pPr>
                          <w:rPr>
                            <w:b/>
                            <w:i/>
                          </w:rPr>
                        </w:pPr>
                      </w:p>
                      <w:p w:rsidR="00573F33" w:rsidRDefault="00573F33" w:rsidP="00F75939">
                        <w:pPr>
                          <w:rPr>
                            <w:b/>
                            <w:i/>
                          </w:rPr>
                        </w:pPr>
                      </w:p>
                      <w:p w:rsidR="00573F33" w:rsidRDefault="00573F33" w:rsidP="00F75939">
                        <w:pPr>
                          <w:rPr>
                            <w:b/>
                            <w:i/>
                          </w:rPr>
                        </w:pPr>
                      </w:p>
                      <w:p w:rsidR="00573F33" w:rsidRDefault="00573F33" w:rsidP="00F75939">
                        <w:pPr>
                          <w:rPr>
                            <w:b/>
                            <w:i/>
                          </w:rPr>
                        </w:pPr>
                      </w:p>
                      <w:p w:rsidR="00573F33" w:rsidRPr="00573F33" w:rsidRDefault="00573F33" w:rsidP="00F75939">
                        <w:pPr>
                          <w:rPr>
                            <w:b/>
                            <w:i/>
                          </w:rPr>
                        </w:pPr>
                      </w:p>
                      <w:p w:rsidR="00183654" w:rsidRDefault="00183654" w:rsidP="00F75939">
                        <w:pPr>
                          <w:rPr>
                            <w:b/>
                            <w:i/>
                            <w:lang w:val="en-US"/>
                          </w:rPr>
                        </w:pPr>
                      </w:p>
                      <w:p w:rsidR="00183654" w:rsidRDefault="00183654" w:rsidP="00F75939">
                        <w:pPr>
                          <w:rPr>
                            <w:b/>
                            <w:i/>
                            <w:lang w:val="en-US"/>
                          </w:rPr>
                        </w:pPr>
                      </w:p>
                      <w:p w:rsidR="00183654" w:rsidRDefault="00183654" w:rsidP="00F75939">
                        <w:pPr>
                          <w:rPr>
                            <w:b/>
                            <w:i/>
                            <w:lang w:val="en-US"/>
                          </w:rPr>
                        </w:pPr>
                      </w:p>
                      <w:p w:rsidR="00183654" w:rsidRDefault="00183654" w:rsidP="00F75939">
                        <w:pPr>
                          <w:rPr>
                            <w:b/>
                            <w:i/>
                            <w:lang w:val="en-US"/>
                          </w:rPr>
                        </w:pPr>
                      </w:p>
                      <w:p w:rsidR="00183654" w:rsidRPr="00183654" w:rsidRDefault="00183654" w:rsidP="00F75939">
                        <w:pPr>
                          <w:rPr>
                            <w:b/>
                            <w:i/>
                            <w:lang w:val="en-US"/>
                          </w:rPr>
                        </w:pPr>
                      </w:p>
                    </w:txbxContent>
                  </v:textbox>
                </v:rect>
              </w:pict>
            </w:r>
            <w:r w:rsidR="00F75939" w:rsidRPr="00EA7BCC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F75939" w:rsidRPr="00EA7BCC" w:rsidRDefault="00F75939" w:rsidP="00F75939">
      <w:pPr>
        <w:spacing w:line="80" w:lineRule="exact"/>
        <w:rPr>
          <w:sz w:val="20"/>
        </w:rPr>
      </w:pPr>
    </w:p>
    <w:p w:rsidR="00F75939" w:rsidRPr="00EA7BCC" w:rsidRDefault="00F75939" w:rsidP="00F75939">
      <w:pPr>
        <w:rPr>
          <w:sz w:val="20"/>
        </w:rPr>
      </w:pPr>
    </w:p>
    <w:tbl>
      <w:tblPr>
        <w:tblW w:w="0" w:type="auto"/>
        <w:tblInd w:w="3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922"/>
      </w:tblGrid>
      <w:tr w:rsidR="00F75939" w:rsidRPr="00EA7BCC" w:rsidTr="00202AC7">
        <w:tc>
          <w:tcPr>
            <w:tcW w:w="9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F75939" w:rsidRPr="00EA7BCC" w:rsidRDefault="00907B07" w:rsidP="00907B07">
            <w:pPr>
              <w:ind w:firstLine="709"/>
              <w:jc w:val="center"/>
              <w:rPr>
                <w:sz w:val="20"/>
              </w:rPr>
            </w:pPr>
            <w:r w:rsidRPr="00EA7BCC"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Кодексом Российской Федерации об административных правонарушениях</w:t>
            </w:r>
          </w:p>
        </w:tc>
      </w:tr>
    </w:tbl>
    <w:p w:rsidR="00F75939" w:rsidRPr="00EA7BCC" w:rsidRDefault="00165DF5" w:rsidP="00F75939">
      <w:pPr>
        <w:rPr>
          <w:noProof/>
          <w:sz w:val="20"/>
        </w:rPr>
      </w:pPr>
      <w:r>
        <w:rPr>
          <w:noProof/>
        </w:rPr>
        <w:pict>
          <v:rect id="Rectangle 12" o:spid="_x0000_s1054" style="position:absolute;margin-left:-2.85pt;margin-top:10.1pt;width:518.45pt;height:122.45pt;z-index:-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" o:allowincell="f" filled="f" stroked="f">
            <v:textbox inset="1pt,1pt,1pt,1pt">
              <w:txbxContent>
                <w:p w:rsidR="00C814C4" w:rsidRDefault="00C814C4" w:rsidP="00F75939">
                  <w:pPr>
                    <w:rPr>
                      <w:b/>
                      <w:i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9" o:spid="_x0000_s1053" style="position:absolute;margin-left:7.7pt;margin-top:10.1pt;width:511.35pt;height:194.45pt;z-index:-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" o:allowincell="f" filled="f" stroked="f">
            <v:textbox inset="1pt,1pt,1pt,1pt">
              <w:txbxContent>
                <w:p w:rsidR="00C814C4" w:rsidRDefault="00C814C4" w:rsidP="00F75939"/>
              </w:txbxContent>
            </v:textbox>
          </v:rect>
        </w:pict>
      </w:r>
    </w:p>
    <w:p w:rsidR="00F75939" w:rsidRPr="00EA7BCC" w:rsidRDefault="00F75939" w:rsidP="00F75939">
      <w:pPr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275"/>
        <w:gridCol w:w="7304"/>
        <w:gridCol w:w="634"/>
      </w:tblGrid>
      <w:tr w:rsidR="00F75939" w:rsidRPr="00EA7BCC" w:rsidTr="00F75939">
        <w:tc>
          <w:tcPr>
            <w:tcW w:w="1275" w:type="dxa"/>
          </w:tcPr>
          <w:p w:rsidR="00F75939" w:rsidRPr="00EA7BCC" w:rsidRDefault="00F75939" w:rsidP="00F75939">
            <w:pPr>
              <w:jc w:val="center"/>
              <w:rPr>
                <w:sz w:val="20"/>
              </w:rPr>
            </w:pPr>
          </w:p>
        </w:tc>
        <w:tc>
          <w:tcPr>
            <w:tcW w:w="7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A67C79" w:rsidRPr="00EA7BCC" w:rsidRDefault="00F75939" w:rsidP="00F75939">
            <w:pPr>
              <w:spacing w:before="120"/>
              <w:jc w:val="center"/>
              <w:rPr>
                <w:bCs/>
                <w:caps/>
                <w:sz w:val="20"/>
              </w:rPr>
            </w:pPr>
            <w:r w:rsidRPr="00EA7BCC">
              <w:rPr>
                <w:bCs/>
                <w:caps/>
                <w:sz w:val="20"/>
              </w:rPr>
              <w:t>Сведения об ОБЪЕКТАХ</w:t>
            </w:r>
            <w:r w:rsidR="00A67C79" w:rsidRPr="00EA7BCC">
              <w:rPr>
                <w:bCs/>
                <w:caps/>
                <w:sz w:val="20"/>
              </w:rPr>
              <w:t xml:space="preserve"> розничной торговли </w:t>
            </w:r>
          </w:p>
          <w:p w:rsidR="00F75939" w:rsidRPr="00EA7BCC" w:rsidRDefault="00A67C79" w:rsidP="00A67C79">
            <w:pPr>
              <w:jc w:val="center"/>
              <w:rPr>
                <w:bCs/>
                <w:caps/>
                <w:sz w:val="20"/>
              </w:rPr>
            </w:pPr>
            <w:r w:rsidRPr="00EA7BCC">
              <w:rPr>
                <w:bCs/>
                <w:caps/>
                <w:sz w:val="20"/>
              </w:rPr>
              <w:t>и общественного питания</w:t>
            </w:r>
            <w:r w:rsidR="00F75939" w:rsidRPr="00EA7BCC">
              <w:rPr>
                <w:bCs/>
                <w:caps/>
                <w:sz w:val="20"/>
              </w:rPr>
              <w:t xml:space="preserve"> </w:t>
            </w:r>
          </w:p>
          <w:p w:rsidR="00E74143" w:rsidRPr="00EA7BCC" w:rsidRDefault="00E74143" w:rsidP="00E74143">
            <w:pPr>
              <w:jc w:val="center"/>
              <w:rPr>
                <w:sz w:val="20"/>
              </w:rPr>
            </w:pPr>
            <w:r w:rsidRPr="00EA7BCC">
              <w:rPr>
                <w:sz w:val="20"/>
              </w:rPr>
              <w:fldChar w:fldCharType="begin"/>
            </w:r>
            <w:r w:rsidRPr="00EA7BCC">
              <w:rPr>
                <w:sz w:val="20"/>
              </w:rPr>
              <w:instrText xml:space="preserve"> INCLUDETEXT "c:\\access20\\kformp\\name.txt" \* MERGEFORMAT </w:instrText>
            </w:r>
            <w:r w:rsidRPr="00EA7BCC">
              <w:rPr>
                <w:sz w:val="20"/>
              </w:rPr>
              <w:fldChar w:fldCharType="separate"/>
            </w:r>
          </w:p>
          <w:p w:rsidR="00E74143" w:rsidRPr="00EA7BCC" w:rsidRDefault="00923F35" w:rsidP="00E741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состоянию на  1 октября</w:t>
            </w:r>
            <w:r w:rsidR="00455E51">
              <w:rPr>
                <w:sz w:val="20"/>
              </w:rPr>
              <w:t xml:space="preserve"> 2022</w:t>
            </w:r>
            <w:r w:rsidR="00E74143" w:rsidRPr="00EA7BCC">
              <w:rPr>
                <w:sz w:val="20"/>
              </w:rPr>
              <w:t xml:space="preserve">  г. </w:t>
            </w:r>
            <w:r w:rsidR="00E74143" w:rsidRPr="00EA7BCC">
              <w:rPr>
                <w:sz w:val="20"/>
              </w:rPr>
              <w:fldChar w:fldCharType="end"/>
            </w:r>
          </w:p>
          <w:p w:rsidR="00E74143" w:rsidRPr="00EA7BCC" w:rsidRDefault="00E74143" w:rsidP="00E74143">
            <w:pPr>
              <w:jc w:val="center"/>
              <w:rPr>
                <w:sz w:val="20"/>
              </w:rPr>
            </w:pPr>
            <w:r w:rsidRPr="00EA7BCC">
              <w:rPr>
                <w:sz w:val="20"/>
              </w:rPr>
              <w:t xml:space="preserve">                        (апреля, июля, октября) </w:t>
            </w:r>
          </w:p>
          <w:p w:rsidR="00F75939" w:rsidRPr="00EA7BCC" w:rsidRDefault="00F75939" w:rsidP="00A67C79">
            <w:pPr>
              <w:jc w:val="center"/>
              <w:rPr>
                <w:sz w:val="20"/>
              </w:rPr>
            </w:pPr>
          </w:p>
          <w:p w:rsidR="00A67C79" w:rsidRPr="00EA7BCC" w:rsidRDefault="00A67C79" w:rsidP="00A67C79">
            <w:pPr>
              <w:rPr>
                <w:bCs/>
                <w:caps/>
                <w:sz w:val="20"/>
              </w:rPr>
            </w:pPr>
            <w:r w:rsidRPr="00EA7BCC">
              <w:rPr>
                <w:sz w:val="20"/>
              </w:rPr>
              <w:t xml:space="preserve">                          </w:t>
            </w:r>
            <w:r w:rsidR="00E74143" w:rsidRPr="00EA7BCC">
              <w:rPr>
                <w:sz w:val="20"/>
              </w:rPr>
              <w:t xml:space="preserve">                               </w:t>
            </w:r>
          </w:p>
        </w:tc>
        <w:tc>
          <w:tcPr>
            <w:tcW w:w="634" w:type="dxa"/>
          </w:tcPr>
          <w:p w:rsidR="00F75939" w:rsidRPr="00EA7BCC" w:rsidRDefault="00F75939" w:rsidP="00F75939">
            <w:pPr>
              <w:jc w:val="center"/>
              <w:rPr>
                <w:sz w:val="20"/>
              </w:rPr>
            </w:pPr>
          </w:p>
        </w:tc>
      </w:tr>
    </w:tbl>
    <w:p w:rsidR="00F75939" w:rsidRPr="00EA7BCC" w:rsidRDefault="00F75939" w:rsidP="00F75939">
      <w:pPr>
        <w:spacing w:line="540" w:lineRule="exact"/>
        <w:rPr>
          <w:sz w:val="20"/>
        </w:rPr>
      </w:pPr>
    </w:p>
    <w:tbl>
      <w:tblPr>
        <w:tblW w:w="10080" w:type="dxa"/>
        <w:tblInd w:w="3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509"/>
        <w:gridCol w:w="1979"/>
        <w:gridCol w:w="162"/>
        <w:gridCol w:w="2430"/>
      </w:tblGrid>
      <w:tr w:rsidR="00F75939" w:rsidRPr="00EA7BCC" w:rsidTr="0043652F">
        <w:trPr>
          <w:trHeight w:val="466"/>
        </w:trPr>
        <w:tc>
          <w:tcPr>
            <w:tcW w:w="5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5939" w:rsidRPr="00EA7BCC" w:rsidRDefault="00165DF5" w:rsidP="00F75939">
            <w:pPr>
              <w:jc w:val="center"/>
              <w:rPr>
                <w:sz w:val="20"/>
              </w:rPr>
            </w:pPr>
            <w:r>
              <w:rPr>
                <w:noProof/>
              </w:rPr>
              <w:pict>
                <v:rect id="Rectangle 10" o:spid="_x0000_s1052" style="position:absolute;left:0;text-align:left;margin-left:403.05pt;margin-top:1.2pt;width:104.85pt;height:18.7pt;z-index:-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" o:allowincell="f" fillcolor="#f2f2f2" strokeweight="1.5pt"/>
              </w:pict>
            </w:r>
            <w:r w:rsidR="00F75939" w:rsidRPr="00EA7BCC">
              <w:rPr>
                <w:sz w:val="20"/>
              </w:rPr>
              <w:t>Предоставляют: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5939" w:rsidRPr="00EA7BCC" w:rsidRDefault="00F75939" w:rsidP="00F75939">
            <w:pPr>
              <w:jc w:val="center"/>
              <w:rPr>
                <w:sz w:val="20"/>
              </w:rPr>
            </w:pPr>
            <w:r w:rsidRPr="00EA7BCC">
              <w:rPr>
                <w:sz w:val="20"/>
              </w:rPr>
              <w:t>Сроки предоставления</w:t>
            </w:r>
          </w:p>
        </w:tc>
        <w:tc>
          <w:tcPr>
            <w:tcW w:w="161" w:type="dxa"/>
          </w:tcPr>
          <w:p w:rsidR="00F75939" w:rsidRPr="00EA7BCC" w:rsidRDefault="00F75939" w:rsidP="00F75939">
            <w:pPr>
              <w:jc w:val="center"/>
              <w:rPr>
                <w:sz w:val="20"/>
              </w:rPr>
            </w:pPr>
          </w:p>
        </w:tc>
        <w:tc>
          <w:tcPr>
            <w:tcW w:w="2430" w:type="dxa"/>
            <w:hideMark/>
          </w:tcPr>
          <w:p w:rsidR="00F75939" w:rsidRPr="00EA7BCC" w:rsidRDefault="0007688F" w:rsidP="0043652F">
            <w:pPr>
              <w:keepNext/>
              <w:spacing w:before="80"/>
              <w:outlineLvl w:val="3"/>
              <w:rPr>
                <w:b/>
                <w:sz w:val="20"/>
                <w:lang w:val="en-US"/>
              </w:rPr>
            </w:pPr>
            <w:r w:rsidRPr="00EA7BCC">
              <w:rPr>
                <w:b/>
                <w:sz w:val="20"/>
              </w:rPr>
              <w:t xml:space="preserve"> </w:t>
            </w:r>
            <w:r w:rsidR="004C6DA0" w:rsidRPr="00EA7BCC">
              <w:rPr>
                <w:b/>
                <w:sz w:val="20"/>
              </w:rPr>
              <w:t>Форма № 1-ТОР</w:t>
            </w:r>
            <w:proofErr w:type="gramStart"/>
            <w:r w:rsidR="004C6DA0" w:rsidRPr="00EA7BCC">
              <w:rPr>
                <w:b/>
                <w:sz w:val="20"/>
              </w:rPr>
              <w:t>Г(</w:t>
            </w:r>
            <w:proofErr w:type="gramEnd"/>
            <w:r w:rsidR="004C6DA0" w:rsidRPr="00EA7BCC">
              <w:rPr>
                <w:b/>
                <w:sz w:val="20"/>
              </w:rPr>
              <w:t>МО)</w:t>
            </w:r>
            <w:r w:rsidR="0043652F" w:rsidRPr="00EA7BCC">
              <w:rPr>
                <w:b/>
                <w:sz w:val="20"/>
                <w:lang w:val="en-US"/>
              </w:rPr>
              <w:t xml:space="preserve"> </w:t>
            </w:r>
          </w:p>
        </w:tc>
      </w:tr>
      <w:tr w:rsidR="00F75939" w:rsidRPr="00EA7BCC" w:rsidTr="0043652F">
        <w:trPr>
          <w:trHeight w:val="2118"/>
        </w:trPr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39" w:rsidRPr="00EA7BCC" w:rsidRDefault="00165DF5" w:rsidP="00F75939">
            <w:pPr>
              <w:spacing w:line="180" w:lineRule="exact"/>
              <w:rPr>
                <w:rFonts w:cs="Arial"/>
                <w:sz w:val="20"/>
              </w:rPr>
            </w:pPr>
            <w:r>
              <w:rPr>
                <w:noProof/>
              </w:rPr>
              <w:pict>
                <v:rect id="Rectangle 11" o:spid="_x0000_s1051" style="position:absolute;margin-left:402.6pt;margin-top:91.6pt;width:109.4pt;height:16.9pt;z-index:-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" o:allowincell="f" fillcolor="#f2f2f2" strokeweight="1.5pt"/>
              </w:pict>
            </w:r>
            <w:r w:rsidR="00F75939" w:rsidRPr="00EA7BCC">
              <w:rPr>
                <w:rFonts w:cs="Arial"/>
                <w:sz w:val="20"/>
              </w:rPr>
              <w:t>органы местного самоуправления муниципальных образований:</w:t>
            </w:r>
          </w:p>
          <w:p w:rsidR="00F75939" w:rsidRPr="00EA7BCC" w:rsidRDefault="0043652F" w:rsidP="000B69EB">
            <w:pPr>
              <w:spacing w:before="60" w:line="180" w:lineRule="exact"/>
              <w:ind w:left="284"/>
              <w:rPr>
                <w:sz w:val="20"/>
              </w:rPr>
            </w:pPr>
            <w:r w:rsidRPr="00EA7BCC">
              <w:rPr>
                <w:sz w:val="20"/>
              </w:rPr>
              <w:t xml:space="preserve"> </w:t>
            </w:r>
            <w:r w:rsidRPr="00EA7BCC">
              <w:t xml:space="preserve"> </w:t>
            </w:r>
            <w:r w:rsidRPr="00EA7BCC">
              <w:rPr>
                <w:lang w:val="en-US"/>
              </w:rPr>
              <w:sym w:font="Symbol" w:char="F02D"/>
            </w:r>
            <w:r w:rsidR="00F75939" w:rsidRPr="00EA7BCC">
              <w:rPr>
                <w:sz w:val="20"/>
              </w:rPr>
              <w:t xml:space="preserve"> территориальному органу Росстата в субъекте</w:t>
            </w:r>
            <w:r w:rsidR="00F75939" w:rsidRPr="00EA7BCC">
              <w:rPr>
                <w:sz w:val="20"/>
              </w:rPr>
              <w:br/>
              <w:t xml:space="preserve">  </w:t>
            </w:r>
            <w:r w:rsidR="00FA79E3" w:rsidRPr="00EA7BCC">
              <w:rPr>
                <w:sz w:val="20"/>
              </w:rPr>
              <w:t xml:space="preserve"> </w:t>
            </w:r>
            <w:r w:rsidR="00F75939" w:rsidRPr="00EA7BCC">
              <w:rPr>
                <w:sz w:val="20"/>
              </w:rPr>
              <w:t xml:space="preserve">  </w:t>
            </w:r>
            <w:r w:rsidR="00CD66F2" w:rsidRPr="00EA7BCC">
              <w:rPr>
                <w:sz w:val="20"/>
              </w:rPr>
              <w:t xml:space="preserve"> </w:t>
            </w:r>
            <w:r w:rsidR="00F75939" w:rsidRPr="00EA7BCC">
              <w:rPr>
                <w:sz w:val="20"/>
              </w:rPr>
              <w:t>Российской Федерации по установленному им адресу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39" w:rsidRPr="00EA7BCC" w:rsidRDefault="008A30C4" w:rsidP="00F75939">
            <w:pPr>
              <w:spacing w:before="40" w:line="180" w:lineRule="exact"/>
              <w:jc w:val="center"/>
              <w:rPr>
                <w:sz w:val="20"/>
              </w:rPr>
            </w:pPr>
            <w:r w:rsidRPr="008A30C4">
              <w:rPr>
                <w:sz w:val="20"/>
              </w:rPr>
              <w:t>с 5-го по 10-й день после отчетного квартала</w:t>
            </w:r>
            <w:r w:rsidR="00F75939" w:rsidRPr="00EA7BCC">
              <w:rPr>
                <w:sz w:val="20"/>
              </w:rPr>
              <w:br/>
            </w:r>
          </w:p>
        </w:tc>
        <w:tc>
          <w:tcPr>
            <w:tcW w:w="161" w:type="dxa"/>
          </w:tcPr>
          <w:p w:rsidR="00F75939" w:rsidRPr="00EA7BCC" w:rsidRDefault="00F75939" w:rsidP="00F75939">
            <w:pPr>
              <w:spacing w:line="180" w:lineRule="exact"/>
              <w:rPr>
                <w:sz w:val="20"/>
              </w:rPr>
            </w:pPr>
          </w:p>
        </w:tc>
        <w:tc>
          <w:tcPr>
            <w:tcW w:w="2430" w:type="dxa"/>
            <w:hideMark/>
          </w:tcPr>
          <w:p w:rsidR="00F75939" w:rsidRPr="00EA7BCC" w:rsidRDefault="00F75939" w:rsidP="00F75939">
            <w:pPr>
              <w:jc w:val="center"/>
              <w:rPr>
                <w:sz w:val="20"/>
              </w:rPr>
            </w:pPr>
            <w:r w:rsidRPr="00EA7BCC">
              <w:rPr>
                <w:sz w:val="20"/>
              </w:rPr>
              <w:t>Приказ Росстата:</w:t>
            </w:r>
            <w:r w:rsidRPr="00EA7BCC">
              <w:rPr>
                <w:sz w:val="20"/>
              </w:rPr>
              <w:br/>
              <w:t>Об утверждении формы</w:t>
            </w:r>
          </w:p>
          <w:p w:rsidR="00C754C3" w:rsidRPr="00EA7BCC" w:rsidRDefault="009365DD" w:rsidP="00C754C3">
            <w:pPr>
              <w:jc w:val="center"/>
              <w:rPr>
                <w:sz w:val="20"/>
              </w:rPr>
            </w:pPr>
            <w:r w:rsidRPr="00EA7BCC">
              <w:rPr>
                <w:sz w:val="20"/>
              </w:rPr>
              <w:t xml:space="preserve">от </w:t>
            </w:r>
            <w:r w:rsidR="00FF107E">
              <w:rPr>
                <w:sz w:val="20"/>
              </w:rPr>
              <w:t>30.08.2021</w:t>
            </w:r>
            <w:r w:rsidR="00342D16" w:rsidRPr="00EA7BCC">
              <w:rPr>
                <w:sz w:val="20"/>
              </w:rPr>
              <w:t xml:space="preserve"> №</w:t>
            </w:r>
            <w:r w:rsidR="00FF107E">
              <w:rPr>
                <w:sz w:val="20"/>
              </w:rPr>
              <w:t xml:space="preserve"> 527</w:t>
            </w:r>
            <w:r w:rsidR="00342D16" w:rsidRPr="00EA7BCC">
              <w:rPr>
                <w:sz w:val="20"/>
              </w:rPr>
              <w:t xml:space="preserve"> </w:t>
            </w:r>
            <w:r w:rsidRPr="00EA7BCC">
              <w:rPr>
                <w:sz w:val="20"/>
              </w:rPr>
              <w:t xml:space="preserve">       </w:t>
            </w:r>
          </w:p>
          <w:p w:rsidR="00F75939" w:rsidRPr="00EA7BCC" w:rsidRDefault="00F75939" w:rsidP="00F75939">
            <w:pPr>
              <w:jc w:val="center"/>
              <w:rPr>
                <w:sz w:val="20"/>
              </w:rPr>
            </w:pPr>
            <w:r w:rsidRPr="00EA7BCC">
              <w:rPr>
                <w:sz w:val="20"/>
              </w:rPr>
              <w:t xml:space="preserve">О внесении изменений </w:t>
            </w:r>
            <w:r w:rsidRPr="00EA7BCC">
              <w:rPr>
                <w:sz w:val="20"/>
              </w:rPr>
              <w:br/>
              <w:t>(при наличии)</w:t>
            </w:r>
          </w:p>
          <w:p w:rsidR="00F75939" w:rsidRPr="008A30C4" w:rsidRDefault="00F75939" w:rsidP="00F75939">
            <w:pPr>
              <w:jc w:val="center"/>
              <w:rPr>
                <w:sz w:val="20"/>
                <w:lang w:val="en-US"/>
              </w:rPr>
            </w:pPr>
            <w:r w:rsidRPr="00EA7BCC">
              <w:rPr>
                <w:sz w:val="20"/>
              </w:rPr>
              <w:t xml:space="preserve">от  </w:t>
            </w:r>
            <w:r w:rsidR="008A30C4" w:rsidRPr="008A30C4">
              <w:rPr>
                <w:sz w:val="20"/>
              </w:rPr>
              <w:t>17.12.</w:t>
            </w:r>
            <w:r w:rsidR="008A30C4">
              <w:rPr>
                <w:sz w:val="20"/>
                <w:lang w:val="en-US"/>
              </w:rPr>
              <w:t>2021</w:t>
            </w:r>
            <w:r w:rsidRPr="00EA7BCC">
              <w:rPr>
                <w:sz w:val="20"/>
              </w:rPr>
              <w:t xml:space="preserve"> № </w:t>
            </w:r>
            <w:r w:rsidR="008A30C4">
              <w:rPr>
                <w:sz w:val="20"/>
                <w:lang w:val="en-US"/>
              </w:rPr>
              <w:t>925</w:t>
            </w:r>
          </w:p>
          <w:p w:rsidR="00F75939" w:rsidRPr="00EA7BCC" w:rsidRDefault="00F75939" w:rsidP="00F75939">
            <w:pPr>
              <w:spacing w:before="80"/>
              <w:jc w:val="center"/>
              <w:rPr>
                <w:sz w:val="20"/>
              </w:rPr>
            </w:pPr>
            <w:r w:rsidRPr="00EA7BCC">
              <w:rPr>
                <w:sz w:val="20"/>
                <w:lang w:val="en-US"/>
              </w:rPr>
              <w:fldChar w:fldCharType="begin"/>
            </w:r>
            <w:r w:rsidRPr="00EA7BCC">
              <w:rPr>
                <w:sz w:val="20"/>
              </w:rPr>
              <w:instrText xml:space="preserve"> </w:instrText>
            </w:r>
            <w:r w:rsidRPr="00EA7BCC">
              <w:rPr>
                <w:sz w:val="20"/>
                <w:lang w:val="en-US"/>
              </w:rPr>
              <w:instrText>INCLUDETEXT</w:instrText>
            </w:r>
            <w:r w:rsidRPr="00EA7BCC">
              <w:rPr>
                <w:sz w:val="20"/>
              </w:rPr>
              <w:instrText xml:space="preserve"> "</w:instrText>
            </w:r>
            <w:r w:rsidRPr="00EA7BCC">
              <w:rPr>
                <w:sz w:val="20"/>
                <w:lang w:val="en-US"/>
              </w:rPr>
              <w:instrText>c</w:instrText>
            </w:r>
            <w:r w:rsidRPr="00EA7BCC">
              <w:rPr>
                <w:sz w:val="20"/>
              </w:rPr>
              <w:instrText>:\\</w:instrText>
            </w:r>
            <w:r w:rsidRPr="00EA7BCC">
              <w:rPr>
                <w:sz w:val="20"/>
                <w:lang w:val="en-US"/>
              </w:rPr>
              <w:instrText>access</w:instrText>
            </w:r>
            <w:r w:rsidRPr="00EA7BCC">
              <w:rPr>
                <w:sz w:val="20"/>
              </w:rPr>
              <w:instrText>20\\</w:instrText>
            </w:r>
            <w:r w:rsidRPr="00EA7BCC">
              <w:rPr>
                <w:sz w:val="20"/>
                <w:lang w:val="en-US"/>
              </w:rPr>
              <w:instrText>kformp</w:instrText>
            </w:r>
            <w:r w:rsidRPr="00EA7BCC">
              <w:rPr>
                <w:sz w:val="20"/>
              </w:rPr>
              <w:instrText>\\</w:instrText>
            </w:r>
            <w:r w:rsidRPr="00EA7BCC">
              <w:rPr>
                <w:sz w:val="20"/>
                <w:lang w:val="en-US"/>
              </w:rPr>
              <w:instrText>period</w:instrText>
            </w:r>
            <w:r w:rsidRPr="00EA7BCC">
              <w:rPr>
                <w:sz w:val="20"/>
              </w:rPr>
              <w:instrText>.</w:instrText>
            </w:r>
            <w:r w:rsidRPr="00EA7BCC">
              <w:rPr>
                <w:sz w:val="20"/>
                <w:lang w:val="en-US"/>
              </w:rPr>
              <w:instrText>txt</w:instrText>
            </w:r>
            <w:r w:rsidRPr="00EA7BCC">
              <w:rPr>
                <w:sz w:val="20"/>
              </w:rPr>
              <w:instrText xml:space="preserve">" \* </w:instrText>
            </w:r>
            <w:r w:rsidRPr="00EA7BCC">
              <w:rPr>
                <w:sz w:val="20"/>
                <w:lang w:val="en-US"/>
              </w:rPr>
              <w:instrText>MERGEFORMAT</w:instrText>
            </w:r>
            <w:r w:rsidRPr="00EA7BCC">
              <w:rPr>
                <w:sz w:val="20"/>
              </w:rPr>
              <w:instrText xml:space="preserve"> </w:instrText>
            </w:r>
            <w:r w:rsidRPr="00EA7BCC">
              <w:rPr>
                <w:sz w:val="20"/>
                <w:lang w:val="en-US"/>
              </w:rPr>
              <w:fldChar w:fldCharType="separate"/>
            </w:r>
            <w:r w:rsidRPr="00EA7BCC">
              <w:rPr>
                <w:sz w:val="20"/>
              </w:rPr>
              <w:t xml:space="preserve"> от  __________ № ___</w:t>
            </w:r>
          </w:p>
          <w:p w:rsidR="00F75939" w:rsidRPr="00EA7BCC" w:rsidRDefault="00F75939" w:rsidP="00F75939">
            <w:pPr>
              <w:spacing w:before="120"/>
              <w:jc w:val="center"/>
              <w:rPr>
                <w:sz w:val="20"/>
              </w:rPr>
            </w:pPr>
            <w:r w:rsidRPr="00EA7BCC">
              <w:rPr>
                <w:sz w:val="20"/>
                <w:lang w:val="en-US"/>
              </w:rPr>
              <w:fldChar w:fldCharType="end"/>
            </w:r>
            <w:r w:rsidR="009365DD" w:rsidRPr="00EA7BCC">
              <w:rPr>
                <w:sz w:val="20"/>
              </w:rPr>
              <w:t>Квартальная</w:t>
            </w:r>
          </w:p>
        </w:tc>
      </w:tr>
    </w:tbl>
    <w:p w:rsidR="00F75939" w:rsidRPr="00EA7BCC" w:rsidRDefault="00F75939" w:rsidP="00F75939">
      <w:pPr>
        <w:rPr>
          <w:sz w:val="20"/>
        </w:rPr>
      </w:pPr>
    </w:p>
    <w:p w:rsidR="00F75939" w:rsidRPr="00EA7BCC" w:rsidRDefault="00F75939" w:rsidP="00F75939">
      <w:pPr>
        <w:rPr>
          <w:sz w:val="20"/>
        </w:rPr>
      </w:pPr>
    </w:p>
    <w:p w:rsidR="00F75939" w:rsidRPr="00EA7BCC" w:rsidRDefault="00F75939" w:rsidP="00F75939">
      <w:pPr>
        <w:rPr>
          <w:sz w:val="20"/>
        </w:rPr>
      </w:pPr>
    </w:p>
    <w:p w:rsidR="00F75939" w:rsidRPr="00EA7BCC" w:rsidRDefault="00F75939" w:rsidP="00F75939">
      <w:pPr>
        <w:rPr>
          <w:sz w:val="20"/>
        </w:rPr>
      </w:pPr>
    </w:p>
    <w:p w:rsidR="00F75939" w:rsidRPr="00EA7BCC" w:rsidRDefault="00F75939" w:rsidP="00F75939">
      <w:pPr>
        <w:rPr>
          <w:sz w:val="20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8"/>
        <w:gridCol w:w="2759"/>
        <w:gridCol w:w="2759"/>
        <w:gridCol w:w="2760"/>
      </w:tblGrid>
      <w:tr w:rsidR="00F75939" w:rsidRPr="00EA7BCC" w:rsidTr="00F75939">
        <w:trPr>
          <w:trHeight w:val="40"/>
        </w:trPr>
        <w:tc>
          <w:tcPr>
            <w:tcW w:w="9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39" w:rsidRPr="00EA7BCC" w:rsidRDefault="00F75939" w:rsidP="00F75939">
            <w:pPr>
              <w:spacing w:before="120" w:after="80" w:line="160" w:lineRule="exact"/>
              <w:rPr>
                <w:sz w:val="20"/>
              </w:rPr>
            </w:pPr>
            <w:r w:rsidRPr="00EA7BCC">
              <w:rPr>
                <w:b/>
                <w:sz w:val="20"/>
              </w:rPr>
              <w:t>Наименование отчитывающейся организации</w:t>
            </w:r>
            <w:r w:rsidRPr="00EA7BCC">
              <w:rPr>
                <w:sz w:val="20"/>
              </w:rPr>
              <w:t xml:space="preserve"> </w:t>
            </w:r>
            <w:r w:rsidR="00455E51">
              <w:rPr>
                <w:sz w:val="20"/>
              </w:rPr>
              <w:t xml:space="preserve">Администрация Нижнемедведицкого сельсовета Курского района Курской области </w:t>
            </w:r>
            <w:r w:rsidRPr="00EA7BCC">
              <w:rPr>
                <w:sz w:val="20"/>
              </w:rPr>
              <w:t>______________________________________________________________</w:t>
            </w:r>
            <w:r w:rsidR="00455E51">
              <w:rPr>
                <w:sz w:val="20"/>
              </w:rPr>
              <w:t>___________</w:t>
            </w:r>
          </w:p>
        </w:tc>
      </w:tr>
      <w:tr w:rsidR="00F75939" w:rsidRPr="00EA7BCC" w:rsidTr="00F75939">
        <w:trPr>
          <w:trHeight w:val="40"/>
        </w:trPr>
        <w:tc>
          <w:tcPr>
            <w:tcW w:w="9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939" w:rsidRPr="00EA7BCC" w:rsidRDefault="00F75939" w:rsidP="00F75939">
            <w:pPr>
              <w:spacing w:before="120" w:after="80" w:line="160" w:lineRule="exact"/>
              <w:rPr>
                <w:sz w:val="20"/>
              </w:rPr>
            </w:pPr>
            <w:r w:rsidRPr="00EA7BCC">
              <w:rPr>
                <w:b/>
                <w:sz w:val="20"/>
              </w:rPr>
              <w:t>Почтовый адрес</w:t>
            </w:r>
            <w:r w:rsidRPr="00EA7BCC">
              <w:rPr>
                <w:sz w:val="20"/>
              </w:rPr>
              <w:t xml:space="preserve"> </w:t>
            </w:r>
            <w:r w:rsidR="00455E51">
              <w:rPr>
                <w:sz w:val="20"/>
              </w:rPr>
              <w:t xml:space="preserve">305505, Курская область, Курский район, </w:t>
            </w:r>
            <w:proofErr w:type="spellStart"/>
            <w:r w:rsidR="00455E51">
              <w:rPr>
                <w:sz w:val="20"/>
              </w:rPr>
              <w:t>Нижнемедведицкий</w:t>
            </w:r>
            <w:proofErr w:type="spellEnd"/>
            <w:r w:rsidR="00455E51">
              <w:rPr>
                <w:sz w:val="20"/>
              </w:rPr>
              <w:t xml:space="preserve"> се</w:t>
            </w:r>
            <w:r w:rsidR="008114FB">
              <w:rPr>
                <w:sz w:val="20"/>
              </w:rPr>
              <w:t>л</w:t>
            </w:r>
            <w:r w:rsidR="00455E51">
              <w:rPr>
                <w:sz w:val="20"/>
              </w:rPr>
              <w:t xml:space="preserve">ьсовет, </w:t>
            </w:r>
            <w:proofErr w:type="spellStart"/>
            <w:r w:rsidR="00455E51">
              <w:rPr>
                <w:sz w:val="20"/>
              </w:rPr>
              <w:t>д</w:t>
            </w:r>
            <w:proofErr w:type="gramStart"/>
            <w:r w:rsidR="00455E51">
              <w:rPr>
                <w:sz w:val="20"/>
              </w:rPr>
              <w:t>.В</w:t>
            </w:r>
            <w:proofErr w:type="gramEnd"/>
            <w:r w:rsidR="00455E51">
              <w:rPr>
                <w:sz w:val="20"/>
              </w:rPr>
              <w:t>ерхняя</w:t>
            </w:r>
            <w:proofErr w:type="spellEnd"/>
            <w:r w:rsidR="00455E51">
              <w:rPr>
                <w:sz w:val="20"/>
              </w:rPr>
              <w:t xml:space="preserve"> Медведица, </w:t>
            </w:r>
            <w:proofErr w:type="spellStart"/>
            <w:r w:rsidR="00455E51">
              <w:rPr>
                <w:sz w:val="20"/>
              </w:rPr>
              <w:t>ул.Советская</w:t>
            </w:r>
            <w:proofErr w:type="spellEnd"/>
            <w:r w:rsidR="00455E51">
              <w:rPr>
                <w:sz w:val="20"/>
              </w:rPr>
              <w:t xml:space="preserve">, д.19а </w:t>
            </w:r>
            <w:r w:rsidRPr="00EA7BCC">
              <w:rPr>
                <w:sz w:val="20"/>
              </w:rPr>
              <w:t>______________________________</w:t>
            </w:r>
            <w:r w:rsidR="00455E51">
              <w:rPr>
                <w:sz w:val="20"/>
              </w:rPr>
              <w:t>_____________________________________</w:t>
            </w:r>
          </w:p>
        </w:tc>
      </w:tr>
      <w:tr w:rsidR="00F75939" w:rsidRPr="00EA7BCC" w:rsidTr="00F7593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F75939" w:rsidRPr="00EA7BCC" w:rsidRDefault="00F75939" w:rsidP="00F75939">
            <w:pPr>
              <w:spacing w:before="240" w:line="160" w:lineRule="exact"/>
              <w:jc w:val="center"/>
              <w:rPr>
                <w:sz w:val="20"/>
              </w:rPr>
            </w:pPr>
            <w:r w:rsidRPr="00EA7BCC">
              <w:rPr>
                <w:sz w:val="20"/>
              </w:rPr>
              <w:t>Код</w:t>
            </w:r>
          </w:p>
        </w:tc>
        <w:tc>
          <w:tcPr>
            <w:tcW w:w="82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F75939" w:rsidRPr="00EA7BCC" w:rsidRDefault="00F75939" w:rsidP="00F75939">
            <w:pPr>
              <w:spacing w:before="120" w:after="120" w:line="160" w:lineRule="exact"/>
              <w:jc w:val="center"/>
              <w:rPr>
                <w:sz w:val="20"/>
              </w:rPr>
            </w:pPr>
            <w:r w:rsidRPr="00EA7BCC">
              <w:rPr>
                <w:sz w:val="20"/>
              </w:rPr>
              <w:t xml:space="preserve">Код </w:t>
            </w:r>
          </w:p>
        </w:tc>
      </w:tr>
      <w:tr w:rsidR="00132673" w:rsidRPr="00EA7BCC" w:rsidTr="00712F7F">
        <w:trPr>
          <w:cantSplit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673" w:rsidRPr="00EA7BCC" w:rsidRDefault="00132673" w:rsidP="00FA79E3">
            <w:pPr>
              <w:spacing w:line="180" w:lineRule="atLeast"/>
              <w:jc w:val="center"/>
              <w:rPr>
                <w:sz w:val="20"/>
              </w:rPr>
            </w:pPr>
            <w:r w:rsidRPr="00EA7BCC">
              <w:rPr>
                <w:sz w:val="20"/>
              </w:rPr>
              <w:t>Формы</w:t>
            </w:r>
            <w:r w:rsidRPr="00EA7BCC">
              <w:rPr>
                <w:sz w:val="20"/>
              </w:rPr>
              <w:br/>
              <w:t>по ОКУД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673" w:rsidRPr="00EA7BCC" w:rsidRDefault="00132673" w:rsidP="00F75939">
            <w:pPr>
              <w:spacing w:line="180" w:lineRule="atLeast"/>
              <w:jc w:val="center"/>
              <w:rPr>
                <w:sz w:val="20"/>
              </w:rPr>
            </w:pPr>
            <w:r w:rsidRPr="00EA7BCC">
              <w:rPr>
                <w:sz w:val="20"/>
              </w:rPr>
              <w:t xml:space="preserve">отчитывающейся организации </w:t>
            </w:r>
          </w:p>
          <w:p w:rsidR="00132673" w:rsidRPr="00EA7BCC" w:rsidRDefault="00132673" w:rsidP="00F75939">
            <w:pPr>
              <w:spacing w:line="180" w:lineRule="atLeast"/>
              <w:jc w:val="center"/>
              <w:rPr>
                <w:sz w:val="20"/>
              </w:rPr>
            </w:pPr>
            <w:r w:rsidRPr="00EA7BCC">
              <w:rPr>
                <w:sz w:val="20"/>
              </w:rPr>
              <w:t>по ОКПО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73" w:rsidRPr="00EA7BCC" w:rsidRDefault="00132673">
            <w:pPr>
              <w:spacing w:line="180" w:lineRule="atLeast"/>
              <w:jc w:val="center"/>
              <w:rPr>
                <w:sz w:val="20"/>
              </w:rPr>
            </w:pPr>
            <w:r w:rsidRPr="00EA7BCC">
              <w:rPr>
                <w:sz w:val="20"/>
              </w:rPr>
              <w:t xml:space="preserve"> муниципального образования по локальному классификатору типов муниципального образования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73" w:rsidRPr="00EA7BCC" w:rsidRDefault="00132673">
            <w:pPr>
              <w:spacing w:line="180" w:lineRule="atLeast"/>
              <w:jc w:val="center"/>
              <w:rPr>
                <w:sz w:val="20"/>
              </w:rPr>
            </w:pPr>
            <w:r w:rsidRPr="00EA7BCC">
              <w:rPr>
                <w:sz w:val="20"/>
              </w:rPr>
              <w:t>ОКТМО муниципального образования, за которое предоставляется отчет</w:t>
            </w:r>
          </w:p>
        </w:tc>
      </w:tr>
      <w:tr w:rsidR="00F75939" w:rsidRPr="00EA7BCC" w:rsidTr="00F75939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939" w:rsidRPr="00EA7BCC" w:rsidRDefault="00F75939" w:rsidP="00F75939">
            <w:pPr>
              <w:jc w:val="center"/>
              <w:rPr>
                <w:sz w:val="20"/>
              </w:rPr>
            </w:pPr>
            <w:r w:rsidRPr="00EA7BCC">
              <w:rPr>
                <w:sz w:val="20"/>
              </w:rPr>
              <w:t>1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939" w:rsidRPr="00EA7BCC" w:rsidRDefault="00F75939" w:rsidP="00F75939">
            <w:pPr>
              <w:jc w:val="center"/>
              <w:rPr>
                <w:sz w:val="20"/>
              </w:rPr>
            </w:pPr>
            <w:r w:rsidRPr="00EA7BCC">
              <w:rPr>
                <w:sz w:val="20"/>
              </w:rPr>
              <w:t>2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939" w:rsidRPr="00EA7BCC" w:rsidRDefault="00F75939" w:rsidP="00F75939">
            <w:pPr>
              <w:jc w:val="center"/>
              <w:rPr>
                <w:sz w:val="20"/>
              </w:rPr>
            </w:pPr>
            <w:r w:rsidRPr="00EA7BCC">
              <w:rPr>
                <w:sz w:val="20"/>
              </w:rPr>
              <w:t>3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939" w:rsidRPr="00EA7BCC" w:rsidRDefault="00F75939" w:rsidP="00F75939">
            <w:pPr>
              <w:jc w:val="center"/>
              <w:rPr>
                <w:sz w:val="20"/>
              </w:rPr>
            </w:pPr>
            <w:r w:rsidRPr="00EA7BCC">
              <w:rPr>
                <w:sz w:val="20"/>
              </w:rPr>
              <w:t>4</w:t>
            </w:r>
          </w:p>
        </w:tc>
      </w:tr>
      <w:tr w:rsidR="00F75939" w:rsidRPr="00EA7BCC" w:rsidTr="00F75939">
        <w:trPr>
          <w:cantSplit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5939" w:rsidRPr="00EA7BCC" w:rsidRDefault="004062D8" w:rsidP="00F75939">
            <w:pPr>
              <w:jc w:val="center"/>
              <w:rPr>
                <w:sz w:val="20"/>
              </w:rPr>
            </w:pPr>
            <w:r w:rsidRPr="00EA7BCC">
              <w:rPr>
                <w:sz w:val="20"/>
              </w:rPr>
              <w:t>0614026</w:t>
            </w:r>
          </w:p>
        </w:tc>
        <w:tc>
          <w:tcPr>
            <w:tcW w:w="2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5939" w:rsidRPr="008114FB" w:rsidRDefault="008114FB" w:rsidP="008114FB">
            <w:pPr>
              <w:jc w:val="center"/>
              <w:rPr>
                <w:sz w:val="20"/>
              </w:rPr>
            </w:pPr>
            <w:r w:rsidRPr="008114FB">
              <w:rPr>
                <w:sz w:val="20"/>
              </w:rPr>
              <w:t>04181949</w:t>
            </w:r>
          </w:p>
        </w:tc>
        <w:tc>
          <w:tcPr>
            <w:tcW w:w="2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5939" w:rsidRPr="008114FB" w:rsidRDefault="00F75939" w:rsidP="008114FB">
            <w:pPr>
              <w:jc w:val="center"/>
              <w:rPr>
                <w:sz w:val="20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5939" w:rsidRPr="008114FB" w:rsidRDefault="008114FB" w:rsidP="008114FB">
            <w:pPr>
              <w:jc w:val="center"/>
              <w:rPr>
                <w:sz w:val="20"/>
              </w:rPr>
            </w:pPr>
            <w:r w:rsidRPr="008114FB">
              <w:rPr>
                <w:sz w:val="20"/>
              </w:rPr>
              <w:t>38620448</w:t>
            </w:r>
          </w:p>
        </w:tc>
      </w:tr>
    </w:tbl>
    <w:p w:rsidR="00F75939" w:rsidRPr="00EA7BCC" w:rsidRDefault="00F75939" w:rsidP="0096326F">
      <w:pPr>
        <w:jc w:val="center"/>
        <w:rPr>
          <w:sz w:val="20"/>
        </w:rPr>
      </w:pPr>
      <w:r w:rsidRPr="00EA7BCC">
        <w:rPr>
          <w:sz w:val="20"/>
        </w:rPr>
        <w:br w:type="page"/>
      </w:r>
      <w:r w:rsidR="0096326F" w:rsidRPr="00EA7BCC">
        <w:rPr>
          <w:b/>
          <w:szCs w:val="24"/>
        </w:rPr>
        <w:lastRenderedPageBreak/>
        <w:t>Раздел 1. Объекты розничной торговли и общественного питания, единица</w:t>
      </w:r>
    </w:p>
    <w:p w:rsidR="0096326F" w:rsidRPr="00EA7BCC" w:rsidRDefault="0096326F" w:rsidP="00E60418">
      <w:pPr>
        <w:jc w:val="right"/>
        <w:rPr>
          <w:sz w:val="14"/>
        </w:rPr>
      </w:pPr>
    </w:p>
    <w:tbl>
      <w:tblPr>
        <w:tblW w:w="10425" w:type="dxa"/>
        <w:jc w:val="center"/>
        <w:tblInd w:w="-27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978"/>
        <w:gridCol w:w="641"/>
        <w:gridCol w:w="1492"/>
        <w:gridCol w:w="2619"/>
        <w:gridCol w:w="434"/>
        <w:gridCol w:w="2616"/>
      </w:tblGrid>
      <w:tr w:rsidR="004C6DA0" w:rsidRPr="00EA7BCC" w:rsidTr="004C6DA0">
        <w:trPr>
          <w:gridBefore w:val="2"/>
          <w:wBefore w:w="2623" w:type="dxa"/>
          <w:tblHeader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DA0" w:rsidRPr="00EA7BCC" w:rsidRDefault="004C6DA0" w:rsidP="00091CB4">
            <w:pPr>
              <w:tabs>
                <w:tab w:val="left" w:pos="708"/>
              </w:tabs>
              <w:spacing w:before="40" w:line="210" w:lineRule="exact"/>
              <w:ind w:left="-113"/>
              <w:jc w:val="center"/>
              <w:rPr>
                <w:sz w:val="20"/>
              </w:rPr>
            </w:pPr>
            <w:r w:rsidRPr="00EA7BCC">
              <w:rPr>
                <w:sz w:val="20"/>
              </w:rPr>
              <w:t xml:space="preserve">№ </w:t>
            </w:r>
            <w:proofErr w:type="spellStart"/>
            <w:proofErr w:type="gramStart"/>
            <w:r w:rsidRPr="00EA7BCC">
              <w:rPr>
                <w:sz w:val="20"/>
              </w:rPr>
              <w:t>стро-ки</w:t>
            </w:r>
            <w:proofErr w:type="spellEnd"/>
            <w:proofErr w:type="gramEnd"/>
          </w:p>
        </w:tc>
        <w:tc>
          <w:tcPr>
            <w:tcW w:w="41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DA0" w:rsidRPr="00EA7BCC" w:rsidRDefault="004C6DA0" w:rsidP="00091CB4">
            <w:pPr>
              <w:tabs>
                <w:tab w:val="left" w:pos="708"/>
              </w:tabs>
              <w:spacing w:before="40" w:line="210" w:lineRule="exact"/>
              <w:jc w:val="center"/>
              <w:rPr>
                <w:sz w:val="20"/>
              </w:rPr>
            </w:pPr>
            <w:r w:rsidRPr="00EA7BCC">
              <w:rPr>
                <w:sz w:val="20"/>
              </w:rPr>
              <w:t>Наименование показателя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DA0" w:rsidRPr="00EA7BCC" w:rsidRDefault="0096326F" w:rsidP="0096326F">
            <w:pPr>
              <w:tabs>
                <w:tab w:val="left" w:pos="708"/>
              </w:tabs>
              <w:spacing w:before="40" w:line="210" w:lineRule="exact"/>
              <w:jc w:val="center"/>
              <w:rPr>
                <w:sz w:val="20"/>
                <w:lang w:val="en-US"/>
              </w:rPr>
            </w:pPr>
            <w:r w:rsidRPr="00EA7BCC">
              <w:rPr>
                <w:sz w:val="20"/>
              </w:rPr>
              <w:t>Наличие на отчетную дату</w:t>
            </w:r>
          </w:p>
        </w:tc>
      </w:tr>
      <w:tr w:rsidR="00FB32EA" w:rsidRPr="00EA7BCC" w:rsidTr="004C6DA0">
        <w:trPr>
          <w:gridBefore w:val="2"/>
          <w:wBefore w:w="2623" w:type="dxa"/>
          <w:tblHeader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2EA" w:rsidRPr="00EA7BCC" w:rsidRDefault="0007688F" w:rsidP="00091CB4">
            <w:pPr>
              <w:tabs>
                <w:tab w:val="left" w:pos="708"/>
              </w:tabs>
              <w:spacing w:before="40" w:line="210" w:lineRule="exact"/>
              <w:ind w:left="-113"/>
              <w:jc w:val="center"/>
              <w:rPr>
                <w:sz w:val="20"/>
              </w:rPr>
            </w:pPr>
            <w:r w:rsidRPr="00EA7BCC">
              <w:rPr>
                <w:sz w:val="20"/>
              </w:rPr>
              <w:t>А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B32EA" w:rsidRPr="00EA7BCC" w:rsidRDefault="0007688F" w:rsidP="00091CB4">
            <w:pPr>
              <w:tabs>
                <w:tab w:val="left" w:pos="708"/>
              </w:tabs>
              <w:spacing w:before="40" w:line="210" w:lineRule="exact"/>
              <w:jc w:val="center"/>
              <w:rPr>
                <w:sz w:val="20"/>
              </w:rPr>
            </w:pPr>
            <w:r w:rsidRPr="00EA7BCC">
              <w:rPr>
                <w:sz w:val="20"/>
              </w:rPr>
              <w:t>Б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2EA" w:rsidRPr="00EA7BCC" w:rsidRDefault="0007688F" w:rsidP="00091CB4">
            <w:pPr>
              <w:tabs>
                <w:tab w:val="left" w:pos="708"/>
              </w:tabs>
              <w:spacing w:before="40" w:line="210" w:lineRule="exact"/>
              <w:jc w:val="center"/>
              <w:rPr>
                <w:sz w:val="20"/>
              </w:rPr>
            </w:pPr>
            <w:r w:rsidRPr="00EA7BCC">
              <w:rPr>
                <w:sz w:val="20"/>
              </w:rPr>
              <w:t>1</w:t>
            </w:r>
          </w:p>
        </w:tc>
      </w:tr>
      <w:tr w:rsidR="00FB32EA" w:rsidRPr="00EA7BCC" w:rsidTr="004C6DA0">
        <w:trPr>
          <w:gridBefore w:val="2"/>
          <w:wBefore w:w="2623" w:type="dxa"/>
          <w:jc w:val="center"/>
        </w:trPr>
        <w:tc>
          <w:tcPr>
            <w:tcW w:w="64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2EA" w:rsidRPr="00EA7BCC" w:rsidRDefault="00FB32EA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  <w:r w:rsidRPr="00EA7BCC">
              <w:rPr>
                <w:sz w:val="20"/>
              </w:rPr>
              <w:t>01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EA" w:rsidRPr="00EA7BCC" w:rsidRDefault="00FB32EA" w:rsidP="004C6DA0">
            <w:pPr>
              <w:tabs>
                <w:tab w:val="left" w:pos="708"/>
              </w:tabs>
              <w:contextualSpacing/>
              <w:rPr>
                <w:sz w:val="20"/>
              </w:rPr>
            </w:pPr>
            <w:r w:rsidRPr="00EA7BCC">
              <w:rPr>
                <w:sz w:val="20"/>
              </w:rPr>
              <w:t xml:space="preserve">Магазины </w:t>
            </w:r>
            <w:r w:rsidR="004C6DA0" w:rsidRPr="00EA7BCC">
              <w:rPr>
                <w:sz w:val="20"/>
              </w:rPr>
              <w:sym w:font="Symbol" w:char="F02D"/>
            </w:r>
            <w:r w:rsidRPr="00EA7BCC">
              <w:rPr>
                <w:sz w:val="20"/>
              </w:rPr>
              <w:t xml:space="preserve"> всего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FB32EA" w:rsidRPr="00EA7BCC" w:rsidRDefault="002B2646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FB32EA" w:rsidRPr="00EA7BCC" w:rsidTr="004C6DA0">
        <w:trPr>
          <w:gridBefore w:val="2"/>
          <w:wBefore w:w="2623" w:type="dxa"/>
          <w:trHeight w:val="170"/>
          <w:jc w:val="center"/>
        </w:trPr>
        <w:tc>
          <w:tcPr>
            <w:tcW w:w="64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32EA" w:rsidRPr="00EA7BCC" w:rsidRDefault="00FB32EA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EA" w:rsidRPr="00EA7BCC" w:rsidRDefault="00FB32EA" w:rsidP="004C6DA0">
            <w:pPr>
              <w:tabs>
                <w:tab w:val="left" w:pos="708"/>
              </w:tabs>
              <w:contextualSpacing/>
              <w:rPr>
                <w:sz w:val="20"/>
              </w:rPr>
            </w:pPr>
            <w:r w:rsidRPr="00EA7BCC">
              <w:rPr>
                <w:sz w:val="20"/>
              </w:rPr>
              <w:t>из строки 01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FB32EA" w:rsidRPr="00EA7BCC" w:rsidRDefault="00FB32EA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</w:p>
        </w:tc>
      </w:tr>
      <w:tr w:rsidR="00FB32EA" w:rsidRPr="00EA7BCC" w:rsidTr="004C6DA0">
        <w:trPr>
          <w:gridBefore w:val="2"/>
          <w:wBefore w:w="2623" w:type="dxa"/>
          <w:jc w:val="center"/>
        </w:trPr>
        <w:tc>
          <w:tcPr>
            <w:tcW w:w="64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2EA" w:rsidRPr="00EA7BCC" w:rsidRDefault="00FB32EA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  <w:r w:rsidRPr="00EA7BCC">
              <w:rPr>
                <w:sz w:val="20"/>
              </w:rPr>
              <w:t>02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EA" w:rsidRPr="00EA7BCC" w:rsidRDefault="00FB32EA" w:rsidP="004C6DA0">
            <w:pPr>
              <w:tabs>
                <w:tab w:val="left" w:pos="708"/>
              </w:tabs>
              <w:ind w:left="356"/>
              <w:contextualSpacing/>
              <w:rPr>
                <w:sz w:val="20"/>
              </w:rPr>
            </w:pPr>
            <w:r w:rsidRPr="00EA7BCC">
              <w:rPr>
                <w:sz w:val="20"/>
              </w:rPr>
              <w:t>гипермаркеты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FB32EA" w:rsidRPr="00EA7BCC" w:rsidRDefault="00FB32EA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</w:p>
        </w:tc>
      </w:tr>
      <w:tr w:rsidR="00FB32EA" w:rsidRPr="00EA7BCC" w:rsidTr="004C6DA0">
        <w:trPr>
          <w:gridBefore w:val="2"/>
          <w:wBefore w:w="2623" w:type="dxa"/>
          <w:jc w:val="center"/>
        </w:trPr>
        <w:tc>
          <w:tcPr>
            <w:tcW w:w="64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2EA" w:rsidRPr="00EA7BCC" w:rsidRDefault="00FB32EA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  <w:r w:rsidRPr="00EA7BCC">
              <w:rPr>
                <w:sz w:val="20"/>
              </w:rPr>
              <w:t>03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EA" w:rsidRPr="00EA7BCC" w:rsidRDefault="00FB32EA" w:rsidP="004C6DA0">
            <w:pPr>
              <w:tabs>
                <w:tab w:val="left" w:pos="708"/>
              </w:tabs>
              <w:ind w:left="356"/>
              <w:contextualSpacing/>
              <w:rPr>
                <w:sz w:val="20"/>
              </w:rPr>
            </w:pPr>
            <w:r w:rsidRPr="00EA7BCC">
              <w:rPr>
                <w:sz w:val="20"/>
              </w:rPr>
              <w:t>супермаркеты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FB32EA" w:rsidRPr="00EA7BCC" w:rsidRDefault="00340B25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B32EA" w:rsidRPr="00EA7BCC" w:rsidTr="004C6DA0">
        <w:trPr>
          <w:gridBefore w:val="2"/>
          <w:wBefore w:w="2623" w:type="dxa"/>
          <w:jc w:val="center"/>
        </w:trPr>
        <w:tc>
          <w:tcPr>
            <w:tcW w:w="64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2EA" w:rsidRPr="00EA7BCC" w:rsidRDefault="00FB32EA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  <w:r w:rsidRPr="00EA7BCC">
              <w:rPr>
                <w:sz w:val="20"/>
              </w:rPr>
              <w:t>04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EA" w:rsidRPr="00EA7BCC" w:rsidRDefault="00FB32EA" w:rsidP="004C6DA0">
            <w:pPr>
              <w:tabs>
                <w:tab w:val="left" w:pos="708"/>
              </w:tabs>
              <w:ind w:left="356"/>
              <w:contextualSpacing/>
              <w:rPr>
                <w:sz w:val="20"/>
              </w:rPr>
            </w:pPr>
            <w:r w:rsidRPr="00EA7BCC">
              <w:rPr>
                <w:sz w:val="20"/>
              </w:rPr>
              <w:t>специализированные продовольственные магазины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FB32EA" w:rsidRDefault="00FB32EA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</w:p>
          <w:p w:rsidR="00D14C74" w:rsidRPr="00EA7BCC" w:rsidRDefault="00D14C74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</w:p>
        </w:tc>
      </w:tr>
      <w:tr w:rsidR="00FB32EA" w:rsidRPr="00EA7BCC" w:rsidTr="004C6DA0">
        <w:trPr>
          <w:gridBefore w:val="2"/>
          <w:wBefore w:w="2623" w:type="dxa"/>
          <w:jc w:val="center"/>
        </w:trPr>
        <w:tc>
          <w:tcPr>
            <w:tcW w:w="64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2EA" w:rsidRPr="00EA7BCC" w:rsidRDefault="00FB32EA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  <w:r w:rsidRPr="00EA7BCC">
              <w:rPr>
                <w:sz w:val="20"/>
              </w:rPr>
              <w:t>05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EA" w:rsidRPr="00EA7BCC" w:rsidRDefault="00FB32EA" w:rsidP="004C6DA0">
            <w:pPr>
              <w:tabs>
                <w:tab w:val="left" w:pos="708"/>
              </w:tabs>
              <w:ind w:left="356"/>
              <w:contextualSpacing/>
              <w:rPr>
                <w:sz w:val="20"/>
              </w:rPr>
            </w:pPr>
            <w:r w:rsidRPr="00EA7BCC">
              <w:rPr>
                <w:sz w:val="20"/>
              </w:rPr>
              <w:t>специализированные непродовольственные магазины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FB32EA" w:rsidRPr="00EA7BCC" w:rsidRDefault="00FB32EA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</w:p>
        </w:tc>
      </w:tr>
      <w:tr w:rsidR="00FB32EA" w:rsidRPr="00EA7BCC" w:rsidTr="004C6DA0">
        <w:trPr>
          <w:gridBefore w:val="2"/>
          <w:wBefore w:w="2623" w:type="dxa"/>
          <w:jc w:val="center"/>
        </w:trPr>
        <w:tc>
          <w:tcPr>
            <w:tcW w:w="64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2EA" w:rsidRPr="00EA7BCC" w:rsidRDefault="00FB32EA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  <w:r w:rsidRPr="00EA7BCC">
              <w:rPr>
                <w:sz w:val="20"/>
              </w:rPr>
              <w:t>06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EA" w:rsidRPr="00EA7BCC" w:rsidRDefault="00FB32EA" w:rsidP="004C6DA0">
            <w:pPr>
              <w:tabs>
                <w:tab w:val="left" w:pos="708"/>
              </w:tabs>
              <w:ind w:left="356"/>
              <w:contextualSpacing/>
              <w:rPr>
                <w:sz w:val="20"/>
              </w:rPr>
            </w:pPr>
            <w:proofErr w:type="spellStart"/>
            <w:r w:rsidRPr="00EA7BCC">
              <w:rPr>
                <w:sz w:val="20"/>
              </w:rPr>
              <w:t>минимаркеты</w:t>
            </w:r>
            <w:proofErr w:type="spellEnd"/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FB32EA" w:rsidRPr="00EA7BCC" w:rsidRDefault="002B2646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FB32EA" w:rsidRPr="00EA7BCC" w:rsidTr="004C6DA0">
        <w:trPr>
          <w:gridBefore w:val="2"/>
          <w:wBefore w:w="2623" w:type="dxa"/>
          <w:jc w:val="center"/>
        </w:trPr>
        <w:tc>
          <w:tcPr>
            <w:tcW w:w="64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2EA" w:rsidRPr="00EA7BCC" w:rsidRDefault="00FB32EA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  <w:r w:rsidRPr="00EA7BCC">
              <w:rPr>
                <w:sz w:val="20"/>
              </w:rPr>
              <w:t>07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EA" w:rsidRPr="00EA7BCC" w:rsidRDefault="00FB32EA" w:rsidP="004C6DA0">
            <w:pPr>
              <w:tabs>
                <w:tab w:val="left" w:pos="708"/>
              </w:tabs>
              <w:ind w:left="356"/>
              <w:contextualSpacing/>
              <w:rPr>
                <w:sz w:val="20"/>
              </w:rPr>
            </w:pPr>
            <w:r w:rsidRPr="00EA7BCC">
              <w:rPr>
                <w:sz w:val="20"/>
              </w:rPr>
              <w:t>универмаги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FB32EA" w:rsidRPr="00EA7BCC" w:rsidRDefault="00FB32EA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</w:p>
        </w:tc>
      </w:tr>
      <w:tr w:rsidR="00FB32EA" w:rsidRPr="00EA7BCC" w:rsidTr="004C6DA0">
        <w:trPr>
          <w:gridBefore w:val="2"/>
          <w:wBefore w:w="2623" w:type="dxa"/>
          <w:jc w:val="center"/>
        </w:trPr>
        <w:tc>
          <w:tcPr>
            <w:tcW w:w="64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2EA" w:rsidRPr="00EA7BCC" w:rsidRDefault="00FB32EA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  <w:r w:rsidRPr="00EA7BCC">
              <w:rPr>
                <w:sz w:val="20"/>
              </w:rPr>
              <w:t>08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EA" w:rsidRPr="00EA7BCC" w:rsidRDefault="00FB32EA" w:rsidP="004C6DA0">
            <w:pPr>
              <w:tabs>
                <w:tab w:val="left" w:pos="708"/>
              </w:tabs>
              <w:ind w:left="356"/>
              <w:contextualSpacing/>
              <w:rPr>
                <w:sz w:val="20"/>
              </w:rPr>
            </w:pPr>
            <w:r w:rsidRPr="00EA7BCC">
              <w:rPr>
                <w:sz w:val="20"/>
              </w:rPr>
              <w:t>прочие магазины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FB32EA" w:rsidRPr="00EA7BCC" w:rsidRDefault="003053EE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B32EA" w:rsidRPr="00EA7BCC" w:rsidTr="004C6DA0">
        <w:trPr>
          <w:gridBefore w:val="2"/>
          <w:wBefore w:w="2623" w:type="dxa"/>
          <w:jc w:val="center"/>
        </w:trPr>
        <w:tc>
          <w:tcPr>
            <w:tcW w:w="64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2EA" w:rsidRPr="00EA7BCC" w:rsidRDefault="00FB32EA" w:rsidP="004C6DA0">
            <w:pPr>
              <w:tabs>
                <w:tab w:val="left" w:pos="708"/>
              </w:tabs>
              <w:snapToGrid w:val="0"/>
              <w:contextualSpacing/>
              <w:jc w:val="center"/>
              <w:rPr>
                <w:sz w:val="20"/>
              </w:rPr>
            </w:pPr>
            <w:r w:rsidRPr="00EA7BCC">
              <w:rPr>
                <w:sz w:val="20"/>
              </w:rPr>
              <w:t>09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EA" w:rsidRPr="00EA7BCC" w:rsidRDefault="00FB32EA" w:rsidP="004C6DA0">
            <w:pPr>
              <w:tabs>
                <w:tab w:val="left" w:pos="708"/>
              </w:tabs>
              <w:snapToGrid w:val="0"/>
              <w:contextualSpacing/>
              <w:rPr>
                <w:sz w:val="20"/>
              </w:rPr>
            </w:pPr>
            <w:r w:rsidRPr="00EA7BCC">
              <w:rPr>
                <w:sz w:val="20"/>
              </w:rPr>
              <w:t>Павильоны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FB32EA" w:rsidRPr="00EA7BCC" w:rsidRDefault="005C4A73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B32EA" w:rsidRPr="00EA7BCC" w:rsidTr="004C6DA0">
        <w:trPr>
          <w:gridBefore w:val="2"/>
          <w:wBefore w:w="2623" w:type="dxa"/>
          <w:jc w:val="center"/>
        </w:trPr>
        <w:tc>
          <w:tcPr>
            <w:tcW w:w="64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2EA" w:rsidRPr="00EA7BCC" w:rsidRDefault="00FB32EA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  <w:r w:rsidRPr="00EA7BCC">
              <w:rPr>
                <w:sz w:val="20"/>
              </w:rPr>
              <w:t>10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EA" w:rsidRPr="00EA7BCC" w:rsidRDefault="000A2545" w:rsidP="004C6DA0">
            <w:pPr>
              <w:tabs>
                <w:tab w:val="left" w:pos="708"/>
              </w:tabs>
              <w:contextualSpacing/>
              <w:rPr>
                <w:sz w:val="20"/>
              </w:rPr>
            </w:pPr>
            <w:r w:rsidRPr="00EA7BCC">
              <w:rPr>
                <w:sz w:val="20"/>
              </w:rPr>
              <w:t>Палатки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FB32EA" w:rsidRPr="00EA7BCC" w:rsidRDefault="00FB32EA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</w:p>
        </w:tc>
      </w:tr>
      <w:tr w:rsidR="000A2545" w:rsidRPr="00EA7BCC" w:rsidTr="004C6DA0">
        <w:trPr>
          <w:gridBefore w:val="2"/>
          <w:wBefore w:w="2623" w:type="dxa"/>
          <w:jc w:val="center"/>
        </w:trPr>
        <w:tc>
          <w:tcPr>
            <w:tcW w:w="64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545" w:rsidRPr="00EA7BCC" w:rsidRDefault="000A2545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  <w:r w:rsidRPr="00EA7BCC">
              <w:rPr>
                <w:sz w:val="20"/>
              </w:rPr>
              <w:t>11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45" w:rsidRPr="00EA7BCC" w:rsidRDefault="000A2545" w:rsidP="004C6DA0">
            <w:pPr>
              <w:tabs>
                <w:tab w:val="left" w:pos="708"/>
              </w:tabs>
              <w:contextualSpacing/>
              <w:rPr>
                <w:sz w:val="20"/>
              </w:rPr>
            </w:pPr>
            <w:r w:rsidRPr="00EA7BCC">
              <w:rPr>
                <w:sz w:val="20"/>
              </w:rPr>
              <w:t>Киоски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0A2545" w:rsidRPr="00EA7BCC" w:rsidRDefault="005C4A73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0A2545" w:rsidRPr="00EA7BCC" w:rsidTr="004C6DA0">
        <w:trPr>
          <w:gridBefore w:val="2"/>
          <w:wBefore w:w="2623" w:type="dxa"/>
          <w:jc w:val="center"/>
        </w:trPr>
        <w:tc>
          <w:tcPr>
            <w:tcW w:w="64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45" w:rsidRPr="00EA7BCC" w:rsidRDefault="000A2545">
            <w:pPr>
              <w:tabs>
                <w:tab w:val="left" w:pos="708"/>
              </w:tabs>
              <w:jc w:val="center"/>
              <w:rPr>
                <w:sz w:val="20"/>
              </w:rPr>
            </w:pPr>
            <w:r w:rsidRPr="00EA7BCC">
              <w:rPr>
                <w:sz w:val="20"/>
              </w:rPr>
              <w:t>12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545" w:rsidRPr="00EA7BCC" w:rsidRDefault="000A2545" w:rsidP="004C6DA0">
            <w:pPr>
              <w:tabs>
                <w:tab w:val="left" w:pos="708"/>
              </w:tabs>
              <w:contextualSpacing/>
              <w:rPr>
                <w:sz w:val="20"/>
              </w:rPr>
            </w:pPr>
            <w:r w:rsidRPr="00EA7BCC">
              <w:rPr>
                <w:sz w:val="20"/>
              </w:rPr>
              <w:t>Аптеки и аптечные магазины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0A2545" w:rsidRPr="00EA7BCC" w:rsidRDefault="000A2545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</w:p>
        </w:tc>
      </w:tr>
      <w:tr w:rsidR="000A2545" w:rsidRPr="00EA7BCC" w:rsidTr="004C6DA0">
        <w:trPr>
          <w:gridBefore w:val="2"/>
          <w:wBefore w:w="2623" w:type="dxa"/>
          <w:jc w:val="center"/>
        </w:trPr>
        <w:tc>
          <w:tcPr>
            <w:tcW w:w="64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45" w:rsidRPr="00EA7BCC" w:rsidRDefault="000A2545">
            <w:pPr>
              <w:tabs>
                <w:tab w:val="left" w:pos="708"/>
              </w:tabs>
              <w:jc w:val="center"/>
              <w:rPr>
                <w:sz w:val="20"/>
              </w:rPr>
            </w:pPr>
            <w:r w:rsidRPr="00EA7BCC">
              <w:rPr>
                <w:sz w:val="20"/>
              </w:rPr>
              <w:t>13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545" w:rsidRPr="00EA7BCC" w:rsidRDefault="000A2545" w:rsidP="004C6DA0">
            <w:pPr>
              <w:tabs>
                <w:tab w:val="left" w:pos="708"/>
              </w:tabs>
              <w:contextualSpacing/>
              <w:rPr>
                <w:sz w:val="20"/>
              </w:rPr>
            </w:pPr>
            <w:r w:rsidRPr="00EA7BCC">
              <w:rPr>
                <w:sz w:val="20"/>
              </w:rPr>
              <w:t>Аптечные киоски и пункты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0A2545" w:rsidRPr="00EA7BCC" w:rsidRDefault="00455E51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A2545" w:rsidRPr="00EA7BCC" w:rsidTr="004C6DA0">
        <w:trPr>
          <w:gridBefore w:val="2"/>
          <w:wBefore w:w="2623" w:type="dxa"/>
          <w:jc w:val="center"/>
        </w:trPr>
        <w:tc>
          <w:tcPr>
            <w:tcW w:w="64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45" w:rsidRPr="00EA7BCC" w:rsidRDefault="000A2545">
            <w:pPr>
              <w:tabs>
                <w:tab w:val="left" w:pos="708"/>
              </w:tabs>
              <w:ind w:left="-175" w:firstLine="175"/>
              <w:contextualSpacing/>
              <w:jc w:val="center"/>
              <w:rPr>
                <w:sz w:val="20"/>
              </w:rPr>
            </w:pPr>
            <w:r w:rsidRPr="00EA7BCC">
              <w:rPr>
                <w:sz w:val="20"/>
              </w:rPr>
              <w:t>14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545" w:rsidRPr="00EA7BCC" w:rsidRDefault="000A2545" w:rsidP="004C6DA0">
            <w:pPr>
              <w:tabs>
                <w:tab w:val="left" w:pos="708"/>
              </w:tabs>
              <w:contextualSpacing/>
              <w:rPr>
                <w:sz w:val="20"/>
              </w:rPr>
            </w:pPr>
            <w:r w:rsidRPr="00EA7BCC">
              <w:rPr>
                <w:sz w:val="20"/>
              </w:rPr>
              <w:t>Общедоступные столовые, закусочные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0A2545" w:rsidRPr="00EA7BCC" w:rsidRDefault="00455E51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0A2545" w:rsidRPr="00EA7BCC" w:rsidTr="004C6DA0">
        <w:trPr>
          <w:gridBefore w:val="2"/>
          <w:wBefore w:w="2623" w:type="dxa"/>
          <w:jc w:val="center"/>
        </w:trPr>
        <w:tc>
          <w:tcPr>
            <w:tcW w:w="64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45" w:rsidRPr="00EA7BCC" w:rsidRDefault="000A2545">
            <w:pPr>
              <w:tabs>
                <w:tab w:val="left" w:pos="708"/>
              </w:tabs>
              <w:ind w:left="-175" w:firstLine="175"/>
              <w:contextualSpacing/>
              <w:jc w:val="center"/>
              <w:rPr>
                <w:sz w:val="20"/>
              </w:rPr>
            </w:pPr>
            <w:r w:rsidRPr="00EA7BCC">
              <w:rPr>
                <w:sz w:val="20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545" w:rsidRPr="00EA7BCC" w:rsidRDefault="000A2545" w:rsidP="004C6DA0">
            <w:pPr>
              <w:tabs>
                <w:tab w:val="left" w:pos="708"/>
              </w:tabs>
              <w:contextualSpacing/>
              <w:rPr>
                <w:sz w:val="20"/>
              </w:rPr>
            </w:pPr>
            <w:r w:rsidRPr="00EA7BCC">
              <w:rPr>
                <w:sz w:val="20"/>
              </w:rPr>
              <w:t>Столовые учебных заведений, организаций, промышленных предприятий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0A2545" w:rsidRPr="00EA7BCC" w:rsidRDefault="00455E51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B32EA" w:rsidRPr="00EA7BCC" w:rsidTr="004C6DA0">
        <w:trPr>
          <w:gridAfter w:val="1"/>
          <w:wAfter w:w="2616" w:type="dxa"/>
          <w:jc w:val="center"/>
        </w:trPr>
        <w:tc>
          <w:tcPr>
            <w:tcW w:w="64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32EA" w:rsidRPr="00EA7BCC" w:rsidRDefault="000A2545" w:rsidP="00BC0C39">
            <w:pPr>
              <w:tabs>
                <w:tab w:val="left" w:pos="708"/>
              </w:tabs>
              <w:spacing w:line="320" w:lineRule="exact"/>
              <w:contextualSpacing/>
              <w:jc w:val="center"/>
              <w:rPr>
                <w:sz w:val="20"/>
              </w:rPr>
            </w:pPr>
            <w:r w:rsidRPr="00EA7BCC">
              <w:rPr>
                <w:sz w:val="20"/>
              </w:rPr>
              <w:t>16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2EA" w:rsidRPr="00EA7BCC" w:rsidRDefault="00FB32EA" w:rsidP="004C6DA0">
            <w:pPr>
              <w:tabs>
                <w:tab w:val="left" w:pos="708"/>
              </w:tabs>
              <w:contextualSpacing/>
              <w:rPr>
                <w:sz w:val="20"/>
              </w:rPr>
            </w:pPr>
            <w:r w:rsidRPr="00EA7BCC">
              <w:rPr>
                <w:sz w:val="20"/>
              </w:rPr>
              <w:t>Рестораны, кафе, бары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2EA" w:rsidRPr="00EA7BCC" w:rsidRDefault="00455E51" w:rsidP="004C6DA0">
            <w:pPr>
              <w:tabs>
                <w:tab w:val="left" w:pos="708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:rsidR="00DD1155" w:rsidRPr="00EA7BCC" w:rsidRDefault="00DD1155" w:rsidP="00F75939">
      <w:pPr>
        <w:spacing w:before="20"/>
        <w:ind w:left="708"/>
        <w:rPr>
          <w:sz w:val="20"/>
        </w:rPr>
      </w:pPr>
    </w:p>
    <w:p w:rsidR="004A23B8" w:rsidRPr="00EA7BCC" w:rsidRDefault="004A23B8" w:rsidP="00F75939">
      <w:pPr>
        <w:spacing w:before="20"/>
        <w:ind w:left="708"/>
        <w:rPr>
          <w:sz w:val="20"/>
        </w:rPr>
      </w:pPr>
    </w:p>
    <w:tbl>
      <w:tblPr>
        <w:tblW w:w="10597" w:type="dxa"/>
        <w:tblLayout w:type="fixed"/>
        <w:tblLook w:val="04A0" w:firstRow="1" w:lastRow="0" w:firstColumn="1" w:lastColumn="0" w:noHBand="0" w:noVBand="1"/>
      </w:tblPr>
      <w:tblGrid>
        <w:gridCol w:w="3085"/>
        <w:gridCol w:w="2175"/>
        <w:gridCol w:w="273"/>
        <w:gridCol w:w="2181"/>
        <w:gridCol w:w="273"/>
        <w:gridCol w:w="2327"/>
        <w:gridCol w:w="283"/>
      </w:tblGrid>
      <w:tr w:rsidR="00F75939" w:rsidRPr="00EA7BCC" w:rsidTr="008114FB">
        <w:trPr>
          <w:gridAfter w:val="1"/>
          <w:wAfter w:w="283" w:type="dxa"/>
          <w:tblHeader/>
        </w:trPr>
        <w:tc>
          <w:tcPr>
            <w:tcW w:w="3085" w:type="dxa"/>
            <w:hideMark/>
          </w:tcPr>
          <w:p w:rsidR="00F75939" w:rsidRPr="00EA7BCC" w:rsidRDefault="00F75939" w:rsidP="00F75939">
            <w:pPr>
              <w:widowControl w:val="0"/>
              <w:spacing w:line="200" w:lineRule="exact"/>
              <w:jc w:val="center"/>
              <w:rPr>
                <w:rFonts w:cs="Arial"/>
                <w:sz w:val="20"/>
              </w:rPr>
            </w:pPr>
            <w:r w:rsidRPr="00EA7BCC">
              <w:rPr>
                <w:rFonts w:cs="Arial"/>
                <w:sz w:val="20"/>
              </w:rPr>
              <w:t>Должностное лицо,</w:t>
            </w:r>
          </w:p>
          <w:p w:rsidR="00F75939" w:rsidRPr="00EA7BCC" w:rsidRDefault="00F75939" w:rsidP="00F75939">
            <w:pPr>
              <w:widowControl w:val="0"/>
              <w:tabs>
                <w:tab w:val="left" w:pos="708"/>
              </w:tabs>
              <w:spacing w:line="200" w:lineRule="exact"/>
              <w:jc w:val="center"/>
              <w:rPr>
                <w:rFonts w:cs="Arial"/>
                <w:sz w:val="20"/>
              </w:rPr>
            </w:pPr>
            <w:r w:rsidRPr="00EA7BCC">
              <w:rPr>
                <w:rFonts w:cs="Arial"/>
                <w:sz w:val="20"/>
              </w:rPr>
              <w:t>ответственное за предоставление первичных 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4629" w:type="dxa"/>
            <w:gridSpan w:val="3"/>
          </w:tcPr>
          <w:p w:rsidR="00455E51" w:rsidRDefault="00455E51" w:rsidP="00F75939">
            <w:pPr>
              <w:widowControl w:val="0"/>
              <w:tabs>
                <w:tab w:val="left" w:pos="708"/>
              </w:tabs>
              <w:spacing w:line="200" w:lineRule="exact"/>
              <w:rPr>
                <w:rFonts w:cs="Arial"/>
                <w:sz w:val="20"/>
              </w:rPr>
            </w:pPr>
          </w:p>
          <w:p w:rsidR="00455E51" w:rsidRPr="00455E51" w:rsidRDefault="00455E51" w:rsidP="00455E51">
            <w:pPr>
              <w:rPr>
                <w:rFonts w:cs="Arial"/>
                <w:sz w:val="20"/>
              </w:rPr>
            </w:pPr>
          </w:p>
          <w:p w:rsidR="00455E51" w:rsidRPr="00455E51" w:rsidRDefault="00455E51" w:rsidP="00455E51">
            <w:pPr>
              <w:rPr>
                <w:rFonts w:cs="Arial"/>
                <w:sz w:val="20"/>
              </w:rPr>
            </w:pPr>
          </w:p>
          <w:p w:rsidR="00455E51" w:rsidRPr="00455E51" w:rsidRDefault="00455E51" w:rsidP="00455E51">
            <w:pPr>
              <w:rPr>
                <w:rFonts w:cs="Arial"/>
                <w:sz w:val="20"/>
              </w:rPr>
            </w:pPr>
          </w:p>
          <w:p w:rsidR="00455E51" w:rsidRDefault="00455E51" w:rsidP="00455E51">
            <w:pPr>
              <w:rPr>
                <w:rFonts w:cs="Arial"/>
                <w:sz w:val="20"/>
              </w:rPr>
            </w:pPr>
          </w:p>
          <w:p w:rsidR="00F75939" w:rsidRPr="00455E51" w:rsidRDefault="00455E51" w:rsidP="00455E51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Зам</w:t>
            </w:r>
            <w:proofErr w:type="gramStart"/>
            <w:r>
              <w:rPr>
                <w:rFonts w:cs="Arial"/>
                <w:sz w:val="20"/>
              </w:rPr>
              <w:t>.г</w:t>
            </w:r>
            <w:proofErr w:type="gramEnd"/>
            <w:r>
              <w:rPr>
                <w:rFonts w:cs="Arial"/>
                <w:sz w:val="20"/>
              </w:rPr>
              <w:t>лавы</w:t>
            </w:r>
            <w:proofErr w:type="spellEnd"/>
            <w:r>
              <w:rPr>
                <w:rFonts w:cs="Arial"/>
                <w:sz w:val="20"/>
              </w:rPr>
              <w:t xml:space="preserve"> администрации           Каменева О.Н.</w:t>
            </w:r>
          </w:p>
        </w:tc>
        <w:tc>
          <w:tcPr>
            <w:tcW w:w="2600" w:type="dxa"/>
            <w:gridSpan w:val="2"/>
          </w:tcPr>
          <w:p w:rsidR="00F75939" w:rsidRPr="00EA7BCC" w:rsidRDefault="00F75939" w:rsidP="00F75939">
            <w:pPr>
              <w:widowControl w:val="0"/>
              <w:tabs>
                <w:tab w:val="left" w:pos="708"/>
              </w:tabs>
              <w:spacing w:line="200" w:lineRule="exact"/>
              <w:rPr>
                <w:rFonts w:cs="Arial"/>
                <w:sz w:val="20"/>
              </w:rPr>
            </w:pPr>
          </w:p>
        </w:tc>
      </w:tr>
      <w:tr w:rsidR="00F75939" w:rsidRPr="00EA7BCC" w:rsidTr="008114FB">
        <w:trPr>
          <w:tblHeader/>
        </w:trPr>
        <w:tc>
          <w:tcPr>
            <w:tcW w:w="3085" w:type="dxa"/>
          </w:tcPr>
          <w:p w:rsidR="00F75939" w:rsidRPr="00EA7BCC" w:rsidRDefault="00F75939" w:rsidP="00F75939">
            <w:pPr>
              <w:widowControl w:val="0"/>
              <w:tabs>
                <w:tab w:val="left" w:pos="708"/>
              </w:tabs>
              <w:spacing w:line="240" w:lineRule="exact"/>
              <w:rPr>
                <w:rFonts w:cs="Arial"/>
                <w:sz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5939" w:rsidRPr="00EA7BCC" w:rsidRDefault="00F75939" w:rsidP="00F75939">
            <w:pPr>
              <w:widowControl w:val="0"/>
              <w:spacing w:line="240" w:lineRule="exact"/>
              <w:jc w:val="center"/>
              <w:rPr>
                <w:rFonts w:cs="Arial"/>
                <w:sz w:val="20"/>
              </w:rPr>
            </w:pPr>
            <w:r w:rsidRPr="00EA7BCC">
              <w:rPr>
                <w:rFonts w:cs="Arial"/>
                <w:sz w:val="20"/>
              </w:rPr>
              <w:t>(должность)</w:t>
            </w:r>
          </w:p>
          <w:p w:rsidR="00F75939" w:rsidRPr="00EA7BCC" w:rsidRDefault="00F75939" w:rsidP="00F75939">
            <w:pPr>
              <w:widowControl w:val="0"/>
              <w:tabs>
                <w:tab w:val="left" w:pos="708"/>
              </w:tabs>
              <w:spacing w:line="240" w:lineRule="exact"/>
              <w:ind w:left="2124"/>
              <w:jc w:val="center"/>
              <w:rPr>
                <w:rFonts w:cs="Arial"/>
                <w:sz w:val="20"/>
              </w:rPr>
            </w:pPr>
          </w:p>
        </w:tc>
        <w:tc>
          <w:tcPr>
            <w:tcW w:w="273" w:type="dxa"/>
          </w:tcPr>
          <w:p w:rsidR="00F75939" w:rsidRPr="00EA7BCC" w:rsidRDefault="00F75939" w:rsidP="00F75939">
            <w:pPr>
              <w:widowControl w:val="0"/>
              <w:tabs>
                <w:tab w:val="left" w:pos="708"/>
              </w:tabs>
              <w:spacing w:line="24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5939" w:rsidRPr="00EA7BCC" w:rsidRDefault="00F75939" w:rsidP="00F75939">
            <w:pPr>
              <w:widowControl w:val="0"/>
              <w:spacing w:line="240" w:lineRule="exact"/>
              <w:jc w:val="center"/>
              <w:rPr>
                <w:rFonts w:cs="Arial"/>
                <w:sz w:val="20"/>
              </w:rPr>
            </w:pPr>
            <w:r w:rsidRPr="00EA7BCC">
              <w:rPr>
                <w:rFonts w:cs="Arial"/>
                <w:sz w:val="20"/>
              </w:rPr>
              <w:t>(Ф.И.О.)</w:t>
            </w:r>
          </w:p>
          <w:p w:rsidR="00F75939" w:rsidRPr="00EA7BCC" w:rsidRDefault="00F75939" w:rsidP="00F75939">
            <w:pPr>
              <w:widowControl w:val="0"/>
              <w:tabs>
                <w:tab w:val="left" w:pos="708"/>
              </w:tabs>
              <w:spacing w:line="24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273" w:type="dxa"/>
          </w:tcPr>
          <w:p w:rsidR="00F75939" w:rsidRPr="00EA7BCC" w:rsidRDefault="00F75939" w:rsidP="00F75939">
            <w:pPr>
              <w:widowControl w:val="0"/>
              <w:tabs>
                <w:tab w:val="left" w:pos="708"/>
              </w:tabs>
              <w:spacing w:line="24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75939" w:rsidRPr="00EA7BCC" w:rsidRDefault="00F75939" w:rsidP="00F75939">
            <w:pPr>
              <w:widowControl w:val="0"/>
              <w:tabs>
                <w:tab w:val="left" w:pos="708"/>
              </w:tabs>
              <w:spacing w:line="240" w:lineRule="exact"/>
              <w:jc w:val="center"/>
              <w:rPr>
                <w:rFonts w:cs="Arial"/>
                <w:sz w:val="20"/>
              </w:rPr>
            </w:pPr>
            <w:r w:rsidRPr="00EA7BCC">
              <w:rPr>
                <w:rFonts w:cs="Arial"/>
                <w:sz w:val="20"/>
              </w:rPr>
              <w:t>(подпись)</w:t>
            </w:r>
          </w:p>
        </w:tc>
      </w:tr>
      <w:tr w:rsidR="00F75939" w:rsidRPr="00455E51" w:rsidTr="008114FB">
        <w:trPr>
          <w:trHeight w:val="235"/>
          <w:tblHeader/>
        </w:trPr>
        <w:tc>
          <w:tcPr>
            <w:tcW w:w="3085" w:type="dxa"/>
          </w:tcPr>
          <w:p w:rsidR="00F75939" w:rsidRPr="00EA7BCC" w:rsidRDefault="00F75939" w:rsidP="00F75939">
            <w:pPr>
              <w:widowControl w:val="0"/>
              <w:tabs>
                <w:tab w:val="left" w:pos="708"/>
              </w:tabs>
              <w:spacing w:line="240" w:lineRule="exact"/>
              <w:rPr>
                <w:rFonts w:cs="Arial"/>
                <w:sz w:val="20"/>
              </w:rPr>
            </w:pPr>
          </w:p>
        </w:tc>
        <w:tc>
          <w:tcPr>
            <w:tcW w:w="2175" w:type="dxa"/>
            <w:vAlign w:val="bottom"/>
            <w:hideMark/>
          </w:tcPr>
          <w:p w:rsidR="00F75939" w:rsidRPr="00455E51" w:rsidRDefault="00455E51" w:rsidP="00F75939">
            <w:pPr>
              <w:widowControl w:val="0"/>
              <w:tabs>
                <w:tab w:val="left" w:pos="708"/>
              </w:tabs>
              <w:spacing w:line="240" w:lineRule="exact"/>
              <w:rPr>
                <w:rFonts w:cs="Arial"/>
                <w:sz w:val="20"/>
                <w:u w:val="single"/>
              </w:rPr>
            </w:pPr>
            <w:r w:rsidRPr="00455E51">
              <w:rPr>
                <w:rFonts w:cs="Arial"/>
                <w:sz w:val="20"/>
                <w:u w:val="single"/>
              </w:rPr>
              <w:t>59-07-03____________</w:t>
            </w:r>
          </w:p>
        </w:tc>
        <w:tc>
          <w:tcPr>
            <w:tcW w:w="273" w:type="dxa"/>
          </w:tcPr>
          <w:p w:rsidR="00F75939" w:rsidRPr="00EA7BCC" w:rsidRDefault="00F75939" w:rsidP="00F75939">
            <w:pPr>
              <w:widowControl w:val="0"/>
              <w:tabs>
                <w:tab w:val="left" w:pos="708"/>
              </w:tabs>
              <w:spacing w:line="240" w:lineRule="exact"/>
              <w:rPr>
                <w:rFonts w:cs="Arial"/>
                <w:sz w:val="20"/>
              </w:rPr>
            </w:pPr>
          </w:p>
        </w:tc>
        <w:tc>
          <w:tcPr>
            <w:tcW w:w="2181" w:type="dxa"/>
            <w:hideMark/>
          </w:tcPr>
          <w:p w:rsidR="00F75939" w:rsidRPr="00455E51" w:rsidRDefault="00F75939" w:rsidP="00455E51">
            <w:pPr>
              <w:widowControl w:val="0"/>
              <w:tabs>
                <w:tab w:val="left" w:pos="708"/>
                <w:tab w:val="left" w:pos="1965"/>
              </w:tabs>
              <w:spacing w:line="240" w:lineRule="exact"/>
              <w:ind w:left="-4"/>
              <w:rPr>
                <w:rFonts w:cs="Arial"/>
                <w:sz w:val="20"/>
                <w:lang w:val="en-US"/>
              </w:rPr>
            </w:pPr>
            <w:r w:rsidRPr="00455E51">
              <w:rPr>
                <w:rFonts w:cs="Arial"/>
                <w:sz w:val="18"/>
                <w:szCs w:val="18"/>
                <w:lang w:val="en-US"/>
              </w:rPr>
              <w:t>E-mail:</w:t>
            </w:r>
            <w:r w:rsidRPr="00455E51">
              <w:rPr>
                <w:rFonts w:cs="Arial"/>
                <w:sz w:val="20"/>
                <w:lang w:val="en-US"/>
              </w:rPr>
              <w:t xml:space="preserve"> </w:t>
            </w:r>
            <w:r w:rsidR="00455E51" w:rsidRPr="00455E51">
              <w:rPr>
                <w:sz w:val="18"/>
                <w:szCs w:val="18"/>
                <w:u w:val="single"/>
                <w:lang w:val="en-US"/>
              </w:rPr>
              <w:t>admnigmedved@mail.ru</w:t>
            </w:r>
          </w:p>
        </w:tc>
        <w:tc>
          <w:tcPr>
            <w:tcW w:w="273" w:type="dxa"/>
          </w:tcPr>
          <w:p w:rsidR="00F75939" w:rsidRPr="00455E51" w:rsidRDefault="00F75939" w:rsidP="00F75939">
            <w:pPr>
              <w:widowControl w:val="0"/>
              <w:tabs>
                <w:tab w:val="left" w:pos="708"/>
              </w:tabs>
              <w:spacing w:line="240" w:lineRule="exact"/>
              <w:rPr>
                <w:rFonts w:cs="Arial"/>
                <w:sz w:val="20"/>
                <w:lang w:val="en-US"/>
              </w:rPr>
            </w:pPr>
          </w:p>
        </w:tc>
        <w:tc>
          <w:tcPr>
            <w:tcW w:w="2610" w:type="dxa"/>
            <w:gridSpan w:val="2"/>
            <w:vAlign w:val="bottom"/>
            <w:hideMark/>
          </w:tcPr>
          <w:p w:rsidR="00F75939" w:rsidRPr="00455E51" w:rsidRDefault="002B2646" w:rsidP="00F75939">
            <w:pPr>
              <w:widowControl w:val="0"/>
              <w:tabs>
                <w:tab w:val="left" w:pos="708"/>
              </w:tabs>
              <w:spacing w:line="240" w:lineRule="exact"/>
              <w:jc w:val="center"/>
              <w:rPr>
                <w:rFonts w:cs="Arial"/>
                <w:sz w:val="20"/>
                <w:u w:val="single"/>
              </w:rPr>
            </w:pPr>
            <w:bookmarkStart w:id="0" w:name="_GoBack"/>
            <w:bookmarkEnd w:id="0"/>
            <w:r>
              <w:rPr>
                <w:rFonts w:cs="Arial"/>
                <w:sz w:val="20"/>
                <w:u w:val="single"/>
              </w:rPr>
              <w:t>10</w:t>
            </w:r>
            <w:r w:rsidR="00923F35">
              <w:rPr>
                <w:rFonts w:cs="Arial"/>
                <w:sz w:val="20"/>
                <w:u w:val="single"/>
              </w:rPr>
              <w:t xml:space="preserve"> октября</w:t>
            </w:r>
            <w:r w:rsidR="008114FB">
              <w:rPr>
                <w:rFonts w:cs="Arial"/>
                <w:sz w:val="20"/>
                <w:u w:val="single"/>
              </w:rPr>
              <w:t xml:space="preserve"> </w:t>
            </w:r>
            <w:r w:rsidR="00455E51" w:rsidRPr="00455E51">
              <w:rPr>
                <w:rFonts w:cs="Arial"/>
                <w:sz w:val="20"/>
                <w:u w:val="single"/>
              </w:rPr>
              <w:t>2022</w:t>
            </w:r>
            <w:r w:rsidR="00F75939" w:rsidRPr="00455E51">
              <w:rPr>
                <w:rFonts w:cs="Arial"/>
                <w:sz w:val="20"/>
                <w:u w:val="single"/>
              </w:rPr>
              <w:t xml:space="preserve"> год</w:t>
            </w:r>
          </w:p>
        </w:tc>
      </w:tr>
      <w:tr w:rsidR="00F75939" w:rsidRPr="00EA7BCC" w:rsidTr="008114FB">
        <w:trPr>
          <w:tblHeader/>
        </w:trPr>
        <w:tc>
          <w:tcPr>
            <w:tcW w:w="3085" w:type="dxa"/>
          </w:tcPr>
          <w:p w:rsidR="00F75939" w:rsidRPr="00EA7BCC" w:rsidRDefault="00F75939" w:rsidP="00F75939">
            <w:pPr>
              <w:widowControl w:val="0"/>
              <w:tabs>
                <w:tab w:val="left" w:pos="708"/>
              </w:tabs>
              <w:spacing w:line="240" w:lineRule="exact"/>
              <w:rPr>
                <w:rFonts w:cs="Arial"/>
                <w:sz w:val="20"/>
              </w:rPr>
            </w:pPr>
          </w:p>
        </w:tc>
        <w:tc>
          <w:tcPr>
            <w:tcW w:w="2175" w:type="dxa"/>
            <w:hideMark/>
          </w:tcPr>
          <w:p w:rsidR="00F75939" w:rsidRPr="00EA7BCC" w:rsidRDefault="00F75939" w:rsidP="00F75939">
            <w:pPr>
              <w:widowControl w:val="0"/>
              <w:tabs>
                <w:tab w:val="left" w:pos="708"/>
              </w:tabs>
              <w:spacing w:line="240" w:lineRule="exact"/>
              <w:jc w:val="center"/>
              <w:rPr>
                <w:rFonts w:cs="Arial"/>
                <w:sz w:val="20"/>
              </w:rPr>
            </w:pPr>
            <w:r w:rsidRPr="00EA7BCC">
              <w:rPr>
                <w:rFonts w:cs="Arial"/>
                <w:sz w:val="20"/>
              </w:rPr>
              <w:t>(номер контактного телефона)</w:t>
            </w:r>
          </w:p>
        </w:tc>
        <w:tc>
          <w:tcPr>
            <w:tcW w:w="273" w:type="dxa"/>
          </w:tcPr>
          <w:p w:rsidR="00F75939" w:rsidRPr="00EA7BCC" w:rsidRDefault="00F75939" w:rsidP="00F75939">
            <w:pPr>
              <w:widowControl w:val="0"/>
              <w:tabs>
                <w:tab w:val="left" w:pos="708"/>
              </w:tabs>
              <w:spacing w:line="24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2181" w:type="dxa"/>
            <w:hideMark/>
          </w:tcPr>
          <w:p w:rsidR="00F75939" w:rsidRPr="00EA7BCC" w:rsidRDefault="00F75939" w:rsidP="00F75939">
            <w:pPr>
              <w:widowControl w:val="0"/>
              <w:tabs>
                <w:tab w:val="left" w:pos="708"/>
              </w:tabs>
              <w:spacing w:line="240" w:lineRule="exact"/>
              <w:jc w:val="center"/>
              <w:rPr>
                <w:rFonts w:cs="Arial"/>
                <w:sz w:val="20"/>
              </w:rPr>
            </w:pPr>
            <w:r w:rsidRPr="00EA7BCC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73" w:type="dxa"/>
          </w:tcPr>
          <w:p w:rsidR="00F75939" w:rsidRPr="00EA7BCC" w:rsidRDefault="00F75939" w:rsidP="00F75939">
            <w:pPr>
              <w:widowControl w:val="0"/>
              <w:tabs>
                <w:tab w:val="left" w:pos="708"/>
              </w:tabs>
              <w:spacing w:line="24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2610" w:type="dxa"/>
            <w:gridSpan w:val="2"/>
            <w:hideMark/>
          </w:tcPr>
          <w:p w:rsidR="00F75939" w:rsidRPr="00EA7BCC" w:rsidRDefault="00F75939" w:rsidP="00F75939">
            <w:pPr>
              <w:widowControl w:val="0"/>
              <w:spacing w:line="240" w:lineRule="exact"/>
              <w:jc w:val="center"/>
              <w:rPr>
                <w:rFonts w:cs="Arial"/>
                <w:sz w:val="20"/>
              </w:rPr>
            </w:pPr>
            <w:r w:rsidRPr="00EA7BCC">
              <w:rPr>
                <w:rFonts w:cs="Arial"/>
                <w:sz w:val="20"/>
              </w:rPr>
              <w:t xml:space="preserve"> </w:t>
            </w:r>
            <w:proofErr w:type="gramStart"/>
            <w:r w:rsidRPr="00EA7BCC">
              <w:rPr>
                <w:rFonts w:cs="Arial"/>
                <w:sz w:val="20"/>
              </w:rPr>
              <w:t>(дата составления</w:t>
            </w:r>
            <w:proofErr w:type="gramEnd"/>
          </w:p>
          <w:p w:rsidR="00F75939" w:rsidRPr="00EA7BCC" w:rsidRDefault="00F75939" w:rsidP="00F75939">
            <w:pPr>
              <w:widowControl w:val="0"/>
              <w:tabs>
                <w:tab w:val="left" w:pos="708"/>
              </w:tabs>
              <w:spacing w:line="240" w:lineRule="exact"/>
              <w:jc w:val="center"/>
              <w:rPr>
                <w:rFonts w:cs="Arial"/>
                <w:sz w:val="20"/>
              </w:rPr>
            </w:pPr>
            <w:r w:rsidRPr="00EA7BCC">
              <w:rPr>
                <w:rFonts w:cs="Arial"/>
                <w:sz w:val="20"/>
              </w:rPr>
              <w:t>документа)</w:t>
            </w:r>
          </w:p>
        </w:tc>
      </w:tr>
    </w:tbl>
    <w:p w:rsidR="00F75939" w:rsidRPr="00455E51" w:rsidRDefault="00F75939" w:rsidP="0007688F">
      <w:pPr>
        <w:spacing w:before="60" w:after="120"/>
        <w:ind w:firstLine="709"/>
        <w:jc w:val="center"/>
        <w:rPr>
          <w:b/>
          <w:sz w:val="26"/>
        </w:rPr>
      </w:pPr>
      <w:r w:rsidRPr="00EA7BCC">
        <w:rPr>
          <w:b/>
          <w:sz w:val="26"/>
        </w:rPr>
        <w:br w:type="page"/>
      </w:r>
      <w:r w:rsidRPr="00EA7BCC">
        <w:rPr>
          <w:b/>
          <w:sz w:val="26"/>
        </w:rPr>
        <w:lastRenderedPageBreak/>
        <w:t>Указания по заполнению формы федерального статистического наблюдения</w:t>
      </w:r>
    </w:p>
    <w:p w:rsidR="003C7FEE" w:rsidRPr="00EA7BCC" w:rsidRDefault="003C7FEE" w:rsidP="003C7FEE">
      <w:pPr>
        <w:spacing w:before="120"/>
        <w:ind w:firstLine="709"/>
        <w:jc w:val="both"/>
        <w:rPr>
          <w:bCs/>
          <w:caps/>
          <w:szCs w:val="24"/>
        </w:rPr>
      </w:pPr>
      <w:r w:rsidRPr="00EA7BCC">
        <w:rPr>
          <w:szCs w:val="24"/>
        </w:rPr>
        <w:t>Первичные статистические данные (далее – данные) по форме федерального статистического наблюдения № 1-ТОР</w:t>
      </w:r>
      <w:proofErr w:type="gramStart"/>
      <w:r w:rsidRPr="00EA7BCC">
        <w:rPr>
          <w:szCs w:val="24"/>
        </w:rPr>
        <w:t>Г(</w:t>
      </w:r>
      <w:proofErr w:type="gramEnd"/>
      <w:r w:rsidRPr="00EA7BCC">
        <w:rPr>
          <w:szCs w:val="24"/>
        </w:rPr>
        <w:t>МО) «</w:t>
      </w:r>
      <w:r w:rsidRPr="00EA7BCC">
        <w:rPr>
          <w:bCs/>
          <w:szCs w:val="24"/>
        </w:rPr>
        <w:t xml:space="preserve">Сведения об объектах розничной торговли </w:t>
      </w:r>
      <w:r w:rsidRPr="00EA7BCC">
        <w:rPr>
          <w:bCs/>
          <w:szCs w:val="24"/>
        </w:rPr>
        <w:br/>
        <w:t>и общественного питания</w:t>
      </w:r>
      <w:r w:rsidRPr="00EA7BCC">
        <w:rPr>
          <w:szCs w:val="24"/>
        </w:rPr>
        <w:t xml:space="preserve">» (далее – форма) предоставляют органы местного самоуправления муниципальных образований. </w:t>
      </w:r>
    </w:p>
    <w:p w:rsidR="003C7FEE" w:rsidRPr="00EA7BCC" w:rsidRDefault="003C7FEE" w:rsidP="003C7FEE">
      <w:pPr>
        <w:spacing w:line="270" w:lineRule="exact"/>
        <w:ind w:firstLine="709"/>
        <w:jc w:val="both"/>
        <w:rPr>
          <w:szCs w:val="24"/>
        </w:rPr>
      </w:pPr>
      <w:proofErr w:type="gramStart"/>
      <w:r w:rsidRPr="00EA7BCC">
        <w:rPr>
          <w:szCs w:val="24"/>
        </w:rPr>
        <w:t xml:space="preserve">Форма утверждена в соответствии с пунктом 6 статьи 17 Федерального закона </w:t>
      </w:r>
      <w:r w:rsidRPr="00EA7BCC">
        <w:rPr>
          <w:szCs w:val="24"/>
        </w:rPr>
        <w:br/>
        <w:t xml:space="preserve">от 6 октября 2003 г. № 131-ФЗ «Об общих принципах организации местного самоуправления </w:t>
      </w:r>
      <w:r w:rsidRPr="00EA7BCC">
        <w:rPr>
          <w:szCs w:val="24"/>
        </w:rPr>
        <w:br/>
        <w:t xml:space="preserve">в Российской Федерации» и пунктом 2 Правил предоставления органами местного самоуправления органам государственной власти статистических показателей, характеризующих состояние экономики и социальной сферы муниципального образования, утвержденных постановлением Правительства Российской Федерации от 11 ноября 2006 г. </w:t>
      </w:r>
      <w:r w:rsidRPr="00EA7BCC">
        <w:rPr>
          <w:szCs w:val="24"/>
        </w:rPr>
        <w:br/>
        <w:t>№ 670 «О порядке</w:t>
      </w:r>
      <w:proofErr w:type="gramEnd"/>
      <w:r w:rsidRPr="00EA7BCC">
        <w:rPr>
          <w:szCs w:val="24"/>
        </w:rPr>
        <w:t xml:space="preserve"> предоставления органами местного самоуправления органам государственной власти статистических показателей, характеризующих состояние экономики </w:t>
      </w:r>
      <w:r w:rsidRPr="00EA7BCC">
        <w:rPr>
          <w:szCs w:val="24"/>
        </w:rPr>
        <w:br/>
        <w:t>и социальной сферы муниципального образования».</w:t>
      </w:r>
    </w:p>
    <w:p w:rsidR="003D149C" w:rsidRPr="00EA7BCC" w:rsidRDefault="003D149C" w:rsidP="003D149C">
      <w:pPr>
        <w:tabs>
          <w:tab w:val="num" w:pos="643"/>
        </w:tabs>
        <w:autoSpaceDE w:val="0"/>
        <w:autoSpaceDN w:val="0"/>
        <w:spacing w:line="270" w:lineRule="exact"/>
        <w:ind w:firstLine="709"/>
        <w:jc w:val="both"/>
        <w:rPr>
          <w:szCs w:val="24"/>
        </w:rPr>
      </w:pPr>
      <w:r w:rsidRPr="00EA7BCC">
        <w:rPr>
          <w:szCs w:val="24"/>
        </w:rPr>
        <w:t>В адресной части указывается полное наименование отчитывающейся организации</w:t>
      </w:r>
      <w:r w:rsidRPr="00EA7BCC">
        <w:rPr>
          <w:szCs w:val="24"/>
        </w:rPr>
        <w:br/>
        <w:t xml:space="preserve">в соответствии с учредительными документами, зарегистрированными в установленном порядке, а затем в скобках – краткое наименование. </w:t>
      </w:r>
    </w:p>
    <w:p w:rsidR="003D149C" w:rsidRPr="00EA7BCC" w:rsidRDefault="003D149C" w:rsidP="003D149C">
      <w:pPr>
        <w:spacing w:line="270" w:lineRule="exact"/>
        <w:ind w:firstLine="709"/>
        <w:jc w:val="both"/>
        <w:rPr>
          <w:sz w:val="28"/>
          <w:szCs w:val="28"/>
        </w:rPr>
      </w:pPr>
      <w:r w:rsidRPr="00EA7BCC">
        <w:rPr>
          <w:szCs w:val="24"/>
        </w:rPr>
        <w:t>По строке «Почтовый адрес» указывается наименование</w:t>
      </w:r>
      <w:r w:rsidRPr="00EA7BCC">
        <w:t xml:space="preserve"> субъекта Российской Федерации, юридический адрес с почтовым индексом, указанный в ЕГРЮЛ; либо адрес, </w:t>
      </w:r>
      <w:r w:rsidRPr="00EA7BCC">
        <w:br/>
        <w:t xml:space="preserve">по которому юридическое лицо фактически осуществляет свою деятельность, если он </w:t>
      </w:r>
      <w:r w:rsidRPr="00EA7BCC">
        <w:br/>
        <w:t xml:space="preserve">не совпадает с юридическим адресом. </w:t>
      </w:r>
    </w:p>
    <w:p w:rsidR="003D149C" w:rsidRPr="00EA7BCC" w:rsidRDefault="003D149C" w:rsidP="003D149C">
      <w:pPr>
        <w:spacing w:line="270" w:lineRule="exact"/>
        <w:ind w:firstLine="708"/>
        <w:jc w:val="both"/>
      </w:pPr>
      <w:r w:rsidRPr="00EA7BCC">
        <w:t xml:space="preserve">В графе 2 кодовой части формы титульного листа проставляется код отчитывающейся организации по Общероссийскому классификатору предприятий и организаций (ОКПО) </w:t>
      </w:r>
      <w:r w:rsidRPr="00EA7BCC">
        <w:br/>
        <w:t>на основании Уведомления о присвоении кода ОКПО, размещенного на сайте системы сбора отчетности Росстата в информационно-телекоммуникационной сети «Интернет» по адресу: https://websbor.gks.ru/online/</w:t>
      </w:r>
      <w:r w:rsidRPr="00EA7BCC">
        <w:rPr>
          <w:lang w:val="en-US"/>
        </w:rPr>
        <w:t>info</w:t>
      </w:r>
      <w:r w:rsidRPr="00EA7BCC">
        <w:t xml:space="preserve">. </w:t>
      </w:r>
    </w:p>
    <w:p w:rsidR="003D149C" w:rsidRPr="00EA7BCC" w:rsidRDefault="003D149C" w:rsidP="003D149C">
      <w:pPr>
        <w:spacing w:line="270" w:lineRule="exact"/>
        <w:ind w:firstLine="708"/>
        <w:jc w:val="both"/>
      </w:pPr>
      <w:r w:rsidRPr="00EA7BCC">
        <w:t>В графе 3 кодовой части формы титульного листа проставляется код типа муниципального образования: муниципальный район – 13, муниципальный округ – 20, городской округ – 15, городской округ с внутригородским делением – 16, внутригородской район – 17, внутригородская территория (внутригородское муниципальное образование) города федерального значения – 12, городское поселение – 10, сельское поселение – 11.</w:t>
      </w:r>
    </w:p>
    <w:p w:rsidR="003D149C" w:rsidRPr="00EA7BCC" w:rsidRDefault="003D149C" w:rsidP="003D149C">
      <w:pPr>
        <w:spacing w:line="270" w:lineRule="exact"/>
        <w:ind w:firstLine="708"/>
        <w:jc w:val="both"/>
      </w:pPr>
      <w:r w:rsidRPr="00EA7BCC">
        <w:t>В графе 4 кодовой части</w:t>
      </w:r>
      <w:r w:rsidRPr="00EA7BCC">
        <w:rPr>
          <w:b/>
        </w:rPr>
        <w:t xml:space="preserve"> </w:t>
      </w:r>
      <w:r w:rsidRPr="00EA7BCC">
        <w:t>формы титульного листа проставляется код ОКТМО муниципального образования, за которое предоставляется отчет.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t>В форме приводятся данные по организациям, расположенным на территории муниципального образования, независимо</w:t>
      </w:r>
      <w:r w:rsidR="003C7FEE" w:rsidRPr="00EA7BCC">
        <w:t xml:space="preserve"> </w:t>
      </w:r>
      <w:r w:rsidRPr="00EA7BCC">
        <w:t xml:space="preserve">от подчиненности и источников финансирования. </w:t>
      </w:r>
    </w:p>
    <w:p w:rsidR="003C7FEE" w:rsidRPr="00EA7BCC" w:rsidRDefault="003C7FEE" w:rsidP="003C7FEE">
      <w:pPr>
        <w:spacing w:line="270" w:lineRule="exact"/>
        <w:ind w:firstLine="709"/>
        <w:jc w:val="both"/>
      </w:pPr>
      <w:r w:rsidRPr="00EA7BCC">
        <w:t xml:space="preserve">По муниципальным образованиям, наделенным статусом муниципального района, имеющим в своем составе городские и сельские поселения и не имеющим собственной территории, </w:t>
      </w:r>
      <w:proofErr w:type="gramStart"/>
      <w:r w:rsidRPr="00EA7BCC">
        <w:t>предоставляется сводный отчет</w:t>
      </w:r>
      <w:proofErr w:type="gramEnd"/>
      <w:r w:rsidRPr="00EA7BCC">
        <w:t xml:space="preserve">, обобщающий входящие в его состав городские </w:t>
      </w:r>
      <w:r w:rsidRPr="00EA7BCC">
        <w:br/>
        <w:t>и сельские поселения.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t xml:space="preserve">Данные приводятся – в целых числах. </w:t>
      </w:r>
    </w:p>
    <w:p w:rsidR="003C7FEE" w:rsidRPr="00EA7BCC" w:rsidRDefault="003C7FEE" w:rsidP="003C7FEE">
      <w:pPr>
        <w:spacing w:line="270" w:lineRule="exact"/>
        <w:ind w:firstLine="709"/>
        <w:jc w:val="both"/>
      </w:pPr>
      <w:r w:rsidRPr="00EA7BCC">
        <w:t xml:space="preserve">Данные заполняются по всем объектам торговли и общественного питания, находящимся на территории муниципального образования и функционирующим по состоянию на отчетную дату. В данном разделе учитываются собственные и арендованные объекты розничной торговли и общественного питания организаций, независимо от их организационно-правовой формы, индивидуальных предпринимателей и </w:t>
      </w:r>
      <w:proofErr w:type="spellStart"/>
      <w:r w:rsidRPr="00EA7BCC">
        <w:t>самозанятых</w:t>
      </w:r>
      <w:proofErr w:type="spellEnd"/>
      <w:r w:rsidRPr="00EA7BCC">
        <w:t>.</w:t>
      </w:r>
    </w:p>
    <w:p w:rsidR="003C7FEE" w:rsidRPr="00EA7BCC" w:rsidRDefault="003C7FEE" w:rsidP="003D149C">
      <w:pPr>
        <w:spacing w:line="270" w:lineRule="exact"/>
        <w:ind w:firstLine="709"/>
        <w:jc w:val="both"/>
      </w:pPr>
      <w:r w:rsidRPr="00EA7BCC">
        <w:t xml:space="preserve">Определения объектов торговли и общественного питания используются исключительно для целей заполнения настоящей формы и приведены на основе «ГОСТ </w:t>
      </w:r>
      <w:proofErr w:type="gramStart"/>
      <w:r w:rsidRPr="00EA7BCC">
        <w:t>Р</w:t>
      </w:r>
      <w:proofErr w:type="gramEnd"/>
      <w:r w:rsidRPr="00EA7BCC">
        <w:t xml:space="preserve"> 51303-2013. Национальный стандарт Российской Федерации. Торговля. </w:t>
      </w:r>
    </w:p>
    <w:p w:rsidR="003C7FEE" w:rsidRPr="00EA7BCC" w:rsidRDefault="003C7FEE" w:rsidP="003C7FEE">
      <w:pPr>
        <w:spacing w:line="270" w:lineRule="exact"/>
        <w:ind w:firstLine="709"/>
        <w:jc w:val="both"/>
        <w:rPr>
          <w:szCs w:val="24"/>
        </w:rPr>
      </w:pPr>
      <w:r w:rsidRPr="00EA7BCC">
        <w:t xml:space="preserve">Термины и определения», утвержденный приказом </w:t>
      </w:r>
      <w:proofErr w:type="spellStart"/>
      <w:r w:rsidRPr="00EA7BCC">
        <w:t>Росстандарта</w:t>
      </w:r>
      <w:proofErr w:type="spellEnd"/>
      <w:r w:rsidRPr="00EA7BCC">
        <w:t xml:space="preserve"> от 28 августа 2013 г. </w:t>
      </w:r>
      <w:r w:rsidRPr="00EA7BCC">
        <w:br/>
        <w:t xml:space="preserve">№ 582-ст, «ГОСТ 30389-2013. Межгосударственный стандарт. Услуги общественного питания. Предприятия общественного питания. Классификация и общие требования», введенный </w:t>
      </w:r>
      <w:r w:rsidRPr="00EA7BCC">
        <w:br/>
        <w:t xml:space="preserve">в действие приказом </w:t>
      </w:r>
      <w:proofErr w:type="spellStart"/>
      <w:r w:rsidRPr="00EA7BCC">
        <w:t>Росстандарта</w:t>
      </w:r>
      <w:proofErr w:type="spellEnd"/>
      <w:r w:rsidRPr="00EA7BCC">
        <w:t xml:space="preserve"> от 22 ноября 2013 г. № 1676-ст.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lastRenderedPageBreak/>
        <w:t xml:space="preserve">По строке 01 указывается количество магазинов. 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t>Магазин</w:t>
      </w:r>
      <w:r w:rsidRPr="00EA7BCC">
        <w:rPr>
          <w:b/>
        </w:rPr>
        <w:t xml:space="preserve"> </w:t>
      </w:r>
      <w:r w:rsidRPr="00EA7BCC">
        <w:t>–</w:t>
      </w:r>
      <w:r w:rsidRPr="00EA7BCC">
        <w:rPr>
          <w:b/>
        </w:rPr>
        <w:t xml:space="preserve"> </w:t>
      </w:r>
      <w:r w:rsidRPr="00EA7BCC">
        <w:t>стационарный торговый объект, предназначенный для продажи товаров</w:t>
      </w:r>
      <w:r w:rsidRPr="00EA7BCC">
        <w:br/>
        <w:t>и оказания услуг покупателям, в составе которого имеются торговые залы, подсобные, административно-бытовые помещения и складские помещения.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t>Строка 02 г</w:t>
      </w:r>
      <w:r w:rsidRPr="00EA7BCC">
        <w:rPr>
          <w:bCs/>
        </w:rPr>
        <w:t>ипермаркеты</w:t>
      </w:r>
      <w:r w:rsidRPr="00EA7BCC">
        <w:rPr>
          <w:b/>
          <w:bCs/>
        </w:rPr>
        <w:t xml:space="preserve"> </w:t>
      </w:r>
      <w:r w:rsidRPr="00EA7BCC">
        <w:t>–</w:t>
      </w:r>
      <w:r w:rsidRPr="00EA7BCC">
        <w:rPr>
          <w:b/>
          <w:bCs/>
        </w:rPr>
        <w:t xml:space="preserve"> </w:t>
      </w:r>
      <w:r w:rsidRPr="00EA7BCC">
        <w:t>магазины с площадью торгового зала от 5000 м</w:t>
      </w:r>
      <w:proofErr w:type="gramStart"/>
      <w:r w:rsidRPr="00EA7BCC">
        <w:rPr>
          <w:vertAlign w:val="superscript"/>
        </w:rPr>
        <w:t>2</w:t>
      </w:r>
      <w:proofErr w:type="gramEnd"/>
      <w:r w:rsidRPr="00EA7BCC">
        <w:t>, в которых осуществляют продажу продовольственных и непродовольственных товаров универсального ассортимента преимущественно по методу самообслуживания.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t xml:space="preserve">Строка 03 </w:t>
      </w:r>
      <w:r w:rsidRPr="00EA7BCC">
        <w:rPr>
          <w:bCs/>
        </w:rPr>
        <w:t>супермаркеты</w:t>
      </w:r>
      <w:r w:rsidRPr="00EA7BCC">
        <w:t xml:space="preserve"> (</w:t>
      </w:r>
      <w:r w:rsidRPr="00EA7BCC">
        <w:rPr>
          <w:iCs/>
        </w:rPr>
        <w:t>универсамы</w:t>
      </w:r>
      <w:r w:rsidRPr="00EA7BCC">
        <w:t>) – магазины с площадью торгового зала</w:t>
      </w:r>
      <w:r w:rsidRPr="00EA7BCC">
        <w:br/>
        <w:t>от 400 м</w:t>
      </w:r>
      <w:proofErr w:type="gramStart"/>
      <w:r w:rsidRPr="00EA7BCC">
        <w:rPr>
          <w:vertAlign w:val="superscript"/>
        </w:rPr>
        <w:t>2</w:t>
      </w:r>
      <w:proofErr w:type="gramEnd"/>
      <w:r w:rsidRPr="00EA7BCC">
        <w:t>, в которых осуществляют продажу продовольственных и непродовольственных товаров повседневного спроса преимущественно по методу самообслуживания. По данной строке также учитываются магазины «Гастроном».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rPr>
          <w:rFonts w:cs="Calibri"/>
        </w:rPr>
        <w:t xml:space="preserve">Гастроном </w:t>
      </w:r>
      <w:r w:rsidRPr="00EA7BCC">
        <w:t>–</w:t>
      </w:r>
      <w:r w:rsidRPr="00EA7BCC">
        <w:rPr>
          <w:rFonts w:cs="Calibri"/>
        </w:rPr>
        <w:t xml:space="preserve"> магазин с площадью торгового зала от 400 м</w:t>
      </w:r>
      <w:proofErr w:type="gramStart"/>
      <w:r w:rsidRPr="00EA7BCC">
        <w:rPr>
          <w:rFonts w:cs="Calibri"/>
          <w:vertAlign w:val="superscript"/>
        </w:rPr>
        <w:t>2</w:t>
      </w:r>
      <w:proofErr w:type="gramEnd"/>
      <w:r w:rsidRPr="00EA7BCC">
        <w:rPr>
          <w:rFonts w:cs="Calibri"/>
        </w:rPr>
        <w:t>, в котором осуществляют продажу продовольственных товаров универсального ассортимента с преобладанием гастрономических товаров (например, сыров, колбасных изделий, фруктов, вино-водочных изделий и безалкогольных напитков) преимущественно с использованием индивидуального обслуживания покупателей через прилавок.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t>Строка 04 специализированные продовольственные магазины</w:t>
      </w:r>
      <w:r w:rsidRPr="00EA7BCC">
        <w:rPr>
          <w:b/>
        </w:rPr>
        <w:t xml:space="preserve"> </w:t>
      </w:r>
      <w:r w:rsidRPr="00EA7BCC">
        <w:t>–</w:t>
      </w:r>
      <w:r w:rsidRPr="00EA7BCC">
        <w:rPr>
          <w:b/>
        </w:rPr>
        <w:t xml:space="preserve"> </w:t>
      </w:r>
      <w:r w:rsidRPr="00EA7BCC">
        <w:t>магазины,</w:t>
      </w:r>
      <w:r w:rsidRPr="00EA7BCC">
        <w:br/>
        <w:t>в которых осуществляется продажа товаров одной продовольственной группы или ее части («рыба», «мясо», «колбасы», «минеральные воды», «хлеб», «овощи-фрукты» и так далее).</w:t>
      </w:r>
      <w:r w:rsidRPr="00EA7BCC">
        <w:br/>
        <w:t>По данной строке также учитываются магазины-салоны (бутики).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t>Строка 05 специализированные непродовольственные магазины</w:t>
      </w:r>
      <w:r w:rsidRPr="00EA7BCC">
        <w:rPr>
          <w:b/>
        </w:rPr>
        <w:t xml:space="preserve"> </w:t>
      </w:r>
      <w:r w:rsidRPr="00EA7BCC">
        <w:t>–</w:t>
      </w:r>
      <w:r w:rsidRPr="00EA7BCC">
        <w:rPr>
          <w:b/>
        </w:rPr>
        <w:t xml:space="preserve"> </w:t>
      </w:r>
      <w:r w:rsidRPr="00EA7BCC">
        <w:t>магазины,</w:t>
      </w:r>
      <w:r w:rsidRPr="00EA7BCC">
        <w:br/>
        <w:t>в которых осуществляется продажа товаров одной непродовольственной группы или ее части («одежда», «обувь», «ткани», «мебель», «книги», «</w:t>
      </w:r>
      <w:proofErr w:type="spellStart"/>
      <w:r w:rsidRPr="00EA7BCC">
        <w:t>зоотовары</w:t>
      </w:r>
      <w:proofErr w:type="spellEnd"/>
      <w:r w:rsidRPr="00EA7BCC">
        <w:t>», «семена», «цветы» и так далее). По данной строке также учитываются магазины-салоны (бутики).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t xml:space="preserve">Строка 06 </w:t>
      </w:r>
      <w:proofErr w:type="spellStart"/>
      <w:r w:rsidRPr="00EA7BCC">
        <w:rPr>
          <w:bCs/>
        </w:rPr>
        <w:t>минимаркеты</w:t>
      </w:r>
      <w:proofErr w:type="spellEnd"/>
      <w:r w:rsidRPr="00EA7BCC">
        <w:t xml:space="preserve"> (</w:t>
      </w:r>
      <w:r w:rsidRPr="00EA7BCC">
        <w:rPr>
          <w:iCs/>
        </w:rPr>
        <w:t>магазины «Продукты»</w:t>
      </w:r>
      <w:r w:rsidRPr="00EA7BCC">
        <w:t xml:space="preserve">) – предприятия розничной торговли, </w:t>
      </w:r>
      <w:r w:rsidR="00987484" w:rsidRPr="00EA7BCC">
        <w:br/>
      </w:r>
      <w:r w:rsidRPr="00EA7BCC">
        <w:t>в которых с использованием методов самообслуживания и/или индивидуального обслуживания через прилавок осуществляют продажу продовольственных и непродовольственных товаров повседневного спроса узкого ассортимента, включающего ограниченное число разновидностей товаров.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t>Строка 07 универмаги</w:t>
      </w:r>
      <w:r w:rsidRPr="00EA7BCC">
        <w:rPr>
          <w:b/>
        </w:rPr>
        <w:t xml:space="preserve"> </w:t>
      </w:r>
      <w:r w:rsidRPr="00EA7BCC">
        <w:t>–</w:t>
      </w:r>
      <w:r w:rsidRPr="00EA7BCC">
        <w:rPr>
          <w:b/>
          <w:bCs/>
        </w:rPr>
        <w:t xml:space="preserve"> </w:t>
      </w:r>
      <w:r w:rsidRPr="00EA7BCC">
        <w:t>магазины с совокупной площадью торговых залов от 3500 м</w:t>
      </w:r>
      <w:proofErr w:type="gramStart"/>
      <w:r w:rsidRPr="00EA7BCC">
        <w:rPr>
          <w:vertAlign w:val="superscript"/>
        </w:rPr>
        <w:t>2</w:t>
      </w:r>
      <w:proofErr w:type="gramEnd"/>
      <w:r w:rsidRPr="00EA7BCC">
        <w:rPr>
          <w:vertAlign w:val="superscript"/>
        </w:rPr>
        <w:t xml:space="preserve"> </w:t>
      </w:r>
      <w:r w:rsidRPr="00EA7BCC">
        <w:rPr>
          <w:vertAlign w:val="superscript"/>
        </w:rPr>
        <w:br/>
      </w:r>
      <w:r w:rsidRPr="00EA7BCC">
        <w:t>в городском населенном пункте и от 650 м</w:t>
      </w:r>
      <w:r w:rsidRPr="00EA7BCC">
        <w:rPr>
          <w:vertAlign w:val="superscript"/>
        </w:rPr>
        <w:t>2</w:t>
      </w:r>
      <w:r w:rsidRPr="00EA7BCC">
        <w:t xml:space="preserve"> в сельском населенном пункте, в которых осуществляют продажу непродовольственных товаров универсального ассортимента.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t>Строка 08 прочие магазины – предприятия розничной торговли, реализующие товары  нескольких непродовольственных групп («Промтовары», «Все для дома», «Комиссионный магазин», «</w:t>
      </w:r>
      <w:proofErr w:type="spellStart"/>
      <w:r w:rsidRPr="00EA7BCC">
        <w:t>Секонд</w:t>
      </w:r>
      <w:proofErr w:type="spellEnd"/>
      <w:r w:rsidRPr="00EA7BCC">
        <w:t xml:space="preserve"> </w:t>
      </w:r>
      <w:proofErr w:type="spellStart"/>
      <w:r w:rsidRPr="00EA7BCC">
        <w:t>Хенд</w:t>
      </w:r>
      <w:proofErr w:type="spellEnd"/>
      <w:r w:rsidRPr="00EA7BCC">
        <w:t>», «Сток», антикварные магазины, «Медтехника» и прочие). По этой строке также отражаются «Магазины-склады». В сельской местности по строке 39 учитываются также торговые центры, в которые преобразованы бывшие розничные рынки.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t>По строке 09 указывается количество павильонов.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rPr>
          <w:rFonts w:cs="Calibri"/>
        </w:rPr>
        <w:t xml:space="preserve">Торговый павильон </w:t>
      </w:r>
      <w:r w:rsidRPr="00EA7BCC">
        <w:t>–</w:t>
      </w:r>
      <w:r w:rsidRPr="00EA7BCC">
        <w:rPr>
          <w:rFonts w:cs="Calibri"/>
        </w:rPr>
        <w:t xml:space="preserve"> нестационарный торговый объект, представляющий собой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продавцов. Павильон может иметь помещения для хранения товарного запаса.</w:t>
      </w:r>
    </w:p>
    <w:p w:rsidR="003D149C" w:rsidRPr="00EA7BCC" w:rsidRDefault="003D149C" w:rsidP="003D149C">
      <w:pPr>
        <w:spacing w:line="270" w:lineRule="exact"/>
        <w:ind w:firstLine="709"/>
        <w:jc w:val="both"/>
        <w:rPr>
          <w:b/>
          <w:bCs/>
        </w:rPr>
      </w:pPr>
      <w:r w:rsidRPr="00EA7BCC">
        <w:t>По строке 10 указывается количество палаток, по строке 11 – количество киосков.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rPr>
          <w:bCs/>
        </w:rPr>
        <w:t>Торговая палатка</w:t>
      </w:r>
      <w:r w:rsidRPr="00EA7BCC">
        <w:rPr>
          <w:b/>
          <w:bCs/>
        </w:rPr>
        <w:t xml:space="preserve"> </w:t>
      </w:r>
      <w:r w:rsidRPr="00EA7BCC">
        <w:t>–</w:t>
      </w:r>
      <w:r w:rsidRPr="00EA7BCC">
        <w:rPr>
          <w:b/>
          <w:bCs/>
        </w:rPr>
        <w:t xml:space="preserve"> </w:t>
      </w:r>
      <w:r w:rsidRPr="00EA7BCC">
        <w:rPr>
          <w:bCs/>
        </w:rPr>
        <w:t>н</w:t>
      </w:r>
      <w:r w:rsidRPr="00EA7BCC">
        <w:t>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rPr>
          <w:bCs/>
        </w:rPr>
        <w:t>Киоск</w:t>
      </w:r>
      <w:r w:rsidRPr="00EA7BCC">
        <w:rPr>
          <w:b/>
          <w:bCs/>
        </w:rPr>
        <w:t xml:space="preserve"> </w:t>
      </w:r>
      <w:r w:rsidRPr="00EA7BCC">
        <w:t>–</w:t>
      </w:r>
      <w:r w:rsidRPr="00EA7BCC">
        <w:rPr>
          <w:b/>
          <w:bCs/>
        </w:rPr>
        <w:t xml:space="preserve"> </w:t>
      </w:r>
      <w:r w:rsidRPr="00EA7BCC">
        <w:t>нестационарный торговый объект, представляющий собой сооружение</w:t>
      </w:r>
      <w:r w:rsidRPr="00EA7BCC">
        <w:br/>
        <w:t>без торгового зала с замкнутым пространством, внутри которого оборудовано одно рабочее место продавца и осуществляют хранение товарного запаса.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t xml:space="preserve">Данные о количестве передвижных палаток и киосков (например, по продаже кваса, </w:t>
      </w:r>
      <w:r w:rsidR="00987484" w:rsidRPr="00EA7BCC">
        <w:br/>
      </w:r>
      <w:r w:rsidRPr="00EA7BCC">
        <w:t>кур-гриль, мороженого), а также палаток и киосков, реализующих проездные билеты на все виды транспорта, в строках 10 и 11 не отражаются.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lastRenderedPageBreak/>
        <w:t xml:space="preserve">По строке 12 учитываются аптеки и аптечные магазины, включая магазины «Оптика». По данной строке не учитываются ветеринарные аптеки, которые отражаются по строке 08. </w:t>
      </w:r>
    </w:p>
    <w:p w:rsidR="003D149C" w:rsidRPr="00EA7BCC" w:rsidRDefault="003D149C" w:rsidP="003D149C">
      <w:pPr>
        <w:spacing w:line="270" w:lineRule="exact"/>
        <w:ind w:firstLine="709"/>
        <w:jc w:val="both"/>
        <w:rPr>
          <w:b/>
        </w:rPr>
      </w:pPr>
      <w:r w:rsidRPr="00EA7BCC">
        <w:t xml:space="preserve">Объекты розничной торговли, расположенные в торговых центрах, торговых комплексах, </w:t>
      </w:r>
      <w:proofErr w:type="spellStart"/>
      <w:r w:rsidRPr="00EA7BCC">
        <w:t>аутлет</w:t>
      </w:r>
      <w:proofErr w:type="spellEnd"/>
      <w:r w:rsidRPr="00EA7BCC">
        <w:t xml:space="preserve">-центрах и </w:t>
      </w:r>
      <w:proofErr w:type="spellStart"/>
      <w:r w:rsidRPr="00EA7BCC">
        <w:t>моллах</w:t>
      </w:r>
      <w:proofErr w:type="spellEnd"/>
      <w:r w:rsidRPr="00EA7BCC">
        <w:t>, учитываются в строках 01</w:t>
      </w:r>
      <w:r w:rsidRPr="00EA7BCC">
        <w:sym w:font="Symbol" w:char="F02D"/>
      </w:r>
      <w:r w:rsidRPr="00EA7BCC">
        <w:t>13. При этом необходимо учитывать следующее.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t>Торговый центр – совокупность торговых предприятий и/или предприятий</w:t>
      </w:r>
      <w:r w:rsidRPr="00EA7BCC">
        <w:br/>
        <w:t>по оказанию услуг, реализующих универсальный или специализированный ассортимент товаров и универсальный ассортимент услуг, расположенных на определенной территории</w:t>
      </w:r>
      <w:r w:rsidRPr="00EA7BCC">
        <w:br/>
        <w:t>в зданиях или строениях, спланированных, построенных и управляемых как единое целое</w:t>
      </w:r>
      <w:r w:rsidRPr="00EA7BCC">
        <w:br/>
        <w:t>и предоставляющих в границах своей территории стоянку для автомашин.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t>Торговый комплекс – совокупность торговых предприятий, реализующих товары</w:t>
      </w:r>
      <w:r w:rsidRPr="00EA7BCC">
        <w:br/>
        <w:t>и оказывающих услуги, расположенные на определенной территории и централизующие функции хозяйственного обслуживания торговой деятельности.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proofErr w:type="gramStart"/>
      <w:r w:rsidRPr="00EA7BCC">
        <w:t>Под функциями хозяйственного обслуживания подразумевается инженерное обеспечение (электроосвещение, тепло- и водоснабжение, канализация, средства связи), ремонт зданий, сооружений и оборудования, уборка мусора, охрана торговых объектов, организация питания служащих.</w:t>
      </w:r>
      <w:proofErr w:type="gramEnd"/>
    </w:p>
    <w:p w:rsidR="003D149C" w:rsidRPr="00EA7BCC" w:rsidRDefault="003D149C" w:rsidP="003D149C">
      <w:pPr>
        <w:spacing w:line="270" w:lineRule="exact"/>
        <w:ind w:firstLine="709"/>
        <w:jc w:val="both"/>
      </w:pPr>
      <w:proofErr w:type="spellStart"/>
      <w:r w:rsidRPr="00EA7BCC">
        <w:t>Аутлет</w:t>
      </w:r>
      <w:proofErr w:type="spellEnd"/>
      <w:r w:rsidRPr="00EA7BCC">
        <w:t>-центр – торговый центр с общей площадью свыше 5000 м</w:t>
      </w:r>
      <w:proofErr w:type="gramStart"/>
      <w:r w:rsidRPr="00EA7BCC">
        <w:rPr>
          <w:vertAlign w:val="superscript"/>
        </w:rPr>
        <w:t>2</w:t>
      </w:r>
      <w:proofErr w:type="gramEnd"/>
      <w:r w:rsidRPr="00EA7BCC">
        <w:t>, в котором осуществляют продажу непродовольственных товаров из коллекций (групп товаров, выпущенных в обращение под единым товарным знаком или маркой), не проданных в течение сезона или нескольких сезонов в торговых предприятиях первоначального размещения коллекций, по цене, ниже установленной при продаже товаров в сезон распродажи.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proofErr w:type="spellStart"/>
      <w:r w:rsidRPr="00EA7BCC">
        <w:t>Молл</w:t>
      </w:r>
      <w:proofErr w:type="spellEnd"/>
      <w:r w:rsidRPr="00EA7BCC">
        <w:t xml:space="preserve"> – многофункциональный торгово-развлекательный центр общей площадью</w:t>
      </w:r>
      <w:r w:rsidRPr="00EA7BCC">
        <w:br/>
        <w:t>от 100 000 м</w:t>
      </w:r>
      <w:proofErr w:type="gramStart"/>
      <w:r w:rsidRPr="00EA7BCC">
        <w:rPr>
          <w:vertAlign w:val="superscript"/>
        </w:rPr>
        <w:t>2</w:t>
      </w:r>
      <w:proofErr w:type="gramEnd"/>
      <w:r w:rsidRPr="00EA7BCC">
        <w:t>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t>По строкам 14 и 15 указывается количество столовых и закусочных. По строке 15</w:t>
      </w:r>
      <w:r w:rsidRPr="00EA7BCC">
        <w:rPr>
          <w:b/>
        </w:rPr>
        <w:t xml:space="preserve"> </w:t>
      </w:r>
      <w:r w:rsidRPr="00EA7BCC">
        <w:t xml:space="preserve">указывается количество столовых учебных заведений, промышленных предприятий, организаций социальной сферы (например, больниц, детских домов, домов-интернатов) </w:t>
      </w:r>
      <w:r w:rsidRPr="00EA7BCC">
        <w:br/>
        <w:t>и других организаций. В случае</w:t>
      </w:r>
      <w:proofErr w:type="gramStart"/>
      <w:r w:rsidRPr="00EA7BCC">
        <w:t>,</w:t>
      </w:r>
      <w:proofErr w:type="gramEnd"/>
      <w:r w:rsidRPr="00EA7BCC">
        <w:t xml:space="preserve"> если организации социальной сферы организуют потребление продукции общественного питания, но при этом не имеют специально отведенных для этих целей помещений, то данные по ним в строке 15 не включаются.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t xml:space="preserve">Столовая – предприятие (объект) общественного питания, осуществляющее приготовление и реализацию с потреблением на месте разнообразных блюд и кулинарных изделий в соответствии с меню,  различающимся по дням недели. 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proofErr w:type="gramStart"/>
      <w:r w:rsidRPr="00EA7BCC">
        <w:t>Закусочная – предприятие (объект) питания с ограниченным ассортиментом блюд</w:t>
      </w:r>
      <w:r w:rsidRPr="00EA7BCC">
        <w:br/>
        <w:t xml:space="preserve">и изделий несложного изготовления и предназначенное для быстрого обслуживания потребителей, с возможной реализацией алкогольных напитков, покупных товаров (например, шашлычная, котлетная, сосисочная, пельменная (вареничная), чебуречная, чайная, пирожковая, блинная, пончиковая, бутербродная, рюмочная). </w:t>
      </w:r>
      <w:proofErr w:type="gramEnd"/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t xml:space="preserve">По строке 16 показывается количество ресторанов, кафе и баров. 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t xml:space="preserve">Ресторан – предприятие (объект) питания, предоставляющее потребителю услуги </w:t>
      </w:r>
      <w:r w:rsidRPr="00EA7BCC">
        <w:br/>
        <w:t>по организации питания и досуга или без досуга, с широким ассортиментом блюд сложного изготовления, включая фирменные блюда и изделия, алкогольных, прохладительных, горячих</w:t>
      </w:r>
      <w:r w:rsidRPr="00EA7BCC">
        <w:br/>
        <w:t xml:space="preserve">и других видов напитков, кондитерских и хлебобулочных изделий, покупных товаров. 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t xml:space="preserve">Кафе – предприятие (объект) питания, предоставляющее потребителю услуги </w:t>
      </w:r>
      <w:r w:rsidRPr="00EA7BCC">
        <w:br/>
        <w:t>по организации питания и досуга или без досуга, с предоставлением ограниченного,</w:t>
      </w:r>
      <w:r w:rsidRPr="00EA7BCC">
        <w:br/>
        <w:t>по сравнению с рестораном, ассортимента продукции и услуг,  реализующее фирменные блюда, кондитерские и хлебобулочные изделия, алкогольные и безалкогольные напитки, покупные товары.</w:t>
      </w:r>
    </w:p>
    <w:p w:rsidR="003D149C" w:rsidRPr="00EA7BCC" w:rsidRDefault="003D149C" w:rsidP="003D149C">
      <w:pPr>
        <w:spacing w:line="270" w:lineRule="exact"/>
        <w:ind w:firstLine="709"/>
        <w:jc w:val="both"/>
        <w:rPr>
          <w:strike/>
        </w:rPr>
      </w:pPr>
      <w:r w:rsidRPr="00EA7BCC">
        <w:t>Бар</w:t>
      </w:r>
      <w:r w:rsidRPr="00EA7BCC">
        <w:rPr>
          <w:b/>
        </w:rPr>
        <w:t xml:space="preserve"> </w:t>
      </w:r>
      <w:r w:rsidRPr="00EA7BCC">
        <w:t>–</w:t>
      </w:r>
      <w:r w:rsidRPr="00EA7BCC">
        <w:rPr>
          <w:b/>
        </w:rPr>
        <w:t xml:space="preserve"> </w:t>
      </w:r>
      <w:r w:rsidRPr="00EA7BCC">
        <w:t xml:space="preserve">предприятие (объект) питания, оборудованное барной стойкой и реализующее, </w:t>
      </w:r>
      <w:r w:rsidRPr="00EA7BCC">
        <w:br/>
        <w:t xml:space="preserve">в зависимости от специализации, алкогольные и/или безалкогольные напитки, горячие </w:t>
      </w:r>
      <w:r w:rsidRPr="00EA7BCC">
        <w:br/>
        <w:t>и прохладительные напитки, блюда, холодные и горячие закуски в ограниченном ассортименте, покупные товары.</w:t>
      </w:r>
    </w:p>
    <w:p w:rsidR="003D149C" w:rsidRPr="00EA7BCC" w:rsidRDefault="003D149C" w:rsidP="003D149C">
      <w:pPr>
        <w:spacing w:line="270" w:lineRule="exact"/>
        <w:ind w:firstLine="709"/>
        <w:jc w:val="both"/>
      </w:pPr>
      <w:r w:rsidRPr="00EA7BCC">
        <w:lastRenderedPageBreak/>
        <w:t xml:space="preserve">Объекты общественного питания, расположенные в торговых центрах, торговых комплексах, </w:t>
      </w:r>
      <w:proofErr w:type="spellStart"/>
      <w:r w:rsidRPr="00EA7BCC">
        <w:t>аутлет</w:t>
      </w:r>
      <w:proofErr w:type="spellEnd"/>
      <w:r w:rsidRPr="00EA7BCC">
        <w:t xml:space="preserve">-центрах и </w:t>
      </w:r>
      <w:proofErr w:type="spellStart"/>
      <w:r w:rsidRPr="00EA7BCC">
        <w:t>моллах</w:t>
      </w:r>
      <w:proofErr w:type="spellEnd"/>
      <w:r w:rsidRPr="00EA7BCC">
        <w:t>, учитываются в строках 14</w:t>
      </w:r>
      <w:r w:rsidRPr="00EA7BCC">
        <w:sym w:font="Symbol" w:char="F02D"/>
      </w:r>
      <w:r w:rsidRPr="00EA7BCC">
        <w:t>16.</w:t>
      </w:r>
    </w:p>
    <w:p w:rsidR="003D149C" w:rsidRPr="00EA7BCC" w:rsidRDefault="003D149C" w:rsidP="003D149C">
      <w:pPr>
        <w:jc w:val="center"/>
        <w:rPr>
          <w:b/>
        </w:rPr>
      </w:pPr>
    </w:p>
    <w:p w:rsidR="003D149C" w:rsidRPr="00EA7BCC" w:rsidRDefault="003D149C" w:rsidP="003D149C">
      <w:pPr>
        <w:jc w:val="center"/>
        <w:rPr>
          <w:b/>
          <w:sz w:val="12"/>
        </w:rPr>
      </w:pPr>
      <w:r w:rsidRPr="00EA7BCC">
        <w:rPr>
          <w:b/>
        </w:rPr>
        <w:t xml:space="preserve">Контроль строк формы федерального статистического наблюдения </w:t>
      </w:r>
      <w:r w:rsidRPr="00EA7BCC">
        <w:rPr>
          <w:b/>
        </w:rPr>
        <w:br/>
        <w:t xml:space="preserve">№ </w:t>
      </w:r>
      <w:r w:rsidRPr="00EA7BCC">
        <w:rPr>
          <w:b/>
          <w:szCs w:val="24"/>
        </w:rPr>
        <w:t>1-ТОР</w:t>
      </w:r>
      <w:proofErr w:type="gramStart"/>
      <w:r w:rsidRPr="00EA7BCC">
        <w:rPr>
          <w:b/>
          <w:szCs w:val="24"/>
        </w:rPr>
        <w:t>Г(</w:t>
      </w:r>
      <w:proofErr w:type="gramEnd"/>
      <w:r w:rsidRPr="00EA7BCC">
        <w:rPr>
          <w:b/>
          <w:szCs w:val="24"/>
        </w:rPr>
        <w:t>МО)</w:t>
      </w:r>
      <w:r w:rsidRPr="00EA7BCC">
        <w:rPr>
          <w:szCs w:val="24"/>
        </w:rPr>
        <w:t xml:space="preserve"> </w:t>
      </w:r>
      <w:r w:rsidRPr="00EA7BCC">
        <w:rPr>
          <w:b/>
          <w:szCs w:val="24"/>
        </w:rPr>
        <w:t>«</w:t>
      </w:r>
      <w:r w:rsidRPr="00EA7BCC">
        <w:rPr>
          <w:b/>
          <w:bCs/>
          <w:szCs w:val="24"/>
        </w:rPr>
        <w:t xml:space="preserve">Сведения об объектах розничной торговли и общественного питания» </w:t>
      </w:r>
    </w:p>
    <w:p w:rsidR="003D149C" w:rsidRPr="00EA7BCC" w:rsidRDefault="003D149C" w:rsidP="003D149C">
      <w:pPr>
        <w:spacing w:line="240" w:lineRule="exact"/>
        <w:ind w:left="708" w:hanging="708"/>
      </w:pPr>
    </w:p>
    <w:p w:rsidR="003D149C" w:rsidRPr="00987484" w:rsidRDefault="003D149C" w:rsidP="003D149C">
      <w:pPr>
        <w:spacing w:line="240" w:lineRule="exact"/>
        <w:ind w:left="708" w:hanging="708"/>
      </w:pPr>
      <w:r w:rsidRPr="00EA7BCC">
        <w:t>Строка 01 = сумме строк 02</w:t>
      </w:r>
      <w:r w:rsidRPr="00EA7BCC">
        <w:sym w:font="Symbol" w:char="F02D"/>
      </w:r>
      <w:r w:rsidRPr="00EA7BCC">
        <w:t>08.</w:t>
      </w:r>
    </w:p>
    <w:p w:rsidR="00A94572" w:rsidRPr="00987484" w:rsidRDefault="00A94572" w:rsidP="003D149C">
      <w:pPr>
        <w:spacing w:before="120"/>
        <w:ind w:firstLine="709"/>
        <w:jc w:val="both"/>
      </w:pPr>
    </w:p>
    <w:sectPr w:rsidR="00A94572" w:rsidRPr="00987484" w:rsidSect="00841D74">
      <w:headerReference w:type="even" r:id="rId9"/>
      <w:headerReference w:type="default" r:id="rId10"/>
      <w:pgSz w:w="11907" w:h="16840" w:code="9"/>
      <w:pgMar w:top="1021" w:right="964" w:bottom="1021" w:left="102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DF5" w:rsidRDefault="00165DF5">
      <w:r>
        <w:separator/>
      </w:r>
    </w:p>
  </w:endnote>
  <w:endnote w:type="continuationSeparator" w:id="0">
    <w:p w:rsidR="00165DF5" w:rsidRDefault="0016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DF5" w:rsidRDefault="00165DF5">
      <w:r>
        <w:separator/>
      </w:r>
    </w:p>
  </w:footnote>
  <w:footnote w:type="continuationSeparator" w:id="0">
    <w:p w:rsidR="00165DF5" w:rsidRDefault="00165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C4" w:rsidRDefault="00C814C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C814C4" w:rsidRDefault="00C814C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C4" w:rsidRDefault="00F4072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B2646">
      <w:rPr>
        <w:noProof/>
      </w:rPr>
      <w:t>2</w:t>
    </w:r>
    <w:r>
      <w:rPr>
        <w:noProof/>
      </w:rPr>
      <w:fldChar w:fldCharType="end"/>
    </w:r>
  </w:p>
  <w:p w:rsidR="00C814C4" w:rsidRDefault="00C814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6C386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EA8B0D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9C769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087A6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486155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2AD50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B03B6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46054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345B4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1C032C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  <w:lvlOverride w:ilvl="0">
      <w:startOverride w:val="1"/>
    </w:lvlOverride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0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33E"/>
    <w:rsid w:val="000013B2"/>
    <w:rsid w:val="000020F6"/>
    <w:rsid w:val="00002BE3"/>
    <w:rsid w:val="00003061"/>
    <w:rsid w:val="00024247"/>
    <w:rsid w:val="0003072F"/>
    <w:rsid w:val="000378AE"/>
    <w:rsid w:val="00050494"/>
    <w:rsid w:val="00056982"/>
    <w:rsid w:val="00060CC9"/>
    <w:rsid w:val="0006643F"/>
    <w:rsid w:val="00072205"/>
    <w:rsid w:val="0007688F"/>
    <w:rsid w:val="00082C4E"/>
    <w:rsid w:val="00087185"/>
    <w:rsid w:val="00091CB4"/>
    <w:rsid w:val="0009284A"/>
    <w:rsid w:val="000949C4"/>
    <w:rsid w:val="000A0DD7"/>
    <w:rsid w:val="000A2115"/>
    <w:rsid w:val="000A2545"/>
    <w:rsid w:val="000A5890"/>
    <w:rsid w:val="000A6D4C"/>
    <w:rsid w:val="000B07EE"/>
    <w:rsid w:val="000B1690"/>
    <w:rsid w:val="000B1B2D"/>
    <w:rsid w:val="000B294F"/>
    <w:rsid w:val="000B3724"/>
    <w:rsid w:val="000B69EB"/>
    <w:rsid w:val="000C7A27"/>
    <w:rsid w:val="000D1262"/>
    <w:rsid w:val="000E2132"/>
    <w:rsid w:val="000E627B"/>
    <w:rsid w:val="000F1F80"/>
    <w:rsid w:val="000F6936"/>
    <w:rsid w:val="001042CB"/>
    <w:rsid w:val="001047FF"/>
    <w:rsid w:val="00104DE5"/>
    <w:rsid w:val="001068ED"/>
    <w:rsid w:val="001074BF"/>
    <w:rsid w:val="00107691"/>
    <w:rsid w:val="00110B8C"/>
    <w:rsid w:val="00111BE9"/>
    <w:rsid w:val="001129F0"/>
    <w:rsid w:val="00126D66"/>
    <w:rsid w:val="00131E5D"/>
    <w:rsid w:val="00132673"/>
    <w:rsid w:val="00145123"/>
    <w:rsid w:val="001456D2"/>
    <w:rsid w:val="00152661"/>
    <w:rsid w:val="00154738"/>
    <w:rsid w:val="00155909"/>
    <w:rsid w:val="00160A93"/>
    <w:rsid w:val="001628FD"/>
    <w:rsid w:val="001646B0"/>
    <w:rsid w:val="00165DF5"/>
    <w:rsid w:val="0017007B"/>
    <w:rsid w:val="00174245"/>
    <w:rsid w:val="00183654"/>
    <w:rsid w:val="001839F0"/>
    <w:rsid w:val="00190A02"/>
    <w:rsid w:val="0019132F"/>
    <w:rsid w:val="001931B4"/>
    <w:rsid w:val="00195484"/>
    <w:rsid w:val="001A04AE"/>
    <w:rsid w:val="001A2C93"/>
    <w:rsid w:val="001A3BAA"/>
    <w:rsid w:val="001B4DA8"/>
    <w:rsid w:val="001C0146"/>
    <w:rsid w:val="001C09D6"/>
    <w:rsid w:val="001C102D"/>
    <w:rsid w:val="001C2120"/>
    <w:rsid w:val="001C6132"/>
    <w:rsid w:val="001D409D"/>
    <w:rsid w:val="001D4796"/>
    <w:rsid w:val="001E087D"/>
    <w:rsid w:val="001E0AAC"/>
    <w:rsid w:val="001E0DF1"/>
    <w:rsid w:val="001E58EB"/>
    <w:rsid w:val="001F0323"/>
    <w:rsid w:val="001F15F8"/>
    <w:rsid w:val="001F3233"/>
    <w:rsid w:val="001F3581"/>
    <w:rsid w:val="001F73DD"/>
    <w:rsid w:val="002007A4"/>
    <w:rsid w:val="00202AC7"/>
    <w:rsid w:val="002125F5"/>
    <w:rsid w:val="002139B3"/>
    <w:rsid w:val="00222251"/>
    <w:rsid w:val="0022464D"/>
    <w:rsid w:val="0022466F"/>
    <w:rsid w:val="00226CBE"/>
    <w:rsid w:val="00230200"/>
    <w:rsid w:val="002315F9"/>
    <w:rsid w:val="00232342"/>
    <w:rsid w:val="00233681"/>
    <w:rsid w:val="002339F7"/>
    <w:rsid w:val="0024529E"/>
    <w:rsid w:val="00247937"/>
    <w:rsid w:val="00253094"/>
    <w:rsid w:val="002531EA"/>
    <w:rsid w:val="00281CBC"/>
    <w:rsid w:val="00285187"/>
    <w:rsid w:val="00293461"/>
    <w:rsid w:val="00296BA7"/>
    <w:rsid w:val="00296FA2"/>
    <w:rsid w:val="002A07AF"/>
    <w:rsid w:val="002A2EAA"/>
    <w:rsid w:val="002B1BDF"/>
    <w:rsid w:val="002B2646"/>
    <w:rsid w:val="002C5A5D"/>
    <w:rsid w:val="002D46C8"/>
    <w:rsid w:val="002E233E"/>
    <w:rsid w:val="002E5836"/>
    <w:rsid w:val="002E7EFB"/>
    <w:rsid w:val="002F2FB3"/>
    <w:rsid w:val="002F4337"/>
    <w:rsid w:val="00300959"/>
    <w:rsid w:val="00304633"/>
    <w:rsid w:val="003053EE"/>
    <w:rsid w:val="00306B79"/>
    <w:rsid w:val="00312E86"/>
    <w:rsid w:val="00314F13"/>
    <w:rsid w:val="00317FBB"/>
    <w:rsid w:val="0032094D"/>
    <w:rsid w:val="00322D71"/>
    <w:rsid w:val="003252E3"/>
    <w:rsid w:val="00325B2B"/>
    <w:rsid w:val="003324F0"/>
    <w:rsid w:val="00333DE0"/>
    <w:rsid w:val="00336942"/>
    <w:rsid w:val="00340A18"/>
    <w:rsid w:val="00340B25"/>
    <w:rsid w:val="00342D16"/>
    <w:rsid w:val="003459B0"/>
    <w:rsid w:val="003569BF"/>
    <w:rsid w:val="003665EF"/>
    <w:rsid w:val="00376C59"/>
    <w:rsid w:val="003817A4"/>
    <w:rsid w:val="00381CBD"/>
    <w:rsid w:val="0039047C"/>
    <w:rsid w:val="00397FFB"/>
    <w:rsid w:val="003A2B63"/>
    <w:rsid w:val="003A3A1D"/>
    <w:rsid w:val="003B4D96"/>
    <w:rsid w:val="003C1C91"/>
    <w:rsid w:val="003C3F54"/>
    <w:rsid w:val="003C7FEE"/>
    <w:rsid w:val="003D149C"/>
    <w:rsid w:val="003D3519"/>
    <w:rsid w:val="003D542B"/>
    <w:rsid w:val="003D5518"/>
    <w:rsid w:val="003E15FA"/>
    <w:rsid w:val="003E6C7B"/>
    <w:rsid w:val="003E76E2"/>
    <w:rsid w:val="003F001F"/>
    <w:rsid w:val="003F4928"/>
    <w:rsid w:val="003F4F21"/>
    <w:rsid w:val="003F7006"/>
    <w:rsid w:val="004004D6"/>
    <w:rsid w:val="004033AB"/>
    <w:rsid w:val="00403F34"/>
    <w:rsid w:val="00405469"/>
    <w:rsid w:val="004062D8"/>
    <w:rsid w:val="00407E89"/>
    <w:rsid w:val="00413043"/>
    <w:rsid w:val="00413774"/>
    <w:rsid w:val="004146B4"/>
    <w:rsid w:val="00416A28"/>
    <w:rsid w:val="004271CF"/>
    <w:rsid w:val="004322B3"/>
    <w:rsid w:val="0043652F"/>
    <w:rsid w:val="00445105"/>
    <w:rsid w:val="00445C06"/>
    <w:rsid w:val="00455E51"/>
    <w:rsid w:val="0046023F"/>
    <w:rsid w:val="00460E82"/>
    <w:rsid w:val="00464419"/>
    <w:rsid w:val="00467E64"/>
    <w:rsid w:val="00482C48"/>
    <w:rsid w:val="00491371"/>
    <w:rsid w:val="00493199"/>
    <w:rsid w:val="004A23B8"/>
    <w:rsid w:val="004B1F7B"/>
    <w:rsid w:val="004B2E0D"/>
    <w:rsid w:val="004C6DA0"/>
    <w:rsid w:val="004D151E"/>
    <w:rsid w:val="004D43C0"/>
    <w:rsid w:val="004D5407"/>
    <w:rsid w:val="004D6F48"/>
    <w:rsid w:val="004D7348"/>
    <w:rsid w:val="004E174C"/>
    <w:rsid w:val="004E1A14"/>
    <w:rsid w:val="004F4021"/>
    <w:rsid w:val="004F43D8"/>
    <w:rsid w:val="00500663"/>
    <w:rsid w:val="0050697E"/>
    <w:rsid w:val="005135E6"/>
    <w:rsid w:val="0052373C"/>
    <w:rsid w:val="00535C45"/>
    <w:rsid w:val="0054320F"/>
    <w:rsid w:val="00545CE8"/>
    <w:rsid w:val="00551DD9"/>
    <w:rsid w:val="00555BF9"/>
    <w:rsid w:val="00563301"/>
    <w:rsid w:val="00563773"/>
    <w:rsid w:val="00565C8D"/>
    <w:rsid w:val="005675AE"/>
    <w:rsid w:val="00573F33"/>
    <w:rsid w:val="00581995"/>
    <w:rsid w:val="005827FD"/>
    <w:rsid w:val="00584293"/>
    <w:rsid w:val="00591A08"/>
    <w:rsid w:val="005965C4"/>
    <w:rsid w:val="005A006D"/>
    <w:rsid w:val="005A1691"/>
    <w:rsid w:val="005A694B"/>
    <w:rsid w:val="005B3100"/>
    <w:rsid w:val="005B4FB1"/>
    <w:rsid w:val="005B60B5"/>
    <w:rsid w:val="005B6EC8"/>
    <w:rsid w:val="005C274B"/>
    <w:rsid w:val="005C4A73"/>
    <w:rsid w:val="005C57CE"/>
    <w:rsid w:val="005D1934"/>
    <w:rsid w:val="005D32B8"/>
    <w:rsid w:val="005D5C6A"/>
    <w:rsid w:val="005D6312"/>
    <w:rsid w:val="005D6EEE"/>
    <w:rsid w:val="005E4CC4"/>
    <w:rsid w:val="005F0E12"/>
    <w:rsid w:val="005F502F"/>
    <w:rsid w:val="0060124F"/>
    <w:rsid w:val="00601D40"/>
    <w:rsid w:val="00601EA3"/>
    <w:rsid w:val="006047DC"/>
    <w:rsid w:val="00611E2C"/>
    <w:rsid w:val="00615F47"/>
    <w:rsid w:val="00625764"/>
    <w:rsid w:val="00633E6A"/>
    <w:rsid w:val="00640FA9"/>
    <w:rsid w:val="00666EC0"/>
    <w:rsid w:val="00667FB7"/>
    <w:rsid w:val="00670EA2"/>
    <w:rsid w:val="0067597E"/>
    <w:rsid w:val="00676420"/>
    <w:rsid w:val="006774C1"/>
    <w:rsid w:val="00683241"/>
    <w:rsid w:val="0068534D"/>
    <w:rsid w:val="00685994"/>
    <w:rsid w:val="00685C10"/>
    <w:rsid w:val="006918A5"/>
    <w:rsid w:val="006921C9"/>
    <w:rsid w:val="00692DBE"/>
    <w:rsid w:val="00695586"/>
    <w:rsid w:val="00697418"/>
    <w:rsid w:val="006A0954"/>
    <w:rsid w:val="006A2409"/>
    <w:rsid w:val="006A33A4"/>
    <w:rsid w:val="006A76F8"/>
    <w:rsid w:val="006B1C96"/>
    <w:rsid w:val="006B4F79"/>
    <w:rsid w:val="006C3798"/>
    <w:rsid w:val="006C417D"/>
    <w:rsid w:val="006C7A74"/>
    <w:rsid w:val="006D01F1"/>
    <w:rsid w:val="006D64E7"/>
    <w:rsid w:val="006E5FC6"/>
    <w:rsid w:val="006F7BE0"/>
    <w:rsid w:val="007024E2"/>
    <w:rsid w:val="00703418"/>
    <w:rsid w:val="0070728A"/>
    <w:rsid w:val="007107E8"/>
    <w:rsid w:val="00710BC8"/>
    <w:rsid w:val="00712489"/>
    <w:rsid w:val="00712F7F"/>
    <w:rsid w:val="007157B9"/>
    <w:rsid w:val="00716A2A"/>
    <w:rsid w:val="0072109E"/>
    <w:rsid w:val="00722955"/>
    <w:rsid w:val="00725CA8"/>
    <w:rsid w:val="007312FD"/>
    <w:rsid w:val="00731484"/>
    <w:rsid w:val="007314C4"/>
    <w:rsid w:val="00750D0B"/>
    <w:rsid w:val="00753058"/>
    <w:rsid w:val="00755264"/>
    <w:rsid w:val="00764AD0"/>
    <w:rsid w:val="00771E7A"/>
    <w:rsid w:val="007731E1"/>
    <w:rsid w:val="0077340F"/>
    <w:rsid w:val="007744D7"/>
    <w:rsid w:val="00783486"/>
    <w:rsid w:val="007916EC"/>
    <w:rsid w:val="007A3031"/>
    <w:rsid w:val="007A4445"/>
    <w:rsid w:val="007B0A11"/>
    <w:rsid w:val="007B3146"/>
    <w:rsid w:val="007B40E4"/>
    <w:rsid w:val="007C52C5"/>
    <w:rsid w:val="007D1B99"/>
    <w:rsid w:val="007E02DE"/>
    <w:rsid w:val="007F1F97"/>
    <w:rsid w:val="007F22D3"/>
    <w:rsid w:val="0080698B"/>
    <w:rsid w:val="008114FB"/>
    <w:rsid w:val="00817555"/>
    <w:rsid w:val="00824A38"/>
    <w:rsid w:val="00830A14"/>
    <w:rsid w:val="00840B1D"/>
    <w:rsid w:val="00841D74"/>
    <w:rsid w:val="00844DA3"/>
    <w:rsid w:val="00875089"/>
    <w:rsid w:val="0088043A"/>
    <w:rsid w:val="0088405D"/>
    <w:rsid w:val="00885F8F"/>
    <w:rsid w:val="00892E3F"/>
    <w:rsid w:val="008948F7"/>
    <w:rsid w:val="008956B6"/>
    <w:rsid w:val="008A1878"/>
    <w:rsid w:val="008A30C4"/>
    <w:rsid w:val="008A560F"/>
    <w:rsid w:val="008A58C3"/>
    <w:rsid w:val="008B1107"/>
    <w:rsid w:val="008B4DBD"/>
    <w:rsid w:val="008D6EF4"/>
    <w:rsid w:val="008E40E2"/>
    <w:rsid w:val="008E5303"/>
    <w:rsid w:val="008F00BD"/>
    <w:rsid w:val="008F17E2"/>
    <w:rsid w:val="008F3CEE"/>
    <w:rsid w:val="009003A6"/>
    <w:rsid w:val="00901ADE"/>
    <w:rsid w:val="0090350C"/>
    <w:rsid w:val="009055FC"/>
    <w:rsid w:val="0090713E"/>
    <w:rsid w:val="00907B07"/>
    <w:rsid w:val="00917BCC"/>
    <w:rsid w:val="0092291F"/>
    <w:rsid w:val="00923602"/>
    <w:rsid w:val="009237C1"/>
    <w:rsid w:val="00923F35"/>
    <w:rsid w:val="009262A1"/>
    <w:rsid w:val="00926FAD"/>
    <w:rsid w:val="00933D10"/>
    <w:rsid w:val="009365DD"/>
    <w:rsid w:val="00941B88"/>
    <w:rsid w:val="00942678"/>
    <w:rsid w:val="00955BC4"/>
    <w:rsid w:val="0096326F"/>
    <w:rsid w:val="00967798"/>
    <w:rsid w:val="009703E9"/>
    <w:rsid w:val="009707A4"/>
    <w:rsid w:val="00972DCE"/>
    <w:rsid w:val="00984688"/>
    <w:rsid w:val="009855F7"/>
    <w:rsid w:val="00985A51"/>
    <w:rsid w:val="00985B34"/>
    <w:rsid w:val="00987484"/>
    <w:rsid w:val="00992219"/>
    <w:rsid w:val="009A3B70"/>
    <w:rsid w:val="009A5E83"/>
    <w:rsid w:val="009A744C"/>
    <w:rsid w:val="009C2E7A"/>
    <w:rsid w:val="009C4ED9"/>
    <w:rsid w:val="009C7218"/>
    <w:rsid w:val="009D5DC0"/>
    <w:rsid w:val="009D7F67"/>
    <w:rsid w:val="009E0528"/>
    <w:rsid w:val="009E281C"/>
    <w:rsid w:val="009E61AB"/>
    <w:rsid w:val="009F0A4C"/>
    <w:rsid w:val="00A003BC"/>
    <w:rsid w:val="00A029A8"/>
    <w:rsid w:val="00A02BF7"/>
    <w:rsid w:val="00A03B6E"/>
    <w:rsid w:val="00A05A87"/>
    <w:rsid w:val="00A206EE"/>
    <w:rsid w:val="00A26389"/>
    <w:rsid w:val="00A35A85"/>
    <w:rsid w:val="00A45671"/>
    <w:rsid w:val="00A46753"/>
    <w:rsid w:val="00A51A53"/>
    <w:rsid w:val="00A547DA"/>
    <w:rsid w:val="00A650E2"/>
    <w:rsid w:val="00A652F4"/>
    <w:rsid w:val="00A67C79"/>
    <w:rsid w:val="00A7694F"/>
    <w:rsid w:val="00A81E0B"/>
    <w:rsid w:val="00A86022"/>
    <w:rsid w:val="00A863E2"/>
    <w:rsid w:val="00A94572"/>
    <w:rsid w:val="00AA1CE2"/>
    <w:rsid w:val="00AA52A9"/>
    <w:rsid w:val="00AB1881"/>
    <w:rsid w:val="00AC409E"/>
    <w:rsid w:val="00AD33C8"/>
    <w:rsid w:val="00AE5673"/>
    <w:rsid w:val="00AE7431"/>
    <w:rsid w:val="00AE78F7"/>
    <w:rsid w:val="00AF1570"/>
    <w:rsid w:val="00AF20D0"/>
    <w:rsid w:val="00AF36F5"/>
    <w:rsid w:val="00B018FE"/>
    <w:rsid w:val="00B04F16"/>
    <w:rsid w:val="00B10E01"/>
    <w:rsid w:val="00B12B02"/>
    <w:rsid w:val="00B2330C"/>
    <w:rsid w:val="00B32F2F"/>
    <w:rsid w:val="00B347FF"/>
    <w:rsid w:val="00B34AC7"/>
    <w:rsid w:val="00B47537"/>
    <w:rsid w:val="00B62EE6"/>
    <w:rsid w:val="00B67C74"/>
    <w:rsid w:val="00B77B6E"/>
    <w:rsid w:val="00B77DA9"/>
    <w:rsid w:val="00B837A9"/>
    <w:rsid w:val="00B96730"/>
    <w:rsid w:val="00BA4A76"/>
    <w:rsid w:val="00BB0D13"/>
    <w:rsid w:val="00BB57BB"/>
    <w:rsid w:val="00BC0C39"/>
    <w:rsid w:val="00BC4736"/>
    <w:rsid w:val="00BD31CF"/>
    <w:rsid w:val="00BD6C9B"/>
    <w:rsid w:val="00BE0B62"/>
    <w:rsid w:val="00BE4BC3"/>
    <w:rsid w:val="00BE6D75"/>
    <w:rsid w:val="00BE6F5F"/>
    <w:rsid w:val="00BF6D1F"/>
    <w:rsid w:val="00C0474F"/>
    <w:rsid w:val="00C121BF"/>
    <w:rsid w:val="00C21CA0"/>
    <w:rsid w:val="00C24CF2"/>
    <w:rsid w:val="00C25014"/>
    <w:rsid w:val="00C26187"/>
    <w:rsid w:val="00C304B4"/>
    <w:rsid w:val="00C30D35"/>
    <w:rsid w:val="00C35969"/>
    <w:rsid w:val="00C410B9"/>
    <w:rsid w:val="00C440B8"/>
    <w:rsid w:val="00C476CB"/>
    <w:rsid w:val="00C52FDC"/>
    <w:rsid w:val="00C5516F"/>
    <w:rsid w:val="00C61D69"/>
    <w:rsid w:val="00C73863"/>
    <w:rsid w:val="00C73F28"/>
    <w:rsid w:val="00C741CE"/>
    <w:rsid w:val="00C754C3"/>
    <w:rsid w:val="00C814C4"/>
    <w:rsid w:val="00C857F7"/>
    <w:rsid w:val="00C86B07"/>
    <w:rsid w:val="00C964A7"/>
    <w:rsid w:val="00CA2AED"/>
    <w:rsid w:val="00CA3B8D"/>
    <w:rsid w:val="00CA5D47"/>
    <w:rsid w:val="00CB1C64"/>
    <w:rsid w:val="00CB1EB0"/>
    <w:rsid w:val="00CB236B"/>
    <w:rsid w:val="00CB3656"/>
    <w:rsid w:val="00CB5605"/>
    <w:rsid w:val="00CC2CD6"/>
    <w:rsid w:val="00CC34AC"/>
    <w:rsid w:val="00CC745E"/>
    <w:rsid w:val="00CD4F94"/>
    <w:rsid w:val="00CD66F2"/>
    <w:rsid w:val="00CD7752"/>
    <w:rsid w:val="00CE0CD4"/>
    <w:rsid w:val="00CE60A2"/>
    <w:rsid w:val="00CF62F0"/>
    <w:rsid w:val="00D00A4E"/>
    <w:rsid w:val="00D07CAA"/>
    <w:rsid w:val="00D13BE6"/>
    <w:rsid w:val="00D14C74"/>
    <w:rsid w:val="00D20C66"/>
    <w:rsid w:val="00D2537A"/>
    <w:rsid w:val="00D27A2B"/>
    <w:rsid w:val="00D30091"/>
    <w:rsid w:val="00D349CA"/>
    <w:rsid w:val="00D420EA"/>
    <w:rsid w:val="00D525B6"/>
    <w:rsid w:val="00D63ECB"/>
    <w:rsid w:val="00D708A5"/>
    <w:rsid w:val="00D71363"/>
    <w:rsid w:val="00D757CD"/>
    <w:rsid w:val="00D94658"/>
    <w:rsid w:val="00DB5654"/>
    <w:rsid w:val="00DB65F7"/>
    <w:rsid w:val="00DB68E2"/>
    <w:rsid w:val="00DC2ACC"/>
    <w:rsid w:val="00DC3BB5"/>
    <w:rsid w:val="00DD1155"/>
    <w:rsid w:val="00DF525D"/>
    <w:rsid w:val="00E00F6B"/>
    <w:rsid w:val="00E073CB"/>
    <w:rsid w:val="00E07552"/>
    <w:rsid w:val="00E07C31"/>
    <w:rsid w:val="00E10D4E"/>
    <w:rsid w:val="00E12D35"/>
    <w:rsid w:val="00E23269"/>
    <w:rsid w:val="00E233CF"/>
    <w:rsid w:val="00E33C5F"/>
    <w:rsid w:val="00E37C37"/>
    <w:rsid w:val="00E40E21"/>
    <w:rsid w:val="00E41D4F"/>
    <w:rsid w:val="00E60418"/>
    <w:rsid w:val="00E643E8"/>
    <w:rsid w:val="00E64867"/>
    <w:rsid w:val="00E74143"/>
    <w:rsid w:val="00E75F27"/>
    <w:rsid w:val="00E7659B"/>
    <w:rsid w:val="00E76EAC"/>
    <w:rsid w:val="00E85B78"/>
    <w:rsid w:val="00E873A8"/>
    <w:rsid w:val="00E87E15"/>
    <w:rsid w:val="00E9026F"/>
    <w:rsid w:val="00EA7B3E"/>
    <w:rsid w:val="00EA7BCC"/>
    <w:rsid w:val="00EB0663"/>
    <w:rsid w:val="00EC0688"/>
    <w:rsid w:val="00ED5120"/>
    <w:rsid w:val="00EE0B9D"/>
    <w:rsid w:val="00EE52FF"/>
    <w:rsid w:val="00EE7572"/>
    <w:rsid w:val="00EF26D8"/>
    <w:rsid w:val="00EF2D60"/>
    <w:rsid w:val="00F0433C"/>
    <w:rsid w:val="00F13A90"/>
    <w:rsid w:val="00F27BBF"/>
    <w:rsid w:val="00F37994"/>
    <w:rsid w:val="00F40726"/>
    <w:rsid w:val="00F4369F"/>
    <w:rsid w:val="00F46A99"/>
    <w:rsid w:val="00F5044A"/>
    <w:rsid w:val="00F5131A"/>
    <w:rsid w:val="00F542C7"/>
    <w:rsid w:val="00F61C9F"/>
    <w:rsid w:val="00F61D66"/>
    <w:rsid w:val="00F62391"/>
    <w:rsid w:val="00F63543"/>
    <w:rsid w:val="00F74B3C"/>
    <w:rsid w:val="00F75939"/>
    <w:rsid w:val="00F75B87"/>
    <w:rsid w:val="00F75F2A"/>
    <w:rsid w:val="00F84A41"/>
    <w:rsid w:val="00F91C85"/>
    <w:rsid w:val="00F93985"/>
    <w:rsid w:val="00F97B9B"/>
    <w:rsid w:val="00FA79E3"/>
    <w:rsid w:val="00FB32EA"/>
    <w:rsid w:val="00FC0397"/>
    <w:rsid w:val="00FC35F0"/>
    <w:rsid w:val="00FC69FE"/>
    <w:rsid w:val="00FC78CA"/>
    <w:rsid w:val="00FD1663"/>
    <w:rsid w:val="00FD4A93"/>
    <w:rsid w:val="00FE07B9"/>
    <w:rsid w:val="00FE125A"/>
    <w:rsid w:val="00FE78A9"/>
    <w:rsid w:val="00FF107E"/>
    <w:rsid w:val="00FF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55909"/>
    <w:rPr>
      <w:sz w:val="24"/>
    </w:rPr>
  </w:style>
  <w:style w:type="paragraph" w:styleId="1">
    <w:name w:val="heading 1"/>
    <w:basedOn w:val="a1"/>
    <w:next w:val="a1"/>
    <w:link w:val="10"/>
    <w:qFormat/>
    <w:pPr>
      <w:keepNext/>
      <w:spacing w:before="60" w:after="60"/>
      <w:outlineLvl w:val="0"/>
    </w:pPr>
    <w:rPr>
      <w:rFonts w:ascii="Times New Roman CYR" w:hAnsi="Times New Roman CYR"/>
      <w:b/>
      <w:sz w:val="20"/>
    </w:rPr>
  </w:style>
  <w:style w:type="paragraph" w:styleId="21">
    <w:name w:val="heading 2"/>
    <w:basedOn w:val="a1"/>
    <w:next w:val="a1"/>
    <w:link w:val="22"/>
    <w:qFormat/>
    <w:pPr>
      <w:keepNext/>
      <w:spacing w:before="120"/>
      <w:outlineLvl w:val="1"/>
    </w:pPr>
    <w:rPr>
      <w:b/>
    </w:rPr>
  </w:style>
  <w:style w:type="paragraph" w:styleId="31">
    <w:name w:val="heading 3"/>
    <w:basedOn w:val="a1"/>
    <w:next w:val="a1"/>
    <w:link w:val="32"/>
    <w:qFormat/>
    <w:pPr>
      <w:keepNext/>
      <w:spacing w:before="120"/>
      <w:ind w:right="-113"/>
      <w:outlineLvl w:val="2"/>
    </w:pPr>
    <w:rPr>
      <w:b/>
    </w:rPr>
  </w:style>
  <w:style w:type="paragraph" w:styleId="41">
    <w:name w:val="heading 4"/>
    <w:basedOn w:val="a1"/>
    <w:next w:val="a1"/>
    <w:link w:val="42"/>
    <w:qFormat/>
    <w:pPr>
      <w:keepNext/>
      <w:spacing w:before="60"/>
      <w:jc w:val="center"/>
      <w:outlineLvl w:val="3"/>
    </w:pPr>
    <w:rPr>
      <w:b/>
      <w:sz w:val="20"/>
    </w:rPr>
  </w:style>
  <w:style w:type="paragraph" w:styleId="51">
    <w:name w:val="heading 5"/>
    <w:basedOn w:val="a1"/>
    <w:next w:val="a1"/>
    <w:link w:val="52"/>
    <w:qFormat/>
    <w:pPr>
      <w:keepNext/>
      <w:spacing w:before="120" w:after="120"/>
      <w:ind w:left="709" w:hanging="709"/>
      <w:outlineLvl w:val="4"/>
    </w:pPr>
    <w:rPr>
      <w:b/>
    </w:rPr>
  </w:style>
  <w:style w:type="paragraph" w:styleId="6">
    <w:name w:val="heading 6"/>
    <w:basedOn w:val="a1"/>
    <w:next w:val="a1"/>
    <w:link w:val="60"/>
    <w:qFormat/>
    <w:pPr>
      <w:keepNext/>
      <w:spacing w:before="60" w:line="270" w:lineRule="atLeast"/>
      <w:outlineLvl w:val="5"/>
    </w:pPr>
    <w:rPr>
      <w:rFonts w:eastAsia="Arial Unicode MS"/>
      <w:b/>
      <w:sz w:val="20"/>
      <w:szCs w:val="24"/>
    </w:rPr>
  </w:style>
  <w:style w:type="paragraph" w:styleId="7">
    <w:name w:val="heading 7"/>
    <w:basedOn w:val="a1"/>
    <w:next w:val="a1"/>
    <w:link w:val="70"/>
    <w:qFormat/>
    <w:pPr>
      <w:keepNext/>
      <w:widowControl w:val="0"/>
      <w:jc w:val="center"/>
      <w:outlineLvl w:val="6"/>
    </w:pPr>
    <w:rPr>
      <w:b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before="120"/>
      <w:jc w:val="center"/>
      <w:outlineLvl w:val="7"/>
    </w:pPr>
    <w:rPr>
      <w:b/>
      <w:sz w:val="22"/>
    </w:rPr>
  </w:style>
  <w:style w:type="paragraph" w:styleId="9">
    <w:name w:val="heading 9"/>
    <w:basedOn w:val="a1"/>
    <w:next w:val="a1"/>
    <w:link w:val="90"/>
    <w:qFormat/>
    <w:pPr>
      <w:keepNext/>
      <w:ind w:firstLine="709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2">
    <w:name w:val="Заголовок 2 Знак"/>
    <w:link w:val="21"/>
    <w:rsid w:val="00F27BBF"/>
    <w:rPr>
      <w:b/>
      <w:sz w:val="24"/>
    </w:rPr>
  </w:style>
  <w:style w:type="character" w:customStyle="1" w:styleId="42">
    <w:name w:val="Заголовок 4 Знак"/>
    <w:link w:val="41"/>
    <w:rsid w:val="00F27BBF"/>
    <w:rPr>
      <w:b/>
    </w:rPr>
  </w:style>
  <w:style w:type="character" w:customStyle="1" w:styleId="60">
    <w:name w:val="Заголовок 6 Знак"/>
    <w:link w:val="6"/>
    <w:rsid w:val="00F27BBF"/>
    <w:rPr>
      <w:rFonts w:eastAsia="Arial Unicode MS"/>
      <w:b/>
      <w:szCs w:val="24"/>
    </w:rPr>
  </w:style>
  <w:style w:type="character" w:customStyle="1" w:styleId="90">
    <w:name w:val="Заголовок 9 Знак"/>
    <w:link w:val="9"/>
    <w:rsid w:val="00F27BBF"/>
    <w:rPr>
      <w:b/>
      <w:sz w:val="24"/>
    </w:rPr>
  </w:style>
  <w:style w:type="paragraph" w:customStyle="1" w:styleId="-1">
    <w:name w:val="абзац-1"/>
    <w:basedOn w:val="a1"/>
    <w:pPr>
      <w:spacing w:line="360" w:lineRule="auto"/>
      <w:ind w:firstLine="709"/>
    </w:pPr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character" w:styleId="a7">
    <w:name w:val="page number"/>
    <w:basedOn w:val="a2"/>
    <w:semiHidden/>
  </w:style>
  <w:style w:type="paragraph" w:styleId="a8">
    <w:name w:val="Body Text"/>
    <w:aliases w:val="Основной текст Знак,Знак1,Заг1"/>
    <w:basedOn w:val="a1"/>
    <w:link w:val="23"/>
    <w:pPr>
      <w:widowControl w:val="0"/>
      <w:spacing w:after="120"/>
    </w:pPr>
    <w:rPr>
      <w:rFonts w:ascii="Arial" w:hAnsi="Arial"/>
      <w:sz w:val="20"/>
    </w:rPr>
  </w:style>
  <w:style w:type="character" w:customStyle="1" w:styleId="23">
    <w:name w:val="Основной текст Знак2"/>
    <w:aliases w:val="Основной текст Знак Знак,Знак1 Знак1,Заг1 Знак1"/>
    <w:link w:val="a8"/>
    <w:locked/>
    <w:rsid w:val="00F27BBF"/>
    <w:rPr>
      <w:rFonts w:ascii="Arial" w:hAnsi="Arial"/>
    </w:rPr>
  </w:style>
  <w:style w:type="paragraph" w:customStyle="1" w:styleId="a9">
    <w:name w:val="Термин"/>
    <w:basedOn w:val="a1"/>
    <w:next w:val="aa"/>
    <w:rPr>
      <w:snapToGrid w:val="0"/>
    </w:rPr>
  </w:style>
  <w:style w:type="paragraph" w:customStyle="1" w:styleId="aa">
    <w:name w:val="Список определений"/>
    <w:basedOn w:val="a1"/>
    <w:next w:val="a9"/>
    <w:pPr>
      <w:ind w:left="360"/>
    </w:pPr>
    <w:rPr>
      <w:snapToGrid w:val="0"/>
    </w:rPr>
  </w:style>
  <w:style w:type="paragraph" w:customStyle="1" w:styleId="11">
    <w:name w:val="Обычный1"/>
    <w:pPr>
      <w:widowControl w:val="0"/>
    </w:pPr>
  </w:style>
  <w:style w:type="paragraph" w:styleId="24">
    <w:name w:val="Body Text 2"/>
    <w:basedOn w:val="a1"/>
    <w:link w:val="25"/>
    <w:semiHidden/>
    <w:pPr>
      <w:spacing w:before="120"/>
    </w:pPr>
    <w:rPr>
      <w:rFonts w:ascii="Times New Roman CYR" w:hAnsi="Times New Roman CYR"/>
      <w:sz w:val="22"/>
    </w:rPr>
  </w:style>
  <w:style w:type="paragraph" w:styleId="ab">
    <w:name w:val="Body Text Indent"/>
    <w:aliases w:val="Основной текст 1,Нумерованный список !!,Надин стиль"/>
    <w:basedOn w:val="a1"/>
    <w:link w:val="ac"/>
    <w:semiHidden/>
    <w:pPr>
      <w:autoSpaceDE w:val="0"/>
      <w:autoSpaceDN w:val="0"/>
      <w:ind w:firstLine="720"/>
      <w:jc w:val="both"/>
    </w:pPr>
    <w:rPr>
      <w:rFonts w:ascii="MS Sans Serif" w:hAnsi="MS Sans Serif"/>
      <w:sz w:val="28"/>
    </w:rPr>
  </w:style>
  <w:style w:type="paragraph" w:styleId="26">
    <w:name w:val="Body Text Indent 2"/>
    <w:basedOn w:val="a1"/>
    <w:link w:val="27"/>
    <w:semiHidden/>
    <w:pPr>
      <w:spacing w:before="20"/>
      <w:ind w:firstLine="709"/>
    </w:pPr>
    <w:rPr>
      <w:sz w:val="22"/>
    </w:rPr>
  </w:style>
  <w:style w:type="paragraph" w:styleId="33">
    <w:name w:val="Body Text Indent 3"/>
    <w:basedOn w:val="a1"/>
    <w:link w:val="34"/>
    <w:semiHidden/>
    <w:pPr>
      <w:tabs>
        <w:tab w:val="left" w:pos="1515"/>
      </w:tabs>
      <w:autoSpaceDE w:val="0"/>
      <w:autoSpaceDN w:val="0"/>
      <w:spacing w:before="120" w:line="240" w:lineRule="exact"/>
      <w:ind w:firstLine="709"/>
      <w:jc w:val="both"/>
    </w:pPr>
    <w:rPr>
      <w:color w:val="FF0000"/>
      <w:sz w:val="20"/>
    </w:rPr>
  </w:style>
  <w:style w:type="paragraph" w:styleId="ad">
    <w:name w:val="Normal (Web)"/>
    <w:basedOn w:val="a1"/>
    <w:semiHidden/>
    <w:pPr>
      <w:spacing w:before="100" w:after="100"/>
    </w:pPr>
    <w:rPr>
      <w:rFonts w:ascii="Arial Unicode MS" w:eastAsia="Arial Unicode MS" w:hAnsi="Arial Unicode MS" w:hint="eastAsia"/>
    </w:rPr>
  </w:style>
  <w:style w:type="paragraph" w:styleId="a0">
    <w:name w:val="List Bullet"/>
    <w:basedOn w:val="a1"/>
    <w:autoRedefine/>
    <w:semiHidden/>
    <w:pPr>
      <w:numPr>
        <w:numId w:val="2"/>
      </w:numPr>
    </w:pPr>
  </w:style>
  <w:style w:type="paragraph" w:styleId="20">
    <w:name w:val="List Bullet 2"/>
    <w:basedOn w:val="a1"/>
    <w:autoRedefine/>
    <w:semiHidden/>
    <w:pPr>
      <w:numPr>
        <w:numId w:val="3"/>
      </w:numPr>
    </w:pPr>
  </w:style>
  <w:style w:type="paragraph" w:styleId="30">
    <w:name w:val="List Bullet 3"/>
    <w:basedOn w:val="a1"/>
    <w:autoRedefine/>
    <w:semiHidden/>
    <w:pPr>
      <w:numPr>
        <w:numId w:val="1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customStyle="1" w:styleId="12">
    <w:name w:val="Обычный1"/>
    <w:rPr>
      <w:rFonts w:ascii="Arial" w:hAnsi="Arial"/>
    </w:rPr>
  </w:style>
  <w:style w:type="paragraph" w:customStyle="1" w:styleId="13">
    <w:name w:val="Стиль1"/>
    <w:basedOn w:val="a1"/>
    <w:pPr>
      <w:spacing w:line="360" w:lineRule="auto"/>
      <w:ind w:firstLine="709"/>
      <w:jc w:val="both"/>
    </w:pPr>
    <w:rPr>
      <w:rFonts w:ascii="Arial" w:hAnsi="Arial"/>
    </w:rPr>
  </w:style>
  <w:style w:type="paragraph" w:styleId="35">
    <w:name w:val="Body Text 3"/>
    <w:basedOn w:val="a1"/>
    <w:link w:val="36"/>
    <w:semiHidden/>
    <w:pPr>
      <w:spacing w:before="120"/>
      <w:jc w:val="center"/>
    </w:pPr>
    <w:rPr>
      <w:bCs/>
      <w:caps/>
      <w:sz w:val="20"/>
    </w:rPr>
  </w:style>
  <w:style w:type="paragraph" w:styleId="ae">
    <w:name w:val="endnote text"/>
    <w:basedOn w:val="a1"/>
    <w:link w:val="af"/>
    <w:rPr>
      <w:sz w:val="20"/>
    </w:rPr>
  </w:style>
  <w:style w:type="character" w:customStyle="1" w:styleId="af">
    <w:name w:val="Текст концевой сноски Знак"/>
    <w:link w:val="ae"/>
    <w:rsid w:val="00F27BBF"/>
  </w:style>
  <w:style w:type="paragraph" w:styleId="af0">
    <w:name w:val="Date"/>
    <w:basedOn w:val="a1"/>
    <w:next w:val="a1"/>
    <w:link w:val="af1"/>
    <w:semiHidden/>
  </w:style>
  <w:style w:type="paragraph" w:styleId="af2">
    <w:name w:val="Balloon Text"/>
    <w:basedOn w:val="a1"/>
    <w:link w:val="af3"/>
    <w:semiHidden/>
    <w:unhideWhenUsed/>
    <w:rsid w:val="0092291F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semiHidden/>
    <w:rsid w:val="009229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A07AF"/>
    <w:rPr>
      <w:rFonts w:ascii="Times New Roman CYR" w:hAnsi="Times New Roman CYR"/>
      <w:b/>
    </w:rPr>
  </w:style>
  <w:style w:type="character" w:customStyle="1" w:styleId="32">
    <w:name w:val="Заголовок 3 Знак"/>
    <w:link w:val="31"/>
    <w:rsid w:val="002A07AF"/>
    <w:rPr>
      <w:b/>
      <w:sz w:val="24"/>
    </w:rPr>
  </w:style>
  <w:style w:type="paragraph" w:styleId="43">
    <w:name w:val="index 4"/>
    <w:basedOn w:val="a1"/>
    <w:next w:val="a1"/>
    <w:autoRedefine/>
    <w:semiHidden/>
    <w:unhideWhenUsed/>
    <w:rsid w:val="002A07AF"/>
    <w:pPr>
      <w:ind w:left="960" w:hanging="240"/>
    </w:pPr>
    <w:rPr>
      <w:szCs w:val="24"/>
    </w:rPr>
  </w:style>
  <w:style w:type="character" w:customStyle="1" w:styleId="a6">
    <w:name w:val="Верхний колонтитул Знак"/>
    <w:link w:val="a5"/>
    <w:uiPriority w:val="99"/>
    <w:rsid w:val="002A07AF"/>
    <w:rPr>
      <w:sz w:val="24"/>
    </w:rPr>
  </w:style>
  <w:style w:type="paragraph" w:styleId="af4">
    <w:name w:val="footer"/>
    <w:basedOn w:val="a1"/>
    <w:link w:val="af5"/>
    <w:unhideWhenUsed/>
    <w:rsid w:val="002A07AF"/>
    <w:pPr>
      <w:tabs>
        <w:tab w:val="center" w:pos="4677"/>
        <w:tab w:val="right" w:pos="9355"/>
      </w:tabs>
    </w:pPr>
    <w:rPr>
      <w:szCs w:val="24"/>
    </w:rPr>
  </w:style>
  <w:style w:type="character" w:customStyle="1" w:styleId="af5">
    <w:name w:val="Нижний колонтитул Знак"/>
    <w:link w:val="af4"/>
    <w:rsid w:val="002A07AF"/>
    <w:rPr>
      <w:sz w:val="24"/>
      <w:szCs w:val="24"/>
    </w:rPr>
  </w:style>
  <w:style w:type="paragraph" w:styleId="af6">
    <w:name w:val="envelope address"/>
    <w:basedOn w:val="a1"/>
    <w:semiHidden/>
    <w:unhideWhenUsed/>
    <w:rsid w:val="002A07AF"/>
    <w:pPr>
      <w:framePr w:w="7920" w:h="1980" w:hSpace="180" w:wrap="auto" w:hAnchor="page" w:xAlign="center" w:yAlign="bottom"/>
      <w:ind w:left="2880"/>
    </w:pPr>
    <w:rPr>
      <w:rFonts w:ascii="Arial" w:hAnsi="Arial"/>
      <w:szCs w:val="24"/>
    </w:rPr>
  </w:style>
  <w:style w:type="paragraph" w:styleId="28">
    <w:name w:val="envelope return"/>
    <w:basedOn w:val="a1"/>
    <w:semiHidden/>
    <w:unhideWhenUsed/>
    <w:rsid w:val="002A07AF"/>
    <w:rPr>
      <w:rFonts w:ascii="Arial" w:hAnsi="Arial"/>
      <w:sz w:val="20"/>
      <w:szCs w:val="24"/>
    </w:rPr>
  </w:style>
  <w:style w:type="paragraph" w:styleId="af7">
    <w:name w:val="List"/>
    <w:basedOn w:val="a1"/>
    <w:semiHidden/>
    <w:unhideWhenUsed/>
    <w:rsid w:val="002A07AF"/>
    <w:pPr>
      <w:ind w:left="283" w:hanging="283"/>
    </w:pPr>
    <w:rPr>
      <w:szCs w:val="24"/>
    </w:rPr>
  </w:style>
  <w:style w:type="paragraph" w:styleId="af8">
    <w:name w:val="Title"/>
    <w:basedOn w:val="a1"/>
    <w:link w:val="af9"/>
    <w:qFormat/>
    <w:rsid w:val="002A07AF"/>
    <w:pPr>
      <w:jc w:val="center"/>
    </w:pPr>
    <w:rPr>
      <w:sz w:val="28"/>
      <w:szCs w:val="24"/>
    </w:rPr>
  </w:style>
  <w:style w:type="character" w:customStyle="1" w:styleId="af9">
    <w:name w:val="Название Знак"/>
    <w:link w:val="af8"/>
    <w:rsid w:val="002A07AF"/>
    <w:rPr>
      <w:sz w:val="28"/>
      <w:szCs w:val="24"/>
    </w:rPr>
  </w:style>
  <w:style w:type="paragraph" w:styleId="afa">
    <w:name w:val="Closing"/>
    <w:basedOn w:val="a1"/>
    <w:link w:val="afb"/>
    <w:semiHidden/>
    <w:unhideWhenUsed/>
    <w:rsid w:val="002A07AF"/>
    <w:pPr>
      <w:ind w:left="4252"/>
    </w:pPr>
    <w:rPr>
      <w:szCs w:val="24"/>
    </w:rPr>
  </w:style>
  <w:style w:type="character" w:customStyle="1" w:styleId="afb">
    <w:name w:val="Прощание Знак"/>
    <w:link w:val="afa"/>
    <w:semiHidden/>
    <w:rsid w:val="002A07AF"/>
    <w:rPr>
      <w:sz w:val="24"/>
      <w:szCs w:val="24"/>
    </w:rPr>
  </w:style>
  <w:style w:type="character" w:customStyle="1" w:styleId="14">
    <w:name w:val="Основной текст Знак1"/>
    <w:aliases w:val="Знак1 Знак,Заг1 Знак"/>
    <w:uiPriority w:val="99"/>
    <w:rsid w:val="002A07AF"/>
    <w:rPr>
      <w:sz w:val="24"/>
      <w:szCs w:val="24"/>
    </w:rPr>
  </w:style>
  <w:style w:type="character" w:customStyle="1" w:styleId="ac">
    <w:name w:val="Основной текст с отступом Знак"/>
    <w:aliases w:val="Основной текст 1 Знак1,Нумерованный список !! Знак1,Надин стиль Знак1"/>
    <w:link w:val="ab"/>
    <w:semiHidden/>
    <w:rsid w:val="002A07AF"/>
    <w:rPr>
      <w:rFonts w:ascii="MS Sans Serif" w:hAnsi="MS Sans Serif"/>
      <w:sz w:val="28"/>
    </w:rPr>
  </w:style>
  <w:style w:type="character" w:customStyle="1" w:styleId="af1">
    <w:name w:val="Дата Знак"/>
    <w:link w:val="af0"/>
    <w:semiHidden/>
    <w:rsid w:val="002A07AF"/>
    <w:rPr>
      <w:sz w:val="24"/>
    </w:rPr>
  </w:style>
  <w:style w:type="character" w:customStyle="1" w:styleId="36">
    <w:name w:val="Основной текст 3 Знак"/>
    <w:link w:val="35"/>
    <w:semiHidden/>
    <w:rsid w:val="002A07AF"/>
    <w:rPr>
      <w:bCs/>
      <w:caps/>
    </w:rPr>
  </w:style>
  <w:style w:type="character" w:customStyle="1" w:styleId="27">
    <w:name w:val="Основной текст с отступом 2 Знак"/>
    <w:link w:val="26"/>
    <w:semiHidden/>
    <w:rsid w:val="002A07AF"/>
    <w:rPr>
      <w:sz w:val="22"/>
    </w:rPr>
  </w:style>
  <w:style w:type="character" w:customStyle="1" w:styleId="34">
    <w:name w:val="Основной текст с отступом 3 Знак"/>
    <w:link w:val="33"/>
    <w:semiHidden/>
    <w:rsid w:val="002A07AF"/>
    <w:rPr>
      <w:color w:val="FF0000"/>
    </w:rPr>
  </w:style>
  <w:style w:type="paragraph" w:styleId="afc">
    <w:name w:val="Plain Text"/>
    <w:basedOn w:val="a1"/>
    <w:link w:val="afd"/>
    <w:semiHidden/>
    <w:unhideWhenUsed/>
    <w:rsid w:val="002A07AF"/>
    <w:rPr>
      <w:rFonts w:ascii="Courier New" w:hAnsi="Courier New"/>
      <w:sz w:val="20"/>
      <w:szCs w:val="24"/>
    </w:rPr>
  </w:style>
  <w:style w:type="character" w:customStyle="1" w:styleId="afd">
    <w:name w:val="Текст Знак"/>
    <w:link w:val="afc"/>
    <w:semiHidden/>
    <w:rsid w:val="002A07AF"/>
    <w:rPr>
      <w:rFonts w:ascii="Courier New" w:hAnsi="Courier New"/>
      <w:szCs w:val="24"/>
    </w:rPr>
  </w:style>
  <w:style w:type="paragraph" w:customStyle="1" w:styleId="afe">
    <w:name w:val="Уважаемый"/>
    <w:rsid w:val="002A07AF"/>
    <w:pPr>
      <w:spacing w:before="120" w:after="120" w:line="360" w:lineRule="auto"/>
      <w:jc w:val="center"/>
    </w:pPr>
    <w:rPr>
      <w:bCs/>
      <w:sz w:val="28"/>
    </w:rPr>
  </w:style>
  <w:style w:type="paragraph" w:customStyle="1" w:styleId="aff">
    <w:name w:val="Абзац"/>
    <w:basedOn w:val="a1"/>
    <w:rsid w:val="002A07AF"/>
    <w:pPr>
      <w:spacing w:before="120" w:line="360" w:lineRule="auto"/>
      <w:ind w:firstLine="851"/>
      <w:jc w:val="both"/>
    </w:pPr>
    <w:rPr>
      <w:sz w:val="28"/>
    </w:rPr>
  </w:style>
  <w:style w:type="character" w:customStyle="1" w:styleId="52">
    <w:name w:val="Заголовок 5 Знак"/>
    <w:link w:val="51"/>
    <w:rsid w:val="000E627B"/>
    <w:rPr>
      <w:b/>
      <w:sz w:val="24"/>
    </w:rPr>
  </w:style>
  <w:style w:type="character" w:customStyle="1" w:styleId="70">
    <w:name w:val="Заголовок 7 Знак"/>
    <w:link w:val="7"/>
    <w:rsid w:val="000E627B"/>
    <w:rPr>
      <w:b/>
      <w:sz w:val="24"/>
    </w:rPr>
  </w:style>
  <w:style w:type="character" w:customStyle="1" w:styleId="80">
    <w:name w:val="Заголовок 8 Знак"/>
    <w:link w:val="8"/>
    <w:rsid w:val="000E627B"/>
    <w:rPr>
      <w:b/>
      <w:sz w:val="22"/>
    </w:rPr>
  </w:style>
  <w:style w:type="paragraph" w:styleId="aff0">
    <w:name w:val="footnote text"/>
    <w:basedOn w:val="a1"/>
    <w:link w:val="aff1"/>
    <w:uiPriority w:val="99"/>
    <w:semiHidden/>
    <w:unhideWhenUsed/>
    <w:rsid w:val="000E627B"/>
    <w:rPr>
      <w:sz w:val="20"/>
    </w:rPr>
  </w:style>
  <w:style w:type="character" w:customStyle="1" w:styleId="aff1">
    <w:name w:val="Текст сноски Знак"/>
    <w:basedOn w:val="a2"/>
    <w:link w:val="aff0"/>
    <w:uiPriority w:val="99"/>
    <w:semiHidden/>
    <w:rsid w:val="000E627B"/>
  </w:style>
  <w:style w:type="character" w:customStyle="1" w:styleId="15">
    <w:name w:val="Основной текст с отступом Знак1"/>
    <w:aliases w:val="Основной текст 1 Знак,Нумерованный список !! Знак,Надин стиль Знак"/>
    <w:semiHidden/>
    <w:rsid w:val="000E627B"/>
    <w:rPr>
      <w:sz w:val="24"/>
    </w:rPr>
  </w:style>
  <w:style w:type="character" w:customStyle="1" w:styleId="25">
    <w:name w:val="Основной текст 2 Знак"/>
    <w:link w:val="24"/>
    <w:semiHidden/>
    <w:rsid w:val="000E627B"/>
    <w:rPr>
      <w:rFonts w:ascii="Times New Roman CYR" w:hAnsi="Times New Roman CYR"/>
      <w:sz w:val="22"/>
    </w:rPr>
  </w:style>
  <w:style w:type="character" w:styleId="aff2">
    <w:name w:val="footnote reference"/>
    <w:uiPriority w:val="99"/>
    <w:semiHidden/>
    <w:unhideWhenUsed/>
    <w:rsid w:val="000E627B"/>
    <w:rPr>
      <w:vertAlign w:val="superscript"/>
    </w:rPr>
  </w:style>
  <w:style w:type="character" w:styleId="aff3">
    <w:name w:val="Hyperlink"/>
    <w:uiPriority w:val="99"/>
    <w:unhideWhenUsed/>
    <w:rsid w:val="00D63ECB"/>
    <w:rPr>
      <w:color w:val="0000FF"/>
      <w:u w:val="single"/>
    </w:rPr>
  </w:style>
  <w:style w:type="character" w:styleId="aff4">
    <w:name w:val="FollowedHyperlink"/>
    <w:uiPriority w:val="99"/>
    <w:semiHidden/>
    <w:unhideWhenUsed/>
    <w:rsid w:val="00D63EC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D3D64-D251-4F62-88A2-EDCAF89B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2179</Words>
  <Characters>12426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ФЕДЕРАЛЬНОЕ ГОСУДАРСТВЕННОЕ СТАТИСТИЧЕСКОЕ НАБЛЮДЕНИЕ	</vt:lpstr>
      </vt:variant>
      <vt:variant>
        <vt:i4>0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14576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subject/>
  <dc:creator>555</dc:creator>
  <cp:keywords/>
  <cp:lastModifiedBy>user</cp:lastModifiedBy>
  <cp:revision>10</cp:revision>
  <cp:lastPrinted>2022-10-10T06:29:00Z</cp:lastPrinted>
  <dcterms:created xsi:type="dcterms:W3CDTF">2022-02-24T13:45:00Z</dcterms:created>
  <dcterms:modified xsi:type="dcterms:W3CDTF">2022-10-10T06:32:00Z</dcterms:modified>
</cp:coreProperties>
</file>