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E4" w:rsidRDefault="00C912E4" w:rsidP="00C912E4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C912E4" w:rsidRDefault="00C912E4" w:rsidP="00C912E4">
      <w:pPr>
        <w:pStyle w:val="ConsPlusTitle"/>
        <w:widowControl/>
        <w:ind w:left="9781" w:firstLine="978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ЗГлава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Нижнемедведицкого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Курского  района Курской области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И.В.Мальцев</w:t>
      </w:r>
      <w:proofErr w:type="spellEnd"/>
    </w:p>
    <w:p w:rsidR="00C912E4" w:rsidRDefault="00C912E4" w:rsidP="00C912E4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912E4" w:rsidRDefault="00C912E4" w:rsidP="00C912E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C912E4" w:rsidRDefault="00C912E4" w:rsidP="00C912E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планов-графиков размещения заказов на поставки товаров,</w:t>
      </w:r>
    </w:p>
    <w:p w:rsidR="00C912E4" w:rsidRDefault="00C912E4" w:rsidP="00C912E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работ, оказание услуг для нужд заказчиков</w:t>
      </w:r>
    </w:p>
    <w:p w:rsidR="00C912E4" w:rsidRDefault="00C912E4" w:rsidP="00C912E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  год в редакции на 11.12.2014</w:t>
      </w:r>
    </w:p>
    <w:p w:rsidR="00C912E4" w:rsidRDefault="00C912E4" w:rsidP="00C912E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558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2041"/>
      </w:tblGrid>
      <w:tr w:rsidR="00C912E4" w:rsidTr="00C912E4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заказчика   </w:t>
            </w:r>
          </w:p>
        </w:tc>
        <w:tc>
          <w:tcPr>
            <w:tcW w:w="1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Администрация 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Нижнемедведицкого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сельсовета  района Курской области</w:t>
            </w:r>
          </w:p>
        </w:tc>
      </w:tr>
      <w:tr w:rsidR="00C912E4" w:rsidTr="00C912E4">
        <w:trPr>
          <w:cantSplit/>
          <w:trHeight w:val="50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Юридический адрес,  телефон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электронная   почта заказчика           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1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305504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д.В.Медведица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Курского района Курской области </w:t>
            </w:r>
          </w:p>
        </w:tc>
      </w:tr>
      <w:tr w:rsidR="00C912E4" w:rsidTr="00C912E4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ИНН                      </w:t>
            </w:r>
          </w:p>
        </w:tc>
        <w:tc>
          <w:tcPr>
            <w:tcW w:w="1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4611000756</w:t>
            </w:r>
          </w:p>
        </w:tc>
      </w:tr>
      <w:tr w:rsidR="00C912E4" w:rsidTr="00C912E4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КПП                      </w:t>
            </w:r>
          </w:p>
        </w:tc>
        <w:tc>
          <w:tcPr>
            <w:tcW w:w="1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461101001</w:t>
            </w:r>
          </w:p>
        </w:tc>
      </w:tr>
      <w:tr w:rsidR="00C912E4" w:rsidTr="00C912E4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ОКАТО  /ОКТМО                  </w:t>
            </w:r>
          </w:p>
        </w:tc>
        <w:tc>
          <w:tcPr>
            <w:tcW w:w="1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3822084800/38620448</w:t>
            </w:r>
          </w:p>
        </w:tc>
      </w:tr>
    </w:tbl>
    <w:p w:rsidR="00C912E4" w:rsidRDefault="00C912E4" w:rsidP="00C912E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560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851"/>
        <w:gridCol w:w="426"/>
        <w:gridCol w:w="426"/>
        <w:gridCol w:w="2836"/>
        <w:gridCol w:w="1844"/>
        <w:gridCol w:w="850"/>
        <w:gridCol w:w="709"/>
        <w:gridCol w:w="1277"/>
        <w:gridCol w:w="887"/>
        <w:gridCol w:w="956"/>
        <w:gridCol w:w="991"/>
        <w:gridCol w:w="993"/>
        <w:gridCol w:w="992"/>
      </w:tblGrid>
      <w:tr w:rsidR="00C912E4" w:rsidTr="00C912E4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КБК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ОКВЭД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ОКПД</w:t>
            </w:r>
          </w:p>
        </w:tc>
        <w:tc>
          <w:tcPr>
            <w:tcW w:w="10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Условия контракта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Способ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размещения</w:t>
            </w:r>
            <w:r>
              <w:rPr>
                <w:rFonts w:ascii="Times New Roman" w:hAnsi="Times New Roman" w:cs="Times New Roman"/>
                <w:lang w:eastAsia="en-US"/>
              </w:rPr>
              <w:br/>
              <w:t>заказа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Обоснование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внесения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изменений</w:t>
            </w:r>
          </w:p>
        </w:tc>
      </w:tr>
      <w:tr w:rsidR="00C912E4" w:rsidTr="00C912E4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2E4" w:rsidRDefault="00C91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2E4" w:rsidRDefault="00C91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2E4" w:rsidRDefault="00C91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заказа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(N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лота)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предмета             контракта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минимально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необходимые требования,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предъявляемые к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предмету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контракта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ед. 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изм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br/>
              <w:t>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br/>
              <w:t>(объем)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ориент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ровочная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начальная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(макси- 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мальная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цена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контракта</w:t>
            </w:r>
          </w:p>
        </w:tc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условия 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обеспече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исполне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br/>
              <w:t xml:space="preserve">контракта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(включая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размер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аванса &lt;*&gt;)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график осуществления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процедур закупки</w:t>
            </w: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2E4" w:rsidRDefault="00C91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2E4" w:rsidRDefault="00C91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912E4" w:rsidTr="00C912E4">
        <w:trPr>
          <w:cantSplit/>
          <w:trHeight w:val="2075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2E4" w:rsidRDefault="00C91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2E4" w:rsidRDefault="00C91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2E4" w:rsidRDefault="00C91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2E4" w:rsidRDefault="00C91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2E4" w:rsidRDefault="00C91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2E4" w:rsidRDefault="00C91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2E4" w:rsidRDefault="00C91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2E4" w:rsidRDefault="00C91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2E4" w:rsidRDefault="00C91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2E4" w:rsidRDefault="00C91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размещения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заказа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(мес.,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год)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исполне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контракта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(месяц,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год)</w:t>
            </w: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2E4" w:rsidRDefault="00C91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2E4" w:rsidRDefault="00C91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912E4" w:rsidTr="00C912E4">
        <w:trPr>
          <w:cantSplit/>
          <w:trHeight w:val="6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7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  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10    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11 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12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13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14     </w:t>
            </w:r>
          </w:p>
        </w:tc>
      </w:tr>
      <w:tr w:rsidR="00C912E4" w:rsidTr="00C912E4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000 0104 8711402 242 221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Абонентская плата за стационарный телефон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соответствии с договором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4000.00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000 0104 8711402 242 221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Почтовые отправления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000 0104 8711402 242 221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Приобретение почтовых конвертов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77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000 0104 8711402 242 340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Приобретение съемных носителей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000 0104 8711402 244 222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Оплата проезда в общественном транспорте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000 0104 8711402 244 223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Оплата  за Электроэнергию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КВт/час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36824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55000,0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000 0104 8711402 244 223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Оплата за потребление газа горючего природного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44000,0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000 0104 8711402 244 225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Оплата услуг по техническому обслуживанию газовых сетей,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тех. обслуживание  автомобиля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1593,41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000 0104 8711402 244 340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Приобретение канцелярских принадлежностей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2000,0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01.2014г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69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000 0113 0111447 244 226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Составление  технических паспортов  скважин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50000,00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000 0113 0111447 244 226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Выполнение кадастровых работ по выделу земельных участков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000 0113 8811404 242 221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Абонентская плата за стационарный телефон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18000.00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000 0113 8811404 242 221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Абонентская плата МТ модем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6000.00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55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000 0113 8811404 242 221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Приобретение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sim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-карты для мобильного телефона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шт.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1000.00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000 0113 8811404 242 225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Оплата услуг по техническому обслуживанию, текущему ремонту вычислительной техники и оборудования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25000.00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01.2014г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75.11.35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Обновление, сопровождение бухгалтерской программы 1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бухгалтерия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22824,00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75.11.35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Изготовление сборника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«Курская область»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08.2014г.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7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Приобретение неисключительных прав на программное обеспечение антивирус Касперского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3600.00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Приобретение неисключительных прав на программное обеспечение электронная 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Приобретение неисключительных прав на программное обеспечение 1-С Бухгалтерия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20176,00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 2014г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Приобретение неисключительных прав на программное обеспечение прикладное программное обеспечение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02.2014г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..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77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Сопровождение сайта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Нижнемедвдеицкого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сельсовета в сети Интернет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шт.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Замена ЭП для работы в СМЭВ оплата за подключение 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сервиру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xml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converter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,сертификат подписи ключа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шт.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24400,00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01.2014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9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000 0113 8811404 242 340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Приобретение расходных материалов для вычислительной технике и оборудованию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картриджа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10900,0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09.2014г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..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000 0113 8811404 242 310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Приобретение факсимильного аппарата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веб-камера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5500,0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02.2014г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..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81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000 0113 8811404 244 221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Приобретение конвертов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1500,0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08.2014г.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000 0113 8811404 244 223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Оплата  за электроэнергию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КВт/час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45900,0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7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000 0113 8811404 244 223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Оплата услуг по транспортировке газа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Оплата услуг по, текущему обслуживанию газового оборудования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20834,00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01.2014г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Оплата услуг по, обслуживанию системы пожарной сигнализации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01.2014г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Текущий ремонт, тех. Обслуживание автомобилей, тех. осмотр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65800,00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Изготовление мемориальной плиты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 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Страхование имущества. В том числе гражданской ответственности владельцев транспортных средств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02.2014г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..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000 0113 8811404 244 226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Согласование расчетов сметной стоимости по строительству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01.2014г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Оплата стоимости обучения на курсах повышения квалификации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30300,00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01.2014г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76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Оплата договоров на подписку периодической  литературы, газеты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урналы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06.2014г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Опубликование нормативно-правовых актов органов местного самоуправления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76700,00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01.2014г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000 0113 8811404 244 290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Приобретение венков, поздравительных открыток и другие расходы к празднику Победы ВОВ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годовщине Курской битве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01.2014г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000 0113 8811404 244 290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Финансовая помощь на восстановление храма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Решение собрания депутатов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 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000 0113 8811404 244 290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Приобретение новогодних подарков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28600,00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 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000 0113 8811404 244 340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Приобретение ГСМ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78000.00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01.2014г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000 0113 8811404 244 340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Приобретение дисков,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дискет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анцтоваров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000 0113 8811404 244 340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Приобретение хозяйственных товаров, приобретение аккумулятора и 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шин для автомобиля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000 0113 8811404 244 340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Приобретение канцелярских принадлежностей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27900,00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001 0203 9015118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244340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Приобретение канцелярских принадлежностей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1502,73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12.2014 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000 0309 0211436 244 226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Опашка полей вокруг населенных пунктов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000 0314 0211436 244 226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Профилактические мероприятия по предупреждению чрезвычайных ситуаций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000 0409 0411423 414 226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Строительный контроль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 строительству дороги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д.146 до д.160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д.В.Медведица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10942,99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08.2014г.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000 0409 0411423 414 310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Строительство дороги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д.146 до д.160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д.В.Медведица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1034105,94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05.2014г.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000 0409 0411423 414 310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Строительство дороги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д.146 до д.160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д.В.Медведица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второй этап 0,21 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1032791,20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09.2014г.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000 0409 0411424 244 226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Капитальный ремонт дороги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д.В.Медведица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000 0412 0411425 244 226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Выполнение инженерных изысканий по объекту «проезд 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рудовая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д.Татаренкова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д.Хмелевая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08.2014г.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000 0412 0411425 244 226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пректно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-сметной документации по объекту «проезд 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рудовая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д.Хмелевая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251314,34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09.2014г.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000 0412 0411425 244 226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Выполнение проекта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планировкии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проекта межевания  по объекту «проезд 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рудовая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д.Татаренкова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д.Хмелевая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209500,00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09.2014г.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000 0409 0411425 244 226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Прведение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экспертизы проектной документации  по объекту «проезд 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рудовая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д.Татаренкова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д.Хмелевая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08.2014г.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000 0409 0411425 244 226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Карта объекта землеустройства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268485,66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11.2014 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000 0412 0411425 244 226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Межевание дорог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д.В.Медведица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75800,00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8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000 0412 0711434 244 226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Установка фонарей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д.В.Медведица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8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000 0412 951 1416 244 226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Корректировка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Нижнемедведицкого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сельсовета Курского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142511,00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08.2014г.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8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000 0412 951 1416 244 226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Корректировка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Нижнемедведицкого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сельсовета Курского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08.2014г.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8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000 0501 05 13 26 414 310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Переселение граждан  из непригодного для проживания  д.38 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Касиновский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Курского района Курской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2172162,00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09.2014г.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8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000 0501 05 13 26 414 310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Переселение граждан  из непригодного для проживания  д.38 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Касиновский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Курского района Курской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769438,00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09.2014г.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8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000 0501 0511419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414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Оплата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  услуги по проведению аукциона  по переселению граждан  из непригодного для проживания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д.38 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Касиновский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Курского района Курской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08.2014г.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000 0501 0511419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Переселение граждан  из непригодного для проживания  д.38 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КасиновскийКурского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114503,00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09.2014г.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000 0501 0511419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Переселение граждан  из непригодного для проживания  д.38 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КасиновскийКурского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40497,00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09.2014г.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000 0501 0511430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Кап ремонт муниципального жилого фонда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атаренкова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д.1,2.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145000,00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000 0502 0601429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Проведение аукциона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троительный контроль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205088,00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05.2014г.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000 0502 0601349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Мероприятия  по развитию водоснабжения в сельской местности «Водоснабжение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Нижнемедведицкого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сельсовета Курского района Курской области»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6445099,00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05.2014г.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000 0502 0601429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Мероприятия  по развитию водоснабжения в сельской местности «Водоснабжение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урица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Нижнемедведицкого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сельсовета Курского района Курской области»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594912,00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05.2014г.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000 0502 0605018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Мероприятия  по развитию водоснабжения в сельской местности «Водоснабжение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урица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Нижнемедведицкого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сельсовета Курского района Курской области»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4858235,00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05.2014г.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000 0502 1011342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244 225, 000 0502 1011427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Текущий ремонт объектов водоснабжения муниципальной собственности - водопроводной сети в д. 2-е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Шемякино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758083,00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07.2014г.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000 0502 1011427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Проведение аукциона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троительный контроль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07.2014г.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000 0502 9111431 244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Текущий ремонт системы водоснабжения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78760,06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07.2014г.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73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000 0502 9111431 810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Ремонт скважины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онево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85500,00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07.2014г.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000 0503 0801438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Очистка дорог от снега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000 0503 0801438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Спил аварийных деревьев д.1 Шемякино,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атаренкова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вывоз мусора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000 0503 0801438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Согласование расчетов сметной стоимости по благоустройству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000 0503 0801438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Устройство контейнерных площадок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08.2014г.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000 0503 0801438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Приобретение контейнеров для мусора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000 0503 0801438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810 241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Вывоз мусора 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Касиновский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08.2014г.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000 0503 9211433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810 241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Оплата за уличное освещение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, 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атаренкова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Квт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.ч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000 0503 9211433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244 223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Оплата за уличное освещение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д.В.Медведица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онево,2Н-Медведица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Квт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.ч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000 0503 9211433</w:t>
            </w:r>
          </w:p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244 223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Монтажные работы по выносу участка ВЛ-0,4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атаренкова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47763,45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08.2014г.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12E4" w:rsidTr="00C912E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21215121,78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E4" w:rsidRDefault="00C912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C912E4" w:rsidRDefault="00C912E4" w:rsidP="00C912E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912E4" w:rsidRDefault="00C912E4" w:rsidP="00C912E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 начальник финансового отдела </w:t>
      </w:r>
      <w:proofErr w:type="spellStart"/>
      <w:r>
        <w:rPr>
          <w:rFonts w:ascii="Times New Roman" w:hAnsi="Times New Roman" w:cs="Times New Roman"/>
        </w:rPr>
        <w:t>Сойникова</w:t>
      </w:r>
      <w:proofErr w:type="spellEnd"/>
      <w:r>
        <w:rPr>
          <w:rFonts w:ascii="Times New Roman" w:hAnsi="Times New Roman" w:cs="Times New Roman"/>
        </w:rPr>
        <w:t xml:space="preserve"> Т.В. телефон 59-07-03 ,адрес электронной почты </w:t>
      </w:r>
      <w:proofErr w:type="spellStart"/>
      <w:r>
        <w:rPr>
          <w:rFonts w:ascii="Times New Roman" w:hAnsi="Times New Roman" w:cs="Times New Roman"/>
          <w:lang w:val="en-US"/>
        </w:rPr>
        <w:t>admnigmedved</w:t>
      </w:r>
      <w:proofErr w:type="spellEnd"/>
      <w:r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:rsidR="00C912E4" w:rsidRDefault="00C912E4" w:rsidP="00C912E4"/>
    <w:p w:rsidR="003F75EC" w:rsidRDefault="003F75EC"/>
    <w:sectPr w:rsidR="003F75EC" w:rsidSect="00C912E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FD"/>
    <w:rsid w:val="003F75EC"/>
    <w:rsid w:val="00417BFD"/>
    <w:rsid w:val="00C9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E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12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2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C912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12E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912E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12E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C912E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No Spacing"/>
    <w:uiPriority w:val="1"/>
    <w:qFormat/>
    <w:rsid w:val="00C912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C912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91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1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E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12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2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C912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12E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912E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12E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C912E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No Spacing"/>
    <w:uiPriority w:val="1"/>
    <w:qFormat/>
    <w:rsid w:val="00C912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C912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91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1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2735</Words>
  <Characters>15596</Characters>
  <Application>Microsoft Office Word</Application>
  <DocSecurity>0</DocSecurity>
  <Lines>129</Lines>
  <Paragraphs>36</Paragraphs>
  <ScaleCrop>false</ScaleCrop>
  <Company/>
  <LinksUpToDate>false</LinksUpToDate>
  <CharactersWithSpaces>18295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2014-12-12T17:23:00Z</dcterms:created>
  <dcterms:modified xsi:type="dcterms:W3CDTF">2014-12-12T17:24:00Z</dcterms:modified>
</cp:coreProperties>
</file>