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  Утверждено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решением Собрания депутатов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Шумаковского сельсовета Курского района Курской области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от 06.12. 2017г. N 12-6-4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с внесенными изменениями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решением Собрания депутатов Шумаковского сельсовета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Курского района Курской области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  <w:r w:rsidRPr="00D56353">
        <w:rPr>
          <w:sz w:val="28"/>
          <w:szCs w:val="28"/>
        </w:rPr>
        <w:t>От 13.05.2018 г № 31-6-11</w:t>
      </w:r>
    </w:p>
    <w:p w:rsidR="00D56353" w:rsidRPr="00D56353" w:rsidRDefault="00D56353" w:rsidP="00D56353">
      <w:pPr>
        <w:pStyle w:val="a3"/>
        <w:jc w:val="right"/>
        <w:rPr>
          <w:sz w:val="28"/>
          <w:szCs w:val="28"/>
        </w:rPr>
      </w:pP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</w:p>
    <w:p w:rsidR="00D56353" w:rsidRPr="00D56353" w:rsidRDefault="00D56353" w:rsidP="00D56353">
      <w:pPr>
        <w:pStyle w:val="a3"/>
        <w:jc w:val="center"/>
        <w:rPr>
          <w:b/>
          <w:sz w:val="28"/>
          <w:szCs w:val="28"/>
        </w:rPr>
      </w:pPr>
      <w:r w:rsidRPr="00D56353">
        <w:rPr>
          <w:b/>
          <w:iCs/>
          <w:sz w:val="28"/>
          <w:szCs w:val="28"/>
        </w:rPr>
        <w:t>Положение о комиссии по урегулированию конфликта интересов лиц, замещающих муниципальные должности муниципального образования «Шумаковский сельсовет» Курского района Курской области</w:t>
      </w:r>
    </w:p>
    <w:p w:rsidR="00D56353" w:rsidRPr="00D56353" w:rsidRDefault="00D56353" w:rsidP="00D56353">
      <w:pPr>
        <w:pStyle w:val="a3"/>
        <w:jc w:val="center"/>
        <w:rPr>
          <w:b/>
          <w:sz w:val="28"/>
          <w:szCs w:val="28"/>
        </w:rPr>
      </w:pP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1. Настоящее положение определяет порядок формирования и деятельности комиссии по урегулированию конфликта интересов в соответствии с действующим законодательством (далее - Комиссия).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Курской области, законами Курской области, постановлениями и распоряжениями Губернатора Курской области, Администрации Курской области, Уставом муниципального образования «Шумаковский сельсовет» Курского района Курской области, решениями Собрания депутатов Шумаковского сельсовета Курского района Курской области, а также настоящим Положением.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 xml:space="preserve">3. К ведению Комиссии относится рассмотрение уведомлений лиц, замещающих муниципальные должности муниципального образования «Шумаковский сельсовет» Курского района Курской </w:t>
      </w:r>
      <w:proofErr w:type="gramStart"/>
      <w:r w:rsidRPr="00D56353">
        <w:rPr>
          <w:sz w:val="28"/>
          <w:szCs w:val="28"/>
        </w:rPr>
        <w:t>области</w:t>
      </w:r>
      <w:proofErr w:type="gramEnd"/>
      <w:r w:rsidRPr="00D56353">
        <w:rPr>
          <w:sz w:val="28"/>
          <w:szCs w:val="28"/>
        </w:rPr>
        <w:t xml:space="preserve"> в том числе Главой Шумаковского сельсовета Курского района, депутатами Собрания  депутатов Шумаковского сельсовета Курского района Курской области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 </w:t>
      </w:r>
      <w:hyperlink r:id="rId4" w:anchor="P45" w:history="1">
        <w:r w:rsidRPr="00D56353"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 w:rsidRPr="00D56353">
        <w:rPr>
          <w:sz w:val="28"/>
          <w:szCs w:val="28"/>
        </w:rPr>
        <w:t> 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настоящим решением.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 xml:space="preserve"> 4. Комиссия состоит из 7 членов. В состав комиссии входят: депутаты Собрания депутатов Шумаковского сельсовета Курского района Курской области, муниципальные служащие Администрации Шумаковского сельсовета Курского района Курской области,   представители научных организаций и образовательных учреждений среднего, высшего и </w:t>
      </w:r>
      <w:r w:rsidRPr="00D56353">
        <w:rPr>
          <w:i/>
          <w:iCs/>
          <w:sz w:val="28"/>
          <w:szCs w:val="28"/>
        </w:rPr>
        <w:lastRenderedPageBreak/>
        <w:t>дополнительного профессионального образования, деятельность которых связана с государственной или муниципальной службой.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Комиссия состоит из председателя Комиссии, его заместителя, секретаря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 xml:space="preserve">Персональный состав комиссии определяется решением Собрания депутатов Шумаковского сельсовета Курского района Курской области. 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D56353">
        <w:rPr>
          <w:sz w:val="28"/>
          <w:szCs w:val="28"/>
        </w:rPr>
        <w:t>переутверждается</w:t>
      </w:r>
      <w:proofErr w:type="spellEnd"/>
      <w:r w:rsidRPr="00D56353">
        <w:rPr>
          <w:sz w:val="28"/>
          <w:szCs w:val="28"/>
        </w:rPr>
        <w:t>.</w:t>
      </w:r>
    </w:p>
    <w:p w:rsidR="00D56353" w:rsidRPr="00D56353" w:rsidRDefault="00D56353" w:rsidP="00D56353">
      <w:pPr>
        <w:pStyle w:val="a3"/>
        <w:spacing w:line="240" w:lineRule="atLeast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 xml:space="preserve">6. Заседание Комиссии считается правомочным, если на нем присутствует не </w:t>
      </w:r>
      <w:r w:rsidRPr="00D56353">
        <w:rPr>
          <w:i/>
          <w:iCs/>
          <w:sz w:val="28"/>
          <w:szCs w:val="28"/>
          <w:shd w:val="clear" w:color="auto" w:fill="FFFF00"/>
        </w:rPr>
        <w:t>менее двух третей</w:t>
      </w:r>
      <w:r w:rsidRPr="00D56353">
        <w:rPr>
          <w:i/>
          <w:iCs/>
          <w:sz w:val="28"/>
          <w:szCs w:val="28"/>
        </w:rPr>
        <w:t xml:space="preserve">  от общего числа членов комиссии.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353">
        <w:rPr>
          <w:rFonts w:ascii="Times New Roman" w:hAnsi="Times New Roman" w:cs="Times New Roman"/>
          <w:i/>
          <w:sz w:val="28"/>
          <w:szCs w:val="28"/>
        </w:rPr>
        <w:t xml:space="preserve">Основаниями для проведения заседания комиссии является:                                            </w:t>
      </w:r>
      <w:r w:rsidR="0071108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t>а) представление руководителем муниципального органа материалов проверки, свидетельствующих:</w:t>
      </w:r>
      <w:r w:rsidRPr="00D5635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</w:t>
      </w:r>
      <w:r w:rsidRPr="00D56353">
        <w:rPr>
          <w:rFonts w:ascii="Times New Roman" w:hAnsi="Times New Roman" w:cs="Times New Roman"/>
          <w:i/>
          <w:sz w:val="28"/>
          <w:szCs w:val="28"/>
        </w:rPr>
        <w:t xml:space="preserve">лицом, замещающих муниципальные </w:t>
      </w:r>
      <w:r w:rsidRPr="00D56353">
        <w:rPr>
          <w:rFonts w:ascii="Times New Roman" w:hAnsi="Times New Roman" w:cs="Times New Roman"/>
          <w:sz w:val="28"/>
          <w:szCs w:val="28"/>
        </w:rPr>
        <w:t>должности</w:t>
      </w:r>
      <w:r w:rsidRPr="00D563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t>недостоверных или неполных сведений, предусмотренных подпунктом "а" пункта 1 названного Положения;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о несоблюдении </w:t>
      </w:r>
      <w:r w:rsidRPr="00D56353">
        <w:rPr>
          <w:rFonts w:ascii="Times New Roman" w:hAnsi="Times New Roman" w:cs="Times New Roman"/>
          <w:i/>
          <w:sz w:val="28"/>
          <w:szCs w:val="28"/>
        </w:rPr>
        <w:t xml:space="preserve">лицом, замещающих муниципальные </w:t>
      </w:r>
      <w:r w:rsidRPr="00D56353">
        <w:rPr>
          <w:rFonts w:ascii="Times New Roman" w:hAnsi="Times New Roman" w:cs="Times New Roman"/>
          <w:sz w:val="28"/>
          <w:szCs w:val="28"/>
        </w:rPr>
        <w:t>должности</w:t>
      </w:r>
      <w:r w:rsidRPr="00D563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 и (или) требований об урегулировании конфликта интересов;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должностному лицу кадровой службы,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гражданина, </w:t>
      </w:r>
      <w:r w:rsidRPr="00D56353">
        <w:rPr>
          <w:rFonts w:ascii="Times New Roman" w:hAnsi="Times New Roman" w:cs="Times New Roman"/>
          <w:i/>
          <w:sz w:val="28"/>
          <w:szCs w:val="28"/>
        </w:rPr>
        <w:t xml:space="preserve">замещающего 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t>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увольнения с государственной службы;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заявление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инструментами" (далее - Федеральный закон "О запрете отдельным категориям лиц открывать и иметь счета (вклады), хранить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D56353">
        <w:rPr>
          <w:rFonts w:ascii="Times New Roman" w:eastAsia="Times New Roman" w:hAnsi="Times New Roman" w:cs="Times New Roman"/>
          <w:sz w:val="28"/>
          <w:szCs w:val="28"/>
        </w:rPr>
        <w:t>в) представление руководителя муниципального  органа или любого члена комиссии, касающееся обеспечения соблюдения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г) представление руководителем муниципального  органа материалов проверки, свидетельствующих о представлении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D56353" w:rsidRPr="00D56353" w:rsidRDefault="00D56353" w:rsidP="00F503C4">
      <w:pPr>
        <w:shd w:val="clear" w:color="auto" w:fill="FFFF00"/>
        <w:spacing w:after="0" w:line="24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spellStart"/>
      <w:r w:rsidRPr="00D5635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6353">
        <w:rPr>
          <w:rFonts w:ascii="Times New Roman" w:eastAsia="Times New Roman" w:hAnsi="Times New Roman" w:cs="Times New Roman"/>
          <w:sz w:val="28"/>
          <w:szCs w:val="28"/>
        </w:rPr>
        <w:t>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</w:t>
      </w:r>
      <w:bookmarkStart w:id="0" w:name="_GoBack"/>
      <w:bookmarkEnd w:id="0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</w: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должностные (служебные) обязанности, исполняемые во время замещения должности в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D56353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D56353">
        <w:rPr>
          <w:rFonts w:ascii="Times New Roman" w:eastAsia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00D56353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F503C4" w:rsidRDefault="00F503C4" w:rsidP="00D56353">
      <w:pPr>
        <w:pStyle w:val="a3"/>
        <w:jc w:val="both"/>
        <w:rPr>
          <w:i/>
          <w:iCs/>
          <w:sz w:val="28"/>
          <w:szCs w:val="28"/>
        </w:rPr>
      </w:pP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71108A">
        <w:rPr>
          <w:i/>
          <w:iCs/>
          <w:sz w:val="28"/>
          <w:szCs w:val="28"/>
        </w:rPr>
        <w:t>При поступлении вышеуказанного уведомления Председатель комиссии в 10-</w:t>
      </w:r>
      <w:r w:rsidRPr="00D56353">
        <w:rPr>
          <w:i/>
          <w:iCs/>
          <w:sz w:val="28"/>
          <w:szCs w:val="28"/>
        </w:rPr>
        <w:t xml:space="preserve">дневный срок назначает дату заседания комиссии. При этом дата заседания </w:t>
      </w:r>
      <w:r w:rsidRPr="00D56353">
        <w:rPr>
          <w:i/>
          <w:iCs/>
          <w:sz w:val="28"/>
          <w:szCs w:val="28"/>
        </w:rPr>
        <w:lastRenderedPageBreak/>
        <w:t>комиссии не может быть назначена позднее 20 дней со дня поступления указанного уведомления.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Заседание комиссии проводится в присутствии лица, замещающего муниципальную должность, в отношении которого рассматривается вопрос,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О намерении лично присутствовать на заседании комиссии данное лицо указывает в уведомлении.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Заседания комиссии проводятся в отсутствие присутствии лица, замещающего муниципальную должность,  в следующих случаях: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а) если в уведомлении, не содержится указания о намерении лично присутствовать на заседании комиссии;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i/>
          <w:iCs/>
          <w:sz w:val="28"/>
          <w:szCs w:val="28"/>
        </w:rPr>
        <w:t>б) если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10.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D56353" w:rsidRPr="00D56353" w:rsidRDefault="00D56353" w:rsidP="00F503C4">
      <w:pPr>
        <w:pStyle w:val="a3"/>
        <w:shd w:val="clear" w:color="auto" w:fill="FFFF00"/>
        <w:jc w:val="both"/>
        <w:rPr>
          <w:sz w:val="28"/>
          <w:szCs w:val="28"/>
        </w:rPr>
      </w:pPr>
      <w:r w:rsidRPr="00F503C4">
        <w:rPr>
          <w:sz w:val="28"/>
          <w:szCs w:val="28"/>
          <w:shd w:val="clear" w:color="auto" w:fill="FFFFFF" w:themeFill="background1"/>
        </w:rPr>
        <w:lastRenderedPageBreak/>
        <w:t>11. Решения Комиссии оформляются протоколами, которые подписывают</w:t>
      </w:r>
      <w:r w:rsidRPr="00D56353">
        <w:rPr>
          <w:sz w:val="28"/>
          <w:szCs w:val="28"/>
        </w:rPr>
        <w:t xml:space="preserve"> </w:t>
      </w:r>
      <w:r w:rsidR="00F503C4">
        <w:rPr>
          <w:sz w:val="28"/>
          <w:szCs w:val="28"/>
        </w:rPr>
        <w:t>председатель и секретарь комиссии</w:t>
      </w:r>
      <w:r w:rsidRPr="00D56353">
        <w:rPr>
          <w:sz w:val="28"/>
          <w:szCs w:val="28"/>
        </w:rPr>
        <w:t>.</w:t>
      </w:r>
    </w:p>
    <w:p w:rsidR="00D56353" w:rsidRPr="00D56353" w:rsidRDefault="00D56353" w:rsidP="00F503C4">
      <w:pPr>
        <w:pStyle w:val="a3"/>
        <w:shd w:val="clear" w:color="auto" w:fill="FFFF00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Решения Комиссии принимают</w:t>
      </w:r>
      <w:r w:rsidR="00F503C4">
        <w:rPr>
          <w:sz w:val="28"/>
          <w:szCs w:val="28"/>
        </w:rPr>
        <w:t>ся коллегиально простым большинством голосов присутствующих на заседании комиссии, при равенстве голосов голос председателя комиссии является решающим.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12. В протоколе заседания комиссии указываются:</w:t>
      </w:r>
    </w:p>
    <w:p w:rsid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F503C4" w:rsidRPr="00D56353" w:rsidRDefault="00F503C4" w:rsidP="00D563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2)информация о том, что заседание президиума осуществлялось в порядке, предусмотренном настоящим Положением;</w:t>
      </w:r>
    </w:p>
    <w:p w:rsidR="00D56353" w:rsidRDefault="00F503C4" w:rsidP="00D563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353" w:rsidRPr="00D56353">
        <w:rPr>
          <w:sz w:val="28"/>
          <w:szCs w:val="28"/>
        </w:rPr>
        <w:t>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F503C4" w:rsidRPr="00D56353" w:rsidRDefault="00F503C4" w:rsidP="00D563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4) источник информации, содержащей основания для проведения заседания Комиссии, и дата поступления информации;</w:t>
      </w:r>
    </w:p>
    <w:p w:rsidR="00D56353" w:rsidRPr="00D56353" w:rsidRDefault="00F503C4" w:rsidP="00D563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6353" w:rsidRPr="00D56353">
        <w:rPr>
          <w:sz w:val="28"/>
          <w:szCs w:val="28"/>
        </w:rPr>
        <w:t>) содержание пояснений лица, замещающего муниципальную должность, и других лиц по существу предъявляемых претензий;</w:t>
      </w:r>
    </w:p>
    <w:p w:rsidR="00D56353" w:rsidRPr="00D56353" w:rsidRDefault="00F503C4" w:rsidP="00D563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6353" w:rsidRPr="00D56353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7) другие сведения;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8) результаты голосования;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9) решение и обоснование его принятия.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14.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7273B3" w:rsidRDefault="00D56353" w:rsidP="007273B3">
      <w:pPr>
        <w:pStyle w:val="a3"/>
        <w:shd w:val="clear" w:color="auto" w:fill="FFFF00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  <w:r w:rsidR="007273B3">
        <w:rPr>
          <w:sz w:val="28"/>
          <w:szCs w:val="28"/>
        </w:rPr>
        <w:t>15. Выписка из решения Комиссии направляется лицу, замещающему муниципальную должность в течение пяти рабочих дней после подписания протокола Комиссии.</w:t>
      </w:r>
    </w:p>
    <w:p w:rsidR="00D56353" w:rsidRPr="00D56353" w:rsidRDefault="007273B3" w:rsidP="007273B3">
      <w:pPr>
        <w:pStyle w:val="a3"/>
        <w:shd w:val="clear" w:color="auto" w:fill="FFFF00"/>
        <w:jc w:val="both"/>
        <w:rPr>
          <w:sz w:val="28"/>
          <w:szCs w:val="28"/>
        </w:rPr>
      </w:pPr>
      <w:r>
        <w:rPr>
          <w:sz w:val="28"/>
          <w:szCs w:val="28"/>
        </w:rPr>
        <w:t>16. Решение комиссии может быть обжаловано в порядке, установленном законодательством Российской Федерации.</w:t>
      </w:r>
      <w:r w:rsidR="00D56353"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D56353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</w:t>
      </w:r>
    </w:p>
    <w:p w:rsidR="00D56353" w:rsidRPr="00D56353" w:rsidRDefault="00D56353" w:rsidP="00F503C4">
      <w:pPr>
        <w:pStyle w:val="a3"/>
        <w:jc w:val="both"/>
        <w:rPr>
          <w:sz w:val="28"/>
          <w:szCs w:val="28"/>
        </w:rPr>
      </w:pPr>
      <w:r w:rsidRPr="00D56353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71993" w:rsidRPr="00D56353" w:rsidRDefault="00771993"/>
    <w:sectPr w:rsidR="00771993" w:rsidRPr="00D56353" w:rsidSect="0075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353"/>
    <w:rsid w:val="005A0E6F"/>
    <w:rsid w:val="0071108A"/>
    <w:rsid w:val="007273B3"/>
    <w:rsid w:val="0075011F"/>
    <w:rsid w:val="00771993"/>
    <w:rsid w:val="00D56353"/>
    <w:rsid w:val="00F5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6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duard\Downloads\%D0%9F%D1%80%D0%BE%D0%B5%D0%BA%D1%82%20%D0%9E%20%D0%B2%D0%BD%D0%B5%D1%81%D0%B5%D0%BD%D0%B8%D0%B8%20%D0%B8%D0%B7%D0%BC%D0%B5%D0%BD%D0%B5%D0%BD%D0%B8%D0%B9%20%D0%B2%20%D0%9F%D0%BE%D0%BB%D0%BE%D0%B6%D0%B5%D0%BD%D0%B8%D0%B5%20%D0%BE%20%D0%BA%D0%BE%D0%BC%D0%B8%D1%81%D1%81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dcterms:created xsi:type="dcterms:W3CDTF">2009-03-08T23:41:00Z</dcterms:created>
  <dcterms:modified xsi:type="dcterms:W3CDTF">2019-12-18T13:10:00Z</dcterms:modified>
</cp:coreProperties>
</file>