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96" w:rsidRDefault="007E5647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 исправить реестровую ошибку в сведениях о недвижимости ЕГРН</w:t>
      </w:r>
    </w:p>
    <w:p w:rsidR="00290096" w:rsidRDefault="002900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7B86" w:rsidRDefault="00537B86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C2F"/>
          <w:sz w:val="28"/>
          <w:szCs w:val="28"/>
        </w:rPr>
      </w:pPr>
    </w:p>
    <w:p w:rsidR="00290096" w:rsidRDefault="007E5647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92C2F"/>
          <w:sz w:val="28"/>
          <w:szCs w:val="28"/>
        </w:rPr>
        <w:t>еестровой является ошибка, которая была перенесена в Единый государственный реестр недвижимости (ЕГРН) из документов, представленных в орган регистрации прав. Это может быть межевой план (если ошибка в сведениях о земельном участке), технический план (если ошибка в сведениях о здании, например, жилом доме), карта-план территории, акт обследования, а также документы, содержащие сведения о границах различных зон и территорий.</w:t>
      </w:r>
    </w:p>
    <w:p w:rsidR="009B654F" w:rsidRDefault="009B654F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290096" w:rsidRDefault="007E5647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</w:rPr>
        <w:t>Такие ошибки возникают из-за ошибок, допущенных кадастровым инженером в подготовленных им документах, или из-за наличия ошибок в документах, направленных в Росреестр в порядке информационного взаимодействия из каких-либо органов власти.</w:t>
      </w:r>
    </w:p>
    <w:p w:rsidR="009B654F" w:rsidRDefault="009B654F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290096" w:rsidRDefault="007E5647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</w:rPr>
        <w:t>Реестровые ошибки отличаются от технических ошибок (описок, опечаток) тем, что сведения об объекте недвижимости ошибочны в самом документе, на основании которого эти сведения затем переносились в ЕГРН.</w:t>
      </w:r>
    </w:p>
    <w:p w:rsidR="009B654F" w:rsidRDefault="009B654F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537B86" w:rsidRDefault="00537B86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</w:rPr>
        <w:t>«</w:t>
      </w:r>
      <w:r w:rsidRPr="00537B86"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 xml:space="preserve">В 2025 году в Курской области было исправлено более 1 300 реестровых ошибок в сведениях ЕГРН. Эта работа проводилась </w:t>
      </w:r>
      <w:r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 xml:space="preserve">Управлением </w:t>
      </w:r>
      <w:r w:rsidRPr="00537B86"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>Росреестр</w:t>
      </w:r>
      <w:r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>а</w:t>
      </w:r>
      <w:r w:rsidRPr="00537B86"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 xml:space="preserve"> совместно с </w:t>
      </w:r>
      <w:r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>филиалом ППК «Роскадастр»</w:t>
      </w:r>
      <w:r w:rsidRPr="00537B86"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 xml:space="preserve"> по Курской области в рамках госпрограммы «Национальная система пространственных данных»</w:t>
      </w:r>
      <w:r w:rsidR="009B654F"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 xml:space="preserve"> - </w:t>
      </w:r>
      <w:r w:rsidRPr="00537B86">
        <w:rPr>
          <w:rFonts w:ascii="Times New Roman" w:eastAsia="Times New Roman" w:hAnsi="Times New Roman" w:cs="Times New Roman"/>
          <w:color w:val="292C2F"/>
          <w:sz w:val="28"/>
          <w:szCs w:val="28"/>
        </w:rPr>
        <w:t xml:space="preserve">сообщила заместитель директора-главный технолог филиала ППК «Роскадастр» по Курской области </w:t>
      </w:r>
      <w:r w:rsidRPr="009B654F">
        <w:rPr>
          <w:rFonts w:ascii="Times New Roman" w:eastAsia="Times New Roman" w:hAnsi="Times New Roman" w:cs="Times New Roman"/>
          <w:b/>
          <w:color w:val="292C2F"/>
          <w:sz w:val="28"/>
          <w:szCs w:val="28"/>
        </w:rPr>
        <w:t>Людмила Иванова</w:t>
      </w:r>
      <w:r w:rsidRPr="00537B86">
        <w:rPr>
          <w:rFonts w:ascii="Times New Roman" w:eastAsia="Times New Roman" w:hAnsi="Times New Roman" w:cs="Times New Roman"/>
          <w:color w:val="292C2F"/>
          <w:sz w:val="28"/>
          <w:szCs w:val="28"/>
        </w:rPr>
        <w:t>.</w:t>
      </w:r>
    </w:p>
    <w:p w:rsidR="009B654F" w:rsidRPr="00537B86" w:rsidRDefault="009B654F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</w:rPr>
      </w:pPr>
    </w:p>
    <w:p w:rsidR="00290096" w:rsidRDefault="007E5647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частой реестровой ошибкой является ошибка в определении координат характерных точек границ земельного участка, которая приводит к его смещению относительно реального расположения на местности и наложению на другие земельные участки.</w:t>
      </w:r>
    </w:p>
    <w:p w:rsidR="009B654F" w:rsidRDefault="009B654F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0096" w:rsidRDefault="007E5647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</w:rPr>
        <w:t>Столкнуться с реестровой ошибкой или обнаружить ее могут любые лица – правообладатели объектов недвижимости, заказчики кадастровых работ, сами кадастровые инженеры, а также органы государственной власти и местного самоуправления, в том числе и сам орган регистрации прав.</w:t>
      </w:r>
    </w:p>
    <w:p w:rsidR="009B654F" w:rsidRDefault="009B654F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290096" w:rsidRDefault="007E5647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каждом из этих случаев ошибка будет исправлена государственным регистратором на основании документов, свидетельствующих о наличии ошибки и содержащих сведения, необходимые для ее исправления. Поэтому для ее исправления в сведениях ЕГРН сначала нужно исправить ошибку в документах, в которых она была изначально допущена.</w:t>
      </w:r>
    </w:p>
    <w:p w:rsidR="009B654F" w:rsidRDefault="009B654F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0096" w:rsidRDefault="007E5647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Обращаться за исправлением ошибки необходимо в те органы власти или к тому специалисту (например, кадастровому инженеру), которые изначально допустили ее в документах, предоставленных для внесения сведений в ЕГРН.</w:t>
      </w:r>
    </w:p>
    <w:p w:rsidR="009B654F" w:rsidRDefault="009B654F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0096" w:rsidRDefault="00537B86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E5647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выявления реестровой ошибки в сведениях о границах объекта недвижимости на адрес электронной почты, указанный в сведениях ЕГРН, правообладателю объекта недвижимости направляется решение о необходимости ее устранения.</w:t>
      </w:r>
    </w:p>
    <w:p w:rsidR="009B654F" w:rsidRDefault="009B654F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096" w:rsidRDefault="00537B86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292C2F"/>
          <w:sz w:val="28"/>
          <w:szCs w:val="28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</w:rPr>
        <w:lastRenderedPageBreak/>
        <w:t xml:space="preserve"> </w:t>
      </w:r>
      <w:r w:rsidR="007E5647">
        <w:rPr>
          <w:rFonts w:ascii="Times New Roman" w:eastAsia="Times New Roman" w:hAnsi="Times New Roman" w:cs="Times New Roman"/>
          <w:color w:val="292C2F"/>
          <w:sz w:val="28"/>
          <w:szCs w:val="28"/>
        </w:rPr>
        <w:t>«</w:t>
      </w:r>
      <w:r w:rsidR="007E5647"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>Исправляя реестровые ошибки, мы повышаем достоверность сведений ЕГРН. Эта работа остается одним из приоритетных направлений деятельности, поскольку только на полных и точных данных</w:t>
      </w:r>
      <w:r w:rsidR="00451D45"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 xml:space="preserve"> можно принимать верные решения</w:t>
      </w:r>
      <w:r w:rsidR="009B654F">
        <w:rPr>
          <w:rFonts w:ascii="Times New Roman" w:eastAsia="Times New Roman" w:hAnsi="Times New Roman" w:cs="Times New Roman"/>
          <w:i/>
          <w:color w:val="292C2F"/>
          <w:sz w:val="28"/>
          <w:szCs w:val="28"/>
        </w:rPr>
        <w:t>»</w:t>
      </w:r>
      <w:r w:rsidR="009B654F">
        <w:rPr>
          <w:rFonts w:ascii="Times New Roman" w:eastAsia="Times New Roman" w:hAnsi="Times New Roman" w:cs="Times New Roman"/>
          <w:color w:val="292C2F"/>
          <w:sz w:val="28"/>
          <w:szCs w:val="28"/>
        </w:rPr>
        <w:t xml:space="preserve">, – подчеркнул </w:t>
      </w:r>
      <w:r w:rsidR="007E5647">
        <w:rPr>
          <w:rFonts w:ascii="Times New Roman" w:eastAsia="Times New Roman" w:hAnsi="Times New Roman" w:cs="Times New Roman"/>
          <w:color w:val="292C2F"/>
          <w:sz w:val="28"/>
          <w:szCs w:val="28"/>
        </w:rPr>
        <w:t>зам</w:t>
      </w:r>
      <w:r w:rsidR="009B654F">
        <w:rPr>
          <w:rFonts w:ascii="Times New Roman" w:eastAsia="Times New Roman" w:hAnsi="Times New Roman" w:cs="Times New Roman"/>
          <w:color w:val="292C2F"/>
          <w:sz w:val="28"/>
          <w:szCs w:val="28"/>
        </w:rPr>
        <w:t>еститель руководителя У</w:t>
      </w:r>
      <w:r w:rsidR="007E5647">
        <w:rPr>
          <w:rFonts w:ascii="Times New Roman" w:eastAsia="Times New Roman" w:hAnsi="Times New Roman" w:cs="Times New Roman"/>
          <w:color w:val="292C2F"/>
          <w:sz w:val="28"/>
          <w:szCs w:val="28"/>
        </w:rPr>
        <w:t xml:space="preserve">правления Росреестра </w:t>
      </w:r>
      <w:r w:rsidR="009B654F">
        <w:rPr>
          <w:rFonts w:ascii="Times New Roman" w:eastAsia="Times New Roman" w:hAnsi="Times New Roman" w:cs="Times New Roman"/>
          <w:color w:val="292C2F"/>
          <w:sz w:val="28"/>
          <w:szCs w:val="28"/>
        </w:rPr>
        <w:t xml:space="preserve">по Курской области </w:t>
      </w:r>
      <w:r w:rsidR="007E5647"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</w:rPr>
        <w:t>Александр Емельянов.</w:t>
      </w:r>
    </w:p>
    <w:p w:rsidR="00290096" w:rsidRDefault="00290096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290096" w:rsidRDefault="00290096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290096" w:rsidRDefault="00290096" w:rsidP="00537B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sectPr w:rsidR="002900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168" w:rsidRDefault="009D4168">
      <w:pPr>
        <w:spacing w:after="0" w:line="240" w:lineRule="auto"/>
      </w:pPr>
      <w:r>
        <w:separator/>
      </w:r>
    </w:p>
  </w:endnote>
  <w:endnote w:type="continuationSeparator" w:id="0">
    <w:p w:rsidR="009D4168" w:rsidRDefault="009D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168" w:rsidRDefault="009D4168">
      <w:pPr>
        <w:spacing w:after="0" w:line="240" w:lineRule="auto"/>
      </w:pPr>
      <w:r>
        <w:separator/>
      </w:r>
    </w:p>
  </w:footnote>
  <w:footnote w:type="continuationSeparator" w:id="0">
    <w:p w:rsidR="009D4168" w:rsidRDefault="009D4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96"/>
    <w:rsid w:val="00290096"/>
    <w:rsid w:val="00451D45"/>
    <w:rsid w:val="00537B86"/>
    <w:rsid w:val="007E5647"/>
    <w:rsid w:val="009B654F"/>
    <w:rsid w:val="009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30EA"/>
  <w15:docId w15:val="{F82D7AC4-30C5-4AAF-A957-95BAA8F7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Дарья Сергеевна</dc:creator>
  <cp:lastModifiedBy>Сафонова Дарья Сергеевна</cp:lastModifiedBy>
  <cp:revision>2</cp:revision>
  <dcterms:created xsi:type="dcterms:W3CDTF">2025-11-20T11:51:00Z</dcterms:created>
  <dcterms:modified xsi:type="dcterms:W3CDTF">2025-11-20T11:51:00Z</dcterms:modified>
</cp:coreProperties>
</file>