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407BC6" w:rsidRDefault="00407BC6" w:rsidP="00582A0E">
      <w:pPr>
        <w:pStyle w:val="a3"/>
        <w:rPr>
          <w:b/>
          <w:szCs w:val="28"/>
        </w:rPr>
      </w:pPr>
    </w:p>
    <w:p w:rsidR="00771203" w:rsidRPr="00DE48A5" w:rsidRDefault="00771203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565EE7">
        <w:rPr>
          <w:b/>
          <w:spacing w:val="20"/>
          <w:szCs w:val="28"/>
        </w:rPr>
        <w:t>9</w:t>
      </w:r>
    </w:p>
    <w:p w:rsidR="009D7488" w:rsidRDefault="009D7488" w:rsidP="00974E19">
      <w:pPr>
        <w:pStyle w:val="a3"/>
        <w:rPr>
          <w:b/>
          <w:szCs w:val="28"/>
        </w:rPr>
      </w:pPr>
    </w:p>
    <w:p w:rsidR="00565EE7" w:rsidRDefault="002327FA" w:rsidP="00565E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Курской области </w:t>
      </w:r>
      <w:r w:rsidRPr="0086785E">
        <w:rPr>
          <w:b/>
          <w:sz w:val="28"/>
          <w:szCs w:val="28"/>
        </w:rPr>
        <w:t>«</w:t>
      </w:r>
      <w:r w:rsidR="00565EE7">
        <w:rPr>
          <w:b/>
          <w:sz w:val="28"/>
          <w:szCs w:val="28"/>
        </w:rPr>
        <w:t>Об утверждении порядка составления, утверждения и ведения бюджетных смет муниципальных казенных учреждений, подведомственных Представительному Собранию Обоянского района Курской области»</w:t>
      </w:r>
    </w:p>
    <w:p w:rsidR="0086785E" w:rsidRPr="00F872B3" w:rsidRDefault="0086785E" w:rsidP="0086785E">
      <w:pPr>
        <w:jc w:val="both"/>
        <w:rPr>
          <w:b/>
          <w:sz w:val="28"/>
          <w:szCs w:val="28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F31C30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7FB7" w:rsidRDefault="00257FB7" w:rsidP="00257FB7">
      <w:pPr>
        <w:spacing w:line="228" w:lineRule="auto"/>
        <w:ind w:firstLine="708"/>
        <w:jc w:val="both"/>
        <w:rPr>
          <w:sz w:val="28"/>
          <w:szCs w:val="28"/>
        </w:rPr>
      </w:pPr>
    </w:p>
    <w:p w:rsidR="00D222A7" w:rsidRDefault="00791624" w:rsidP="00091C26">
      <w:pPr>
        <w:ind w:firstLine="708"/>
        <w:jc w:val="both"/>
        <w:rPr>
          <w:sz w:val="28"/>
          <w:szCs w:val="28"/>
        </w:rPr>
      </w:pPr>
      <w:r w:rsidRPr="00091C26">
        <w:rPr>
          <w:sz w:val="28"/>
          <w:szCs w:val="28"/>
        </w:rPr>
        <w:t xml:space="preserve">Представленным проектом Решения Представительного </w:t>
      </w:r>
      <w:r w:rsidR="00F9417A" w:rsidRPr="00091C26">
        <w:rPr>
          <w:sz w:val="28"/>
          <w:szCs w:val="28"/>
        </w:rPr>
        <w:t>С</w:t>
      </w:r>
      <w:r w:rsidRPr="00091C26">
        <w:rPr>
          <w:sz w:val="28"/>
          <w:szCs w:val="28"/>
        </w:rPr>
        <w:t xml:space="preserve">обрания Обоянского района Курской области предлагается </w:t>
      </w:r>
      <w:r w:rsidR="009D5903" w:rsidRPr="00091C26">
        <w:rPr>
          <w:sz w:val="28"/>
          <w:szCs w:val="28"/>
        </w:rPr>
        <w:t xml:space="preserve">утвердить прилагаемый </w:t>
      </w:r>
      <w:hyperlink r:id="rId8" w:anchor="Par32#Par32" w:history="1">
        <w:r w:rsidR="009D5903" w:rsidRPr="00091C26">
          <w:rPr>
            <w:rStyle w:val="ab"/>
            <w:color w:val="auto"/>
            <w:sz w:val="28"/>
            <w:szCs w:val="28"/>
            <w:u w:val="none"/>
          </w:rPr>
          <w:t>Порядок</w:t>
        </w:r>
      </w:hyperlink>
      <w:r w:rsidR="009D5903" w:rsidRPr="00091C26">
        <w:rPr>
          <w:sz w:val="28"/>
          <w:szCs w:val="28"/>
        </w:rPr>
        <w:t xml:space="preserve"> составления, утверждения и ведения бюджетных смет муниципальных казенных учреждений, подведомственных Представительному Собранию Обоянского района Курской области</w:t>
      </w:r>
      <w:r w:rsidR="00091C26">
        <w:rPr>
          <w:sz w:val="28"/>
          <w:szCs w:val="28"/>
        </w:rPr>
        <w:t>.</w:t>
      </w:r>
    </w:p>
    <w:p w:rsidR="00091C26" w:rsidRPr="00091C26" w:rsidRDefault="00091C26" w:rsidP="00091C26">
      <w:pPr>
        <w:ind w:firstLine="708"/>
        <w:jc w:val="both"/>
        <w:rPr>
          <w:bCs/>
          <w:sz w:val="28"/>
          <w:szCs w:val="28"/>
        </w:rPr>
      </w:pPr>
    </w:p>
    <w:p w:rsidR="003F24E0" w:rsidRDefault="003F24E0" w:rsidP="00091C26">
      <w:pPr>
        <w:ind w:firstLine="708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786920" w:rsidRDefault="00786920" w:rsidP="00091C2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D5903" w:rsidRPr="008A7A8C" w:rsidRDefault="00A24811" w:rsidP="00091C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7A8C">
        <w:rPr>
          <w:sz w:val="28"/>
          <w:szCs w:val="28"/>
        </w:rPr>
        <w:t xml:space="preserve">1.1. </w:t>
      </w:r>
      <w:r w:rsidR="003F24E0" w:rsidRPr="008A7A8C">
        <w:rPr>
          <w:sz w:val="28"/>
          <w:szCs w:val="28"/>
        </w:rPr>
        <w:t xml:space="preserve">Проект Решения </w:t>
      </w:r>
      <w:r w:rsidR="009D5903" w:rsidRPr="008A7A8C">
        <w:rPr>
          <w:sz w:val="28"/>
          <w:szCs w:val="28"/>
        </w:rPr>
        <w:t xml:space="preserve">разработан в соответствии со </w:t>
      </w:r>
      <w:hyperlink r:id="rId9" w:history="1">
        <w:r w:rsidR="009D5903" w:rsidRPr="008A7A8C">
          <w:rPr>
            <w:rStyle w:val="ab"/>
            <w:color w:val="auto"/>
            <w:sz w:val="28"/>
            <w:szCs w:val="28"/>
            <w:u w:val="none"/>
          </w:rPr>
          <w:t>статьей 221</w:t>
        </w:r>
      </w:hyperlink>
      <w:r w:rsidR="009D5903" w:rsidRPr="008A7A8C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9D5903" w:rsidRPr="008A7A8C">
          <w:rPr>
            <w:rStyle w:val="ab"/>
            <w:color w:val="auto"/>
            <w:sz w:val="28"/>
            <w:szCs w:val="28"/>
            <w:u w:val="none"/>
          </w:rPr>
          <w:t>Общими требованиями</w:t>
        </w:r>
      </w:hyperlink>
      <w:r w:rsidR="009D5903" w:rsidRPr="008A7A8C">
        <w:rPr>
          <w:sz w:val="28"/>
          <w:szCs w:val="28"/>
        </w:rPr>
        <w:t xml:space="preserve">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20.11.2007 N 112н "Об Общих требованиях к порядку составления, утверждения и ведения бюджетных смет казенных учреждений".</w:t>
      </w:r>
    </w:p>
    <w:p w:rsidR="008A7A8C" w:rsidRPr="00091C26" w:rsidRDefault="008A7A8C" w:rsidP="00091C26">
      <w:pPr>
        <w:pStyle w:val="ConsPlusNormal"/>
        <w:ind w:firstLine="540"/>
        <w:jc w:val="both"/>
        <w:rPr>
          <w:b/>
          <w:i/>
        </w:rPr>
      </w:pPr>
      <w:r w:rsidRPr="00091C26">
        <w:rPr>
          <w:szCs w:val="28"/>
        </w:rPr>
        <w:t>1.2. Ст. 221 Бюджетного кодекса</w:t>
      </w:r>
      <w:r w:rsidR="00091C26" w:rsidRPr="00091C26">
        <w:rPr>
          <w:szCs w:val="28"/>
        </w:rPr>
        <w:t xml:space="preserve"> РФ устанавливает следующее: </w:t>
      </w:r>
      <w:r w:rsidR="00091C26" w:rsidRPr="00091C26">
        <w:rPr>
          <w:b/>
          <w:i/>
          <w:szCs w:val="28"/>
        </w:rPr>
        <w:t>«</w:t>
      </w:r>
      <w:r w:rsidRPr="00091C26">
        <w:rPr>
          <w:b/>
          <w:i/>
        </w:rPr>
        <w:t xml:space="preserve">Бюджетная смета казенного учреждения составляется, утверждается и ведется в </w:t>
      </w:r>
      <w:hyperlink r:id="rId11" w:history="1">
        <w:r w:rsidRPr="00091C26">
          <w:rPr>
            <w:b/>
            <w:i/>
          </w:rPr>
          <w:t>порядке</w:t>
        </w:r>
      </w:hyperlink>
      <w:r w:rsidRPr="00091C26">
        <w:rPr>
          <w:b/>
          <w:i/>
        </w:rPr>
        <w:t xml:space="preserve">, определенном главным распорядителем бюджетных средств, в ведении которого находится казенное учреждение, в соответствии с </w:t>
      </w:r>
      <w:hyperlink r:id="rId12" w:history="1">
        <w:r w:rsidRPr="00091C26">
          <w:rPr>
            <w:b/>
            <w:i/>
          </w:rPr>
          <w:t>общими требованиями</w:t>
        </w:r>
      </w:hyperlink>
      <w:r w:rsidRPr="00091C26">
        <w:rPr>
          <w:b/>
          <w:i/>
        </w:rPr>
        <w:t>, установленными Министерством финансов Российской Федерации</w:t>
      </w:r>
      <w:proofErr w:type="gramStart"/>
      <w:r w:rsidRPr="00091C26">
        <w:rPr>
          <w:b/>
          <w:i/>
        </w:rPr>
        <w:t>.</w:t>
      </w:r>
      <w:r w:rsidR="00091C26" w:rsidRPr="00091C26">
        <w:rPr>
          <w:b/>
          <w:i/>
        </w:rPr>
        <w:t>».</w:t>
      </w:r>
      <w:proofErr w:type="gramEnd"/>
    </w:p>
    <w:p w:rsidR="00A24811" w:rsidRPr="00091C26" w:rsidRDefault="00091C26" w:rsidP="00091C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1C26">
        <w:rPr>
          <w:sz w:val="28"/>
          <w:szCs w:val="28"/>
        </w:rPr>
        <w:t>На основании вышеизложенного можно сделать вывод о соответствии представленного проекта положениям ст. 221 БК РФ.</w:t>
      </w:r>
    </w:p>
    <w:p w:rsidR="00091C26" w:rsidRDefault="00091C26" w:rsidP="00091C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1203" w:rsidRDefault="00B47C58" w:rsidP="00771203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</w:t>
      </w:r>
      <w:r w:rsidR="00091C26">
        <w:rPr>
          <w:sz w:val="28"/>
          <w:szCs w:val="28"/>
        </w:rPr>
        <w:t>.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9F7F1F" w:rsidRDefault="009F7F1F" w:rsidP="008770C3">
      <w:pPr>
        <w:ind w:firstLine="708"/>
        <w:jc w:val="both"/>
        <w:rPr>
          <w:sz w:val="28"/>
          <w:szCs w:val="28"/>
        </w:rPr>
      </w:pPr>
    </w:p>
    <w:p w:rsidR="00F31C30" w:rsidRDefault="00F31C30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2720D4" w:rsidRDefault="00CC122A" w:rsidP="00E542EC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sectPr w:rsidR="002720D4" w:rsidSect="00F474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F1AA8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81CB5"/>
    <w:rsid w:val="00091C26"/>
    <w:rsid w:val="00097891"/>
    <w:rsid w:val="000B7C5E"/>
    <w:rsid w:val="000E3C92"/>
    <w:rsid w:val="00113C81"/>
    <w:rsid w:val="001812C0"/>
    <w:rsid w:val="002327FA"/>
    <w:rsid w:val="00236CDC"/>
    <w:rsid w:val="00254AAA"/>
    <w:rsid w:val="00257FB7"/>
    <w:rsid w:val="002678D6"/>
    <w:rsid w:val="002720D4"/>
    <w:rsid w:val="002E6DCD"/>
    <w:rsid w:val="00380A17"/>
    <w:rsid w:val="003D066C"/>
    <w:rsid w:val="003F24E0"/>
    <w:rsid w:val="00404530"/>
    <w:rsid w:val="00407BC6"/>
    <w:rsid w:val="004336E9"/>
    <w:rsid w:val="00435C6D"/>
    <w:rsid w:val="00475ACD"/>
    <w:rsid w:val="00485466"/>
    <w:rsid w:val="0049747D"/>
    <w:rsid w:val="004C215A"/>
    <w:rsid w:val="00511B6C"/>
    <w:rsid w:val="00523497"/>
    <w:rsid w:val="00531F86"/>
    <w:rsid w:val="00533D02"/>
    <w:rsid w:val="0055595B"/>
    <w:rsid w:val="00565EE7"/>
    <w:rsid w:val="00582A0E"/>
    <w:rsid w:val="005950C3"/>
    <w:rsid w:val="005C3EFB"/>
    <w:rsid w:val="005C6FBE"/>
    <w:rsid w:val="00626B64"/>
    <w:rsid w:val="0065000E"/>
    <w:rsid w:val="006C7AF1"/>
    <w:rsid w:val="0072119C"/>
    <w:rsid w:val="0073277E"/>
    <w:rsid w:val="00742695"/>
    <w:rsid w:val="00747FF1"/>
    <w:rsid w:val="007511FE"/>
    <w:rsid w:val="007553B3"/>
    <w:rsid w:val="00771203"/>
    <w:rsid w:val="00786920"/>
    <w:rsid w:val="00791624"/>
    <w:rsid w:val="007B148B"/>
    <w:rsid w:val="007C2392"/>
    <w:rsid w:val="0081549A"/>
    <w:rsid w:val="00824C67"/>
    <w:rsid w:val="008620D4"/>
    <w:rsid w:val="0086785E"/>
    <w:rsid w:val="008770C3"/>
    <w:rsid w:val="008817D6"/>
    <w:rsid w:val="008A7A8C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5903"/>
    <w:rsid w:val="009D7488"/>
    <w:rsid w:val="009F61C8"/>
    <w:rsid w:val="009F7F1F"/>
    <w:rsid w:val="00A24811"/>
    <w:rsid w:val="00AA5255"/>
    <w:rsid w:val="00AB0BF6"/>
    <w:rsid w:val="00AC24BF"/>
    <w:rsid w:val="00B043F1"/>
    <w:rsid w:val="00B42687"/>
    <w:rsid w:val="00B47C58"/>
    <w:rsid w:val="00B704B7"/>
    <w:rsid w:val="00BC4AE3"/>
    <w:rsid w:val="00BF0DEC"/>
    <w:rsid w:val="00BF5E44"/>
    <w:rsid w:val="00C5483D"/>
    <w:rsid w:val="00C668AA"/>
    <w:rsid w:val="00C90960"/>
    <w:rsid w:val="00CB6D41"/>
    <w:rsid w:val="00CC122A"/>
    <w:rsid w:val="00D1704D"/>
    <w:rsid w:val="00D202B4"/>
    <w:rsid w:val="00D222A7"/>
    <w:rsid w:val="00D23D40"/>
    <w:rsid w:val="00D71017"/>
    <w:rsid w:val="00D91B85"/>
    <w:rsid w:val="00DB135D"/>
    <w:rsid w:val="00DC7B72"/>
    <w:rsid w:val="00DE5F1F"/>
    <w:rsid w:val="00E542EC"/>
    <w:rsid w:val="00F105FF"/>
    <w:rsid w:val="00F10A4B"/>
    <w:rsid w:val="00F31C30"/>
    <w:rsid w:val="00F3237D"/>
    <w:rsid w:val="00F47465"/>
    <w:rsid w:val="00F80057"/>
    <w:rsid w:val="00F872B3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  <w:style w:type="paragraph" w:customStyle="1" w:styleId="ConsPlusNormal">
    <w:name w:val="ConsPlusNormal"/>
    <w:rsid w:val="008A7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  <w:style w:type="paragraph" w:customStyle="1" w:styleId="ConsPlusNormal">
    <w:name w:val="ConsPlusNormal"/>
    <w:rsid w:val="008A7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ppData/Local/Microsoft/Windows/Temporary%20Internet%20Files/Content.IE5/Z30AGNP9/&#1057;&#1084;&#1077;&#1090;&#1099;%20&#1055;&#1057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AE3E94FEC18B88A522095A86E6C699C9FEFD4FABC4D818A650B4D16E2F1D5DD0AB71D2D52431AB4z9k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E3E94FEC18B88A522095A86E6C699C9FEFD2F5B346818A650B4D16E2F1D5DD0AB71D2D52431EB0z9k8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609B8CCE40959911D77A6E8A80F8E04B5AC463342B4E0D565AFA9080DDE76F41E0EAv3Y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609B8CCE40959911D77A6E8A80F8E04B5BC66739244E0D565AFA9080DDE76F41E0EA37D01Ev4Y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6F7D-3D8E-4604-AB53-4D40A580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94</cp:revision>
  <cp:lastPrinted>2015-02-04T05:27:00Z</cp:lastPrinted>
  <dcterms:created xsi:type="dcterms:W3CDTF">2014-01-29T05:13:00Z</dcterms:created>
  <dcterms:modified xsi:type="dcterms:W3CDTF">2016-02-12T06:33:00Z</dcterms:modified>
</cp:coreProperties>
</file>