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FD" w:rsidRDefault="006509FD" w:rsidP="003B1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D70C83" w:rsidRPr="00A64BED" w:rsidTr="000264E4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486353917"/>
            <w:r w:rsidRPr="00A64BE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ПРЯМАЯ ГАРАНТИЯ 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ДЛЯ ЛИЗИНГА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D70C83" w:rsidRPr="00A64BED" w:rsidTr="000264E4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сегмент Заемщика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лица/индивидуальные предприниматели/крестьянское (фермерское) хозяйство/потребительский кооператив – субъекты МСП</w:t>
            </w:r>
          </w:p>
        </w:tc>
      </w:tr>
      <w:tr w:rsidR="00D70C83" w:rsidRPr="00A64BED" w:rsidTr="000264E4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решению Коллегиального органа Корпорации, но не более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242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не более совокупного объема 20 млн рублей с учетом действующих независимых гарантий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действующих на момент поступления заявки в Корпорацию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решений о предоставлении независимых гарантий Корпорации, а также запрашиваемой независимой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гарантии 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Группу связанных компаний/Заемщика</w:t>
            </w:r>
          </w:p>
        </w:tc>
      </w:tr>
      <w:tr w:rsidR="00D70C83" w:rsidRPr="00A64BED" w:rsidTr="000264E4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D70C83" w:rsidRPr="00A64BED" w:rsidTr="000264E4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Валюта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D70C83" w:rsidRPr="00A64BED" w:rsidTr="000264E4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D70C83" w:rsidRPr="00A64BED" w:rsidRDefault="00D70C83" w:rsidP="000264E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0,75% годовых от суммы 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весь срок действия гарантии</w:t>
            </w:r>
          </w:p>
        </w:tc>
      </w:tr>
      <w:tr w:rsidR="00D70C83" w:rsidRPr="00A64BED" w:rsidTr="000264E4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D70C83" w:rsidRPr="00A64BED" w:rsidDel="00EA0149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Default="00D70C83" w:rsidP="000264E4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 по Договору финансовой аренды (лизинга), 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.</w:t>
            </w:r>
          </w:p>
          <w:p w:rsidR="00D70C83" w:rsidRDefault="00D70C83" w:rsidP="000264E4">
            <w:pPr>
              <w:pStyle w:val="Default"/>
              <w:ind w:left="139" w:right="129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 xml:space="preserve">Обеспечение исполнения </w:t>
            </w:r>
            <w:r>
              <w:rPr>
                <w:rFonts w:eastAsia="Times New Roman"/>
              </w:rPr>
              <w:t xml:space="preserve">части </w:t>
            </w:r>
            <w:r w:rsidRPr="00EA46BD">
              <w:rPr>
                <w:rFonts w:eastAsia="Times New Roman"/>
              </w:rPr>
              <w:t>обязательств Заемщика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изингополучателя)</w:t>
            </w:r>
            <w:r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по Договору финансовой аренды (лизинга)</w:t>
            </w:r>
            <w:r>
              <w:rPr>
                <w:rFonts w:eastAsia="Times New Roman"/>
              </w:rPr>
              <w:t xml:space="preserve">, </w:t>
            </w:r>
            <w:r w:rsidRPr="00EA46BD">
              <w:rPr>
                <w:rFonts w:eastAsia="Times New Roman"/>
              </w:rPr>
              <w:t>заключаемо</w:t>
            </w:r>
            <w:r>
              <w:rPr>
                <w:rFonts w:eastAsia="Times New Roman"/>
              </w:rPr>
              <w:t>му</w:t>
            </w:r>
            <w:r w:rsidRPr="00EA46BD">
              <w:rPr>
                <w:rFonts w:eastAsia="Times New Roman"/>
              </w:rPr>
              <w:t xml:space="preserve"> с 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>, являющейся дочерним обществом Корпорации (региональной лизинговой компанией), только в отношении</w:t>
            </w:r>
            <w:r w:rsidRPr="0036470F">
              <w:rPr>
                <w:rFonts w:eastAsia="Times New Roman"/>
              </w:rPr>
              <w:t xml:space="preserve"> лизингово</w:t>
            </w:r>
            <w:r>
              <w:rPr>
                <w:rFonts w:eastAsia="Times New Roman"/>
              </w:rPr>
              <w:t>го финансирования</w:t>
            </w:r>
            <w:r w:rsidRPr="0036470F">
              <w:rPr>
                <w:rFonts w:eastAsia="Times New Roman"/>
              </w:rPr>
              <w:t xml:space="preserve"> субъектов МСП</w:t>
            </w:r>
            <w:r>
              <w:rPr>
                <w:rFonts w:eastAsia="Times New Roman"/>
              </w:rPr>
              <w:t>, осуществляемого</w:t>
            </w:r>
            <w:r w:rsidRPr="0036470F">
              <w:rPr>
                <w:rFonts w:eastAsia="Times New Roman"/>
              </w:rPr>
              <w:t xml:space="preserve"> </w:t>
            </w:r>
            <w:r w:rsidRPr="00EA46BD">
              <w:rPr>
                <w:rFonts w:eastAsia="Times New Roman"/>
              </w:rPr>
              <w:t>Организацией-партнером (</w:t>
            </w:r>
            <w:r>
              <w:rPr>
                <w:rFonts w:eastAsia="Times New Roman"/>
              </w:rPr>
              <w:t>л</w:t>
            </w:r>
            <w:r w:rsidRPr="00EA46BD">
              <w:rPr>
                <w:rFonts w:eastAsia="Times New Roman"/>
              </w:rPr>
              <w:t>изингодателем)</w:t>
            </w:r>
            <w:r>
              <w:rPr>
                <w:rFonts w:eastAsia="Times New Roman"/>
              </w:rPr>
              <w:t xml:space="preserve"> </w:t>
            </w:r>
            <w:r w:rsidRPr="0036470F">
              <w:rPr>
                <w:rFonts w:eastAsia="Times New Roman"/>
              </w:rPr>
              <w:t>за счет внешних (рыночных) источников фондирования</w:t>
            </w:r>
            <w:r>
              <w:rPr>
                <w:rFonts w:eastAsia="Times New Roman"/>
              </w:rPr>
              <w:t xml:space="preserve"> (коммерческий портфель).</w:t>
            </w:r>
          </w:p>
          <w:p w:rsidR="00D70C83" w:rsidRDefault="00D70C83" w:rsidP="000264E4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Независимая г</w:t>
            </w:r>
            <w:r w:rsidRPr="009178F4">
              <w:rPr>
                <w:rFonts w:eastAsia="Times New Roman"/>
              </w:rPr>
              <w:t xml:space="preserve">арантия Корпорации </w:t>
            </w:r>
            <w:r>
              <w:rPr>
                <w:rFonts w:eastAsia="Times New Roman"/>
              </w:rPr>
              <w:t xml:space="preserve">не </w:t>
            </w:r>
            <w:r w:rsidRPr="009178F4">
              <w:rPr>
                <w:rFonts w:eastAsia="Times New Roman"/>
              </w:rPr>
              <w:t xml:space="preserve">предоставляется </w:t>
            </w:r>
            <w:r>
              <w:rPr>
                <w:rFonts w:eastAsia="Times New Roman"/>
              </w:rPr>
              <w:t xml:space="preserve">по обязательствам Заемщиков (лизингополучателей) </w:t>
            </w:r>
            <w:r w:rsidRPr="009178F4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 xml:space="preserve">ранее </w:t>
            </w:r>
            <w:r w:rsidRPr="009178F4">
              <w:rPr>
                <w:rFonts w:eastAsia="Times New Roman"/>
              </w:rPr>
              <w:t>заключ</w:t>
            </w:r>
            <w:r>
              <w:rPr>
                <w:rFonts w:eastAsia="Times New Roman"/>
              </w:rPr>
              <w:t>енным договорам финансовой аренды (лизинга).</w:t>
            </w:r>
          </w:p>
          <w:p w:rsidR="00D70C83" w:rsidRDefault="00D70C83" w:rsidP="000264E4">
            <w:pPr>
              <w:pStyle w:val="Default"/>
              <w:spacing w:line="216" w:lineRule="auto"/>
              <w:ind w:left="142" w:right="130"/>
              <w:jc w:val="both"/>
              <w:rPr>
                <w:rFonts w:eastAsia="Times New Roman"/>
              </w:rPr>
            </w:pPr>
            <w:r w:rsidRPr="00EA46BD">
              <w:rPr>
                <w:rFonts w:eastAsia="Times New Roman"/>
              </w:rPr>
              <w:t>Предметом ли</w:t>
            </w:r>
            <w:r>
              <w:rPr>
                <w:rFonts w:eastAsia="Times New Roman"/>
              </w:rPr>
              <w:t>зинга выступает оборудование</w:t>
            </w:r>
            <w:r w:rsidRPr="00E7000F">
              <w:rPr>
                <w:rFonts w:eastAsia="Times New Roman"/>
              </w:rPr>
              <w:t>, автомобили, произведенные (собранные) в Российской Федерации,</w:t>
            </w:r>
            <w:r w:rsidRPr="00F85508">
              <w:t xml:space="preserve"> и</w:t>
            </w:r>
            <w:r>
              <w:rPr>
                <w:rFonts w:eastAsia="Times New Roman"/>
              </w:rPr>
              <w:t xml:space="preserve"> </w:t>
            </w:r>
            <w:r w:rsidRPr="001A6642">
              <w:rPr>
                <w:rFonts w:eastAsia="Times New Roman"/>
              </w:rPr>
              <w:t>крупн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рогат</w:t>
            </w:r>
            <w:r>
              <w:rPr>
                <w:rFonts w:eastAsia="Times New Roman"/>
              </w:rPr>
              <w:t>ый</w:t>
            </w:r>
            <w:r w:rsidRPr="001A6642">
              <w:rPr>
                <w:rFonts w:eastAsia="Times New Roman"/>
              </w:rPr>
              <w:t xml:space="preserve"> скот специализированных мясных пород</w:t>
            </w:r>
            <w:r>
              <w:rPr>
                <w:rFonts w:eastAsia="Times New Roman"/>
              </w:rPr>
              <w:t>,</w:t>
            </w:r>
            <w:r w:rsidRPr="001A6642">
              <w:rPr>
                <w:rFonts w:eastAsia="Times New Roman"/>
              </w:rPr>
              <w:t xml:space="preserve"> </w:t>
            </w:r>
            <w:r w:rsidRPr="00AC1488">
              <w:rPr>
                <w:rFonts w:eastAsia="Times New Roman"/>
              </w:rPr>
              <w:t>выращенн</w:t>
            </w:r>
            <w:r>
              <w:rPr>
                <w:rFonts w:eastAsia="Times New Roman"/>
              </w:rPr>
              <w:t>ый</w:t>
            </w:r>
            <w:r w:rsidRPr="00AC1488">
              <w:rPr>
                <w:rFonts w:eastAsia="Times New Roman"/>
              </w:rPr>
              <w:t xml:space="preserve"> в Российской Федерации в целях разведения</w:t>
            </w:r>
            <w:r w:rsidRPr="001A6642">
              <w:rPr>
                <w:rFonts w:eastAsia="Times New Roman"/>
              </w:rPr>
              <w:t>.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D70C83" w:rsidRPr="00583A3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F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Приобретается новое и/или расконсервированное новое и/или восстановленное оборудование (отечественного или</w:t>
            </w:r>
            <w:r w:rsidRPr="0040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зарубежного производства).</w:t>
            </w:r>
          </w:p>
          <w:p w:rsidR="00D70C83" w:rsidRPr="001976D3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8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Предмет(ы) лизинга относятся к 3–7 амортизационным г</w:t>
            </w:r>
            <w:r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руппам (включительно)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Классификацией основных средств, включаемых в амортизационные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утвержденной п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РФ от 01.01.2002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70C83" w:rsidRPr="00287646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2876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приобретения восстановленного оборудования: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предмет лизинга, относящийся к 3 и 4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трех лет от даты выпуска;</w:t>
            </w:r>
          </w:p>
          <w:p w:rsidR="00D70C83" w:rsidRPr="00C417AA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5–6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от даты выпуска;</w:t>
            </w:r>
          </w:p>
          <w:p w:rsidR="00D70C83" w:rsidRPr="00242596" w:rsidRDefault="00D70C83" w:rsidP="000264E4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eastAsia="Times New Roman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не старше 10 лет от даты выпуска</w:t>
            </w:r>
          </w:p>
        </w:tc>
      </w:tr>
      <w:tr w:rsidR="00D70C83" w:rsidRPr="00A64BED" w:rsidTr="000264E4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гарантии начинается с момента ее выдачи при условии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 вознаграждения либо его части согласно установленному графику</w:t>
            </w:r>
          </w:p>
        </w:tc>
      </w:tr>
      <w:tr w:rsidR="00D70C83" w:rsidRPr="00A64BED" w:rsidTr="000264E4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истечении 120 дней с даты исполнения обязательства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суммы финансирования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определяемой в соответствии с положениями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 финансовой аренды (лизинга)</w:t>
            </w:r>
          </w:p>
        </w:tc>
      </w:tr>
      <w:tr w:rsidR="00D70C83" w:rsidRPr="00A64BED" w:rsidTr="000264E4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порядке регресса возмещения сумм, уплаченных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Организации-партнеру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Независимой гарантии </w:t>
            </w:r>
          </w:p>
        </w:tc>
      </w:tr>
      <w:tr w:rsidR="00D70C83" w:rsidRPr="00A64BED" w:rsidTr="000264E4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МСП</w:t>
            </w:r>
            <w:r w:rsidRPr="0086121F">
              <w:rPr>
                <w:rFonts w:ascii="Times New Roman" w:hAnsi="Times New Roman" w:cs="Times New Roman"/>
                <w:sz w:val="24"/>
                <w:szCs w:val="24"/>
              </w:rPr>
              <w:t xml:space="preserve">, намеревающиеся заключить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86121F">
              <w:rPr>
                <w:rFonts w:ascii="Times New Roman" w:hAnsi="Times New Roman" w:cs="Times New Roman"/>
                <w:sz w:val="24"/>
                <w:szCs w:val="24"/>
              </w:rPr>
              <w:t>финансовой аренды (лизинга) с Организацией-партнером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(лизингодателем)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Организация-партнер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изингодатель)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приобретения имущества и передачи его на основании договора финансовой аренды (лизинга), заключивш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 xml:space="preserve"> с Корпорацией Соглашение о сотрудничестве</w:t>
            </w:r>
          </w:p>
        </w:tc>
      </w:tr>
      <w:tr w:rsidR="00D70C83" w:rsidRPr="00A64BED" w:rsidTr="000264E4">
        <w:trPr>
          <w:trHeight w:val="125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Вид и объем ответственности перед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Организация-партнер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12F3D">
              <w:rPr>
                <w:rFonts w:ascii="Times New Roman" w:hAnsi="Times New Roman" w:cs="Times New Roman"/>
                <w:sz w:val="24"/>
                <w:szCs w:val="24"/>
              </w:rPr>
              <w:t>изингодатель)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вправе обратиться к Корпорации с требованием о совершении платежа по гарантии, если обязательство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уплате лизинговых платежей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договору финансовой аренды (лизинга)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Независимая г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арантия обеспечивает исполнение обязательств Заемщика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0%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стоимости предмета лизинга (до ввода в эксплуатацию – покупной (согласно договору купли-продажи или поставки), после ввода в эксплуатацию – балансовой (остаточной</w:t>
            </w:r>
            <w:r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)), но не более суммы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независимой гарантии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Лимит ответственности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Корпорации по Независимой гарантии в рублевом выражении сокращается пропорционально сокращению балансовой (остаточной) стоимости предмета лизинга. </w:t>
            </w:r>
          </w:p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Лимит ответственности Корпорации определяется на дату обращения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Организации-партнера (лизингодателя)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требованием о совершении платежа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Независимой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70C83" w:rsidRPr="00A64BED" w:rsidRDefault="00D70C83" w:rsidP="000264E4">
            <w:pPr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пределах указанного лимита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Организация-партнер (лизингодатель)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получает возмещение не исполненных Заемщиком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(лизингополучателем)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уплате лизинговых платежей в соответствии с договором финансовой аренды (лизинга)</w:t>
            </w:r>
          </w:p>
        </w:tc>
      </w:tr>
      <w:tr w:rsidR="00D70C83" w:rsidRPr="00A64BED" w:rsidTr="000264E4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Просрочка исполнения Заемщиком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лизингополучателем,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Принципалом) обязательства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уплатить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полностью или частично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несколько лизинговых платежей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догово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аренды (лизинга) </w:t>
            </w:r>
            <w:r w:rsidRPr="00A64B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более чем 90 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условии 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лизинг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условиями договора и (или)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D31D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назначением</w:t>
            </w:r>
          </w:p>
        </w:tc>
      </w:tr>
      <w:tr w:rsidR="00D70C83" w:rsidRPr="00A64BED" w:rsidTr="000264E4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0B0898" w:rsidRDefault="00D70C83" w:rsidP="000264E4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0B0898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D70C83" w:rsidRPr="00E7000F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размеру аванса лизингополучателя по Договору финансовой аренды (лизинга):</w:t>
            </w:r>
          </w:p>
          <w:p w:rsidR="00D70C83" w:rsidRPr="00E7000F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минимальный размер аванса составляет 10% от цены приобретения предмета лизинга – автомобилей, произведенных (собранных) в Российской Федерации;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E700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минимальный размер аванса составляет 20% от цены приобретения иных видов имущества, являющегося предметом лизинга, указанных в разделе «Целевое назначение гарантии».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копии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документов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(заверенные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подтверждающи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Заемщиком (лизингополучателем) аванса в требуемом размере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0C83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6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 w:rsidRPr="00E23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Организации-партнера (лизингодателя), являющейся дочерним обществом Корпорации (региональной лизинговой компанией),</w:t>
            </w:r>
            <w:r w:rsidRPr="008604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подтверждении отнесения лизинговой сделки к коммерческому портфелю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70C83" w:rsidRPr="00A64BED" w:rsidRDefault="00D70C83" w:rsidP="000264E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письмо Организации-партнера об отнесении крупного рогатого скота к специализированной мясной породе, выращенного в Российской Федерации в целях разведения, с приложением копии племенного свидетельства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случае, если предметом лизинга выступает </w:t>
            </w:r>
            <w:r w:rsidRPr="004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крупный рогатый скот специализированных мясных пород, выращенный в Российской Федерации в целях разведени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FE74E6" w:rsidRDefault="00FE74E6" w:rsidP="003B1394">
      <w:pPr>
        <w:spacing w:after="0" w:line="240" w:lineRule="auto"/>
      </w:pPr>
      <w:bookmarkStart w:id="1" w:name="_GoBack"/>
      <w:bookmarkEnd w:id="1"/>
    </w:p>
    <w:p w:rsidR="00C417AA" w:rsidRDefault="00C417AA" w:rsidP="003B1394">
      <w:pPr>
        <w:spacing w:after="0" w:line="240" w:lineRule="auto"/>
      </w:pPr>
    </w:p>
    <w:tbl>
      <w:tblPr>
        <w:tblW w:w="1444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9923"/>
      </w:tblGrid>
      <w:tr w:rsidR="00C417AA" w:rsidRPr="00C417AA" w:rsidTr="00F477D7">
        <w:trPr>
          <w:trHeight w:val="454"/>
        </w:trPr>
        <w:tc>
          <w:tcPr>
            <w:tcW w:w="14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keepNext/>
              <w:keepLines/>
              <w:suppressAutoHyphens/>
              <w:spacing w:before="40"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2E74B5"/>
                <w:sz w:val="28"/>
                <w:szCs w:val="28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ПРЯМАЯ ГАРАНТИЯ ДЛЯ ЛИЗИНГА В СФЕРЕ СЕЛЬСКОГО ХОЗЯЙСТВА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Безотзывная </w:t>
            </w:r>
          </w:p>
        </w:tc>
      </w:tr>
      <w:tr w:rsidR="00C417AA" w:rsidRPr="00C417AA" w:rsidTr="00F477D7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сегмент Заемщика (лизингополучателя)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F477D7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лица/индивидуальные предприниматели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477D7" w:rsidRPr="00811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осуществляющие производство, первичную и (или) последующую (промышленную) переработку сельскохозяйственной продукции и (или) ее реализацию</w:t>
            </w:r>
            <w:r w:rsidR="00F477D7">
              <w:rPr>
                <w:rStyle w:val="ad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customMarkFollows="1" w:id="1"/>
              <w:t>*</w:t>
            </w:r>
            <w:r w:rsidR="00F47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крестьянское (фермерское)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хозяйство/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 (за исключением сельскохозяйственн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кредитн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потребительск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</w:t>
            </w:r>
            <w:r w:rsid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477D7" w:rsidRPr="00F4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субъекты МСП</w:t>
            </w:r>
          </w:p>
        </w:tc>
      </w:tr>
      <w:tr w:rsidR="00C417AA" w:rsidRPr="00C417AA" w:rsidTr="00F477D7">
        <w:trPr>
          <w:trHeight w:val="12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Срок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Корпорации, но не более 84 месяцев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Лимит суммы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8401F1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Коллегиального органа Корпорации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не более совокупного объема 20 млн рублей с учетом действующих независимых гарантий и </w:t>
            </w:r>
            <w:r w:rsidR="0098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действующих на момент поступления заявки в Корпорацию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решений о предоставлении независимых гарантий Корпорации, а также запрашиваемой независимой </w:t>
            </w:r>
            <w:r w:rsidR="00981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гарантии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Группу связанных компаний/Заемщика</w:t>
            </w:r>
          </w:p>
        </w:tc>
      </w:tr>
      <w:tr w:rsidR="00C417AA" w:rsidRPr="00C417AA" w:rsidTr="00F477D7">
        <w:trPr>
          <w:trHeight w:val="9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Валюта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 Российской Федерации</w:t>
            </w:r>
          </w:p>
        </w:tc>
      </w:tr>
      <w:tr w:rsidR="00C417AA" w:rsidRPr="00C417AA" w:rsidTr="00F477D7">
        <w:trPr>
          <w:trHeight w:val="6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Валюта финансирования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Рубли Российской Федерации </w:t>
            </w:r>
          </w:p>
        </w:tc>
      </w:tr>
      <w:tr w:rsidR="00C417AA" w:rsidRPr="00C417AA" w:rsidTr="00F477D7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Вознаграждение за гарантию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:rsidR="00C417AA" w:rsidRPr="00C417AA" w:rsidRDefault="00C417AA" w:rsidP="00C417A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0,75% годовых от суммы гарантии за весь срок действия гарантии</w:t>
            </w:r>
          </w:p>
        </w:tc>
      </w:tr>
      <w:tr w:rsidR="00C417AA" w:rsidRPr="00C417AA" w:rsidTr="00F477D7">
        <w:trPr>
          <w:trHeight w:val="11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Порядок уплаты вознаграждения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8401F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Целевое назначение гарантии</w:t>
            </w:r>
          </w:p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C417AA" w:rsidRPr="00C417AA" w:rsidDel="00EA0149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(лизингодателем).</w:t>
            </w:r>
          </w:p>
          <w:p w:rsidR="00634A90" w:rsidRPr="00C417AA" w:rsidRDefault="00634A90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исполнения части обязательств Заемщика (лизингополучателя) по Договору финансовой аренды (лизинга), заключаемому с Организацией-партнером (лизингодателем), являющейся дочерним обществом Корпорации (региональной лизинговой компанией), только в отношении лизингового финансирования субъектов МСП, осуществляемого Организацией-партнером (лизингодателем) за счет внешних (рыночных) источников фондирования (коммерческий портфель).</w:t>
            </w:r>
          </w:p>
          <w:p w:rsidR="00C417AA" w:rsidRP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Независимая гарантия Корпорации не предоставляется по обязательствам Заемщиков (лизингополучателей) по ранее заключенным договорам финансовой аренды (лизинга).</w:t>
            </w:r>
          </w:p>
          <w:p w:rsidR="00C417AA" w:rsidRPr="00C417AA" w:rsidRDefault="00C417AA" w:rsidP="00C417AA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Предметом лизинга может выступать сельскохозяйственная техника, автотехника и оборудование, племенные животные и крупный рогатый скот специализированных мясных пород, выращенный в Российской Федерации в целях разведения.</w:t>
            </w:r>
          </w:p>
          <w:p w:rsidR="001976D3" w:rsidRPr="00C417AA" w:rsidRDefault="001976D3" w:rsidP="001976D3">
            <w:pPr>
              <w:autoSpaceDE w:val="0"/>
              <w:autoSpaceDN w:val="0"/>
              <w:adjustRightInd w:val="0"/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имуществу - оборудованию, являющемуся предметом лизинга:</w:t>
            </w:r>
          </w:p>
          <w:p w:rsidR="001976D3" w:rsidRPr="00583A3A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1976D3" w:rsidRPr="001F5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Приобретается новое и/или расконсервированное новое и/или восстановленное оборудование/спецтехника (отечественного или</w:t>
            </w:r>
            <w:r w:rsidR="001976D3" w:rsidRPr="00405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зарубежного производства).</w:t>
            </w:r>
          </w:p>
          <w:p w:rsidR="001976D3" w:rsidRPr="001976D3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1976D3" w:rsidRPr="0058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Предмет(ы) лизинга относятся к 3–7 амортизационным г</w:t>
            </w:r>
            <w:r w:rsidR="001976D3"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руппам (включительно)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Классификацией основных средств, включаемых в амортизационные группы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утвержденной п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Правительства РФ от 01.01.2002 </w:t>
            </w:r>
            <w:r w:rsid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5846DE" w:rsidRPr="00584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1976D3" w:rsidRP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76D3" w:rsidRPr="00B82839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1976D3" w:rsidRPr="00B828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случае приобретения восстановленного оборудования/спецтехники:</w:t>
            </w:r>
          </w:p>
          <w:p w:rsidR="001976D3" w:rsidRPr="00C417AA" w:rsidRDefault="00E239FA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976D3"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 лизинга, относящийся к 3 и 4 амортизационным группам,</w:t>
            </w:r>
            <w:r w:rsidR="001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6D3"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трех лет от даты выпуска;</w:t>
            </w:r>
          </w:p>
          <w:p w:rsidR="001976D3" w:rsidRPr="00C417AA" w:rsidRDefault="001976D3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 предмет лизинга, относящийся к 5–6 амортизационным группам,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 быть не старше 5 лет от даты выпуска;</w:t>
            </w:r>
          </w:p>
          <w:p w:rsidR="00C417AA" w:rsidRPr="00C417AA" w:rsidRDefault="001976D3" w:rsidP="005846DE">
            <w:pPr>
              <w:autoSpaceDE w:val="0"/>
              <w:autoSpaceDN w:val="0"/>
              <w:adjustRightInd w:val="0"/>
              <w:spacing w:after="0" w:line="216" w:lineRule="auto"/>
              <w:ind w:left="142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предмет лизинга, относящийся к 7 амортизационной группе, должен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 не старше 10 лет от даты выпуска</w:t>
            </w:r>
          </w:p>
        </w:tc>
      </w:tr>
      <w:tr w:rsidR="00C417AA" w:rsidRPr="00C417AA" w:rsidTr="00F477D7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гарантии начинается с момента ее выдачи при условии выплаты вознаграждения либо его части согласно установленному графику</w:t>
            </w:r>
          </w:p>
        </w:tc>
      </w:tr>
      <w:tr w:rsidR="00C417AA" w:rsidRPr="00C417AA" w:rsidTr="00F477D7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Дата окончания действия гарантии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истечении 120 дней с даты исполнения обязательства по возврату суммы финансирования, определяемой в соответствии с положениями договора финансовой аренды (лизинга)</w:t>
            </w:r>
          </w:p>
        </w:tc>
      </w:tr>
      <w:tr w:rsidR="00C417AA" w:rsidRPr="00C417AA" w:rsidTr="00F477D7">
        <w:trPr>
          <w:trHeight w:val="57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Переход права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Корпорация приобретает право требовать от Заемщика (лизингополучателя) в порядке регресса возмещения сумм, уплаченных Организации-партнеру по Независимой гарантии </w:t>
            </w:r>
          </w:p>
        </w:tc>
      </w:tr>
      <w:tr w:rsidR="00C417AA" w:rsidRPr="00C417AA" w:rsidTr="00F477D7">
        <w:trPr>
          <w:trHeight w:val="16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Принципалу/Заемщику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</w:t>
            </w:r>
            <w:r w:rsidR="00904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МСП, намеревающиеся заключить договор финансовой аренды (лизинга) с Организацией-партнером (лизингодателем)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Требования к Бенефициару/Организации-партнеру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5846DE">
            <w:pPr>
              <w:spacing w:after="0" w:line="216" w:lineRule="auto"/>
              <w:ind w:left="142" w:right="13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Организация-партнер (лизингодатель), осуществляющая финансирование в форме приобретения имущества и передачи его на основании договора финансовой аренды (лизинга), заключившая с Корпорацией Соглашение о сотрудничестве</w:t>
            </w:r>
          </w:p>
        </w:tc>
      </w:tr>
      <w:tr w:rsidR="00C417AA" w:rsidRPr="00C417AA" w:rsidTr="00F477D7">
        <w:trPr>
          <w:trHeight w:val="97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и объем ответственности перед Организацией-партнером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Организация-партнер (лизингодатель) вправе обратиться к Корпорации с требованием о совершении платежа по гарантии, если обязательство Заемщика (лизингополучателя) по уплате лизинговых платежей по договору финансовой аренды (лизинга)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:rsidR="00C417AA" w:rsidRPr="00C417AA" w:rsidRDefault="00C417AA" w:rsidP="00C417AA">
            <w:pPr>
              <w:spacing w:after="0" w:line="240" w:lineRule="auto"/>
              <w:ind w:left="139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Независимая гарантия обеспечивает исполнение обязательств Заемщика (лизингополучателя) в пределах 20 % от стоимости предмета лизинга (согласно договору купли-продажи или поставки, а также включая расходы на </w:t>
            </w:r>
            <w:r w:rsidR="003E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доставку приобретаемого предмета лизинга до места эксплуатации, в том числе места монтажа)</w:t>
            </w:r>
            <w:r w:rsidR="0084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01F1" w:rsidRPr="002D5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не более суммы</w:t>
            </w:r>
            <w:r w:rsidR="00840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независимой гарантии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ответственности Корпорации по Независимой гарантии в рублевом выражении сокращается пропорционально уменьшению, согласно графику лизинговых платежей, размера стоимости предмета лизинга, возмещаемой лизингополучателем лизингодателю.</w:t>
            </w:r>
          </w:p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ответственности Корпорации определяется на дату обращения Организации-партнера (лизингодателя) с требованием о совершении платежа по Независимой гарантии.</w:t>
            </w:r>
          </w:p>
          <w:p w:rsidR="00C417AA" w:rsidRPr="00C417AA" w:rsidRDefault="00C417AA" w:rsidP="00C417AA">
            <w:pPr>
              <w:spacing w:after="0" w:line="240" w:lineRule="auto"/>
              <w:ind w:left="139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указанного лимита Организация-партнер (лизингодатель) получает возмещение не исполненных Заемщиком (лизингополучателем) обязательств по уплате лизинговых платежей в соответствии с договором финансовой аренды (лизинга)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Гарантийный случай 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Просрочка исполнения Заемщиком (лизингополучателем, Принципалом) обязательства уплатить полностью или частично </w:t>
            </w:r>
            <w:proofErr w:type="gramStart"/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proofErr w:type="gramEnd"/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несколько лизинговых платежей по договору </w:t>
            </w: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финансовой аренды (лизинга) в течение более чем 90 дней при условии использования предмета лизинга в соответствии с условиями договора и (или) его назначением</w:t>
            </w:r>
          </w:p>
        </w:tc>
      </w:tr>
      <w:tr w:rsidR="00C417AA" w:rsidRPr="00C417AA" w:rsidTr="00F477D7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Дополнительные требования</w:t>
            </w:r>
          </w:p>
        </w:tc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:rsidR="00C417AA" w:rsidRPr="00C417AA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размеру аванса лизингополучателя: минимальный размер аванса – 15% от цены приобретения предмета лизинга у поставщика.</w:t>
            </w:r>
          </w:p>
          <w:p w:rsidR="00860481" w:rsidRDefault="00C417AA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стандартному пакету документов, направляемому в Корпорацию для рассмотрения заявки, прикладываются</w:t>
            </w:r>
            <w:r w:rsidR="0086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17AA" w:rsidRDefault="00860481" w:rsidP="00C417A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17AA" w:rsidRPr="00C41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документов (заверенные уполномоченным сотрудником Организации-партнера (лизингодателя)), подтверждающих внесение Заемщиком (лизингополучателем) аванса в требуемом размере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481" w:rsidRPr="008401F1" w:rsidRDefault="00860481" w:rsidP="008604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письмо Организации-партнера (лизингодателя), являющейся дочерним обществом Корпорации (региональной лизинговой компанией), о подтверждении отнесения лизинговой сделки к коммерческому портфелю;</w:t>
            </w:r>
          </w:p>
          <w:p w:rsidR="00860481" w:rsidRPr="00C417AA" w:rsidRDefault="00860481" w:rsidP="008604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письмо Организации-партнера об отнесении крупного рогатого скота к спец</w:t>
            </w:r>
            <w:r w:rsidR="00840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ализированной мясной породе</w:t>
            </w:r>
            <w:r w:rsidR="003E6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выращенного в Российской Федерации в целях разведения,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приложением копии племенного свидетельства 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(заверенн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B0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уполномоченным сотрудником Организации-партнера (лизингодателя)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в случае, если предметом лизинга выступает </w:t>
            </w:r>
            <w:r w:rsidRPr="00424D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крупный рогатый скот специализированных мясных пород, выращенный в Российской Федерации в целях разведени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</w:tr>
    </w:tbl>
    <w:p w:rsidR="00C417AA" w:rsidRDefault="00C417AA" w:rsidP="003B1394">
      <w:pPr>
        <w:spacing w:after="0" w:line="240" w:lineRule="auto"/>
      </w:pPr>
    </w:p>
    <w:sectPr w:rsidR="00C417AA" w:rsidSect="0056060C">
      <w:head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D7" w:rsidRDefault="007919D7" w:rsidP="00074F44">
      <w:pPr>
        <w:spacing w:after="0" w:line="240" w:lineRule="auto"/>
      </w:pPr>
      <w:r>
        <w:separator/>
      </w:r>
    </w:p>
  </w:endnote>
  <w:endnote w:type="continuationSeparator" w:id="0">
    <w:p w:rsidR="007919D7" w:rsidRDefault="007919D7" w:rsidP="0007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D7" w:rsidRDefault="007919D7" w:rsidP="00074F44">
      <w:pPr>
        <w:spacing w:after="0" w:line="240" w:lineRule="auto"/>
      </w:pPr>
      <w:r>
        <w:separator/>
      </w:r>
    </w:p>
  </w:footnote>
  <w:footnote w:type="continuationSeparator" w:id="0">
    <w:p w:rsidR="007919D7" w:rsidRDefault="007919D7" w:rsidP="00074F44">
      <w:pPr>
        <w:spacing w:after="0" w:line="240" w:lineRule="auto"/>
      </w:pPr>
      <w:r>
        <w:continuationSeparator/>
      </w:r>
    </w:p>
  </w:footnote>
  <w:footnote w:id="1">
    <w:p w:rsidR="00F477D7" w:rsidRPr="00F477D7" w:rsidRDefault="00F477D7" w:rsidP="00F477D7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t>*</w:t>
      </w:r>
      <w:r w:rsidRPr="00F477D7">
        <w:rPr>
          <w:rFonts w:ascii="Times New Roman" w:hAnsi="Times New Roman" w:cs="Times New Roman"/>
        </w:rPr>
        <w:t>При реализации Заемщиком сельскохозяйственной продукции доля дохода от реализации этой продукции в доходе Заемщика должна составлять не менее чем семьдесят процентов за календарный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346766"/>
      <w:docPartObj>
        <w:docPartGallery w:val="Page Numbers (Top of Page)"/>
        <w:docPartUnique/>
      </w:docPartObj>
    </w:sdtPr>
    <w:sdtEndPr/>
    <w:sdtContent>
      <w:p w:rsidR="0056060C" w:rsidRDefault="0056060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83">
          <w:rPr>
            <w:noProof/>
          </w:rPr>
          <w:t>4</w:t>
        </w:r>
        <w:r>
          <w:fldChar w:fldCharType="end"/>
        </w:r>
      </w:p>
    </w:sdtContent>
  </w:sdt>
  <w:p w:rsidR="0056060C" w:rsidRDefault="0056060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002"/>
    <w:multiLevelType w:val="hybridMultilevel"/>
    <w:tmpl w:val="CB26FF84"/>
    <w:lvl w:ilvl="0" w:tplc="F3464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1ED2"/>
    <w:multiLevelType w:val="hybridMultilevel"/>
    <w:tmpl w:val="4246CAC0"/>
    <w:lvl w:ilvl="0" w:tplc="58DA1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2C54E9"/>
    <w:multiLevelType w:val="hybridMultilevel"/>
    <w:tmpl w:val="3FEEDCDC"/>
    <w:lvl w:ilvl="0" w:tplc="1AEAF1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3766C07"/>
    <w:multiLevelType w:val="hybridMultilevel"/>
    <w:tmpl w:val="A816ED0E"/>
    <w:lvl w:ilvl="0" w:tplc="BD38B54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" w15:restartNumberingAfterBreak="0">
    <w:nsid w:val="6DB047CB"/>
    <w:multiLevelType w:val="hybridMultilevel"/>
    <w:tmpl w:val="EAEC246C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E7"/>
    <w:rsid w:val="00001053"/>
    <w:rsid w:val="00001A0F"/>
    <w:rsid w:val="00002685"/>
    <w:rsid w:val="00013830"/>
    <w:rsid w:val="00016368"/>
    <w:rsid w:val="00017126"/>
    <w:rsid w:val="000176F7"/>
    <w:rsid w:val="000254ED"/>
    <w:rsid w:val="0003279A"/>
    <w:rsid w:val="0003574E"/>
    <w:rsid w:val="00046685"/>
    <w:rsid w:val="0005201C"/>
    <w:rsid w:val="0007351A"/>
    <w:rsid w:val="00074F44"/>
    <w:rsid w:val="0008248B"/>
    <w:rsid w:val="00087CCF"/>
    <w:rsid w:val="0009447E"/>
    <w:rsid w:val="000B0898"/>
    <w:rsid w:val="000C3BFF"/>
    <w:rsid w:val="000D5BF8"/>
    <w:rsid w:val="000D5C48"/>
    <w:rsid w:val="000E1503"/>
    <w:rsid w:val="000E2F75"/>
    <w:rsid w:val="000E3D53"/>
    <w:rsid w:val="00116BF5"/>
    <w:rsid w:val="001324B7"/>
    <w:rsid w:val="0013702A"/>
    <w:rsid w:val="001370D6"/>
    <w:rsid w:val="0015768B"/>
    <w:rsid w:val="00161618"/>
    <w:rsid w:val="00165836"/>
    <w:rsid w:val="00166633"/>
    <w:rsid w:val="00167339"/>
    <w:rsid w:val="001864ED"/>
    <w:rsid w:val="00192120"/>
    <w:rsid w:val="001976D3"/>
    <w:rsid w:val="001A6642"/>
    <w:rsid w:val="001C218F"/>
    <w:rsid w:val="001F5C40"/>
    <w:rsid w:val="0020737C"/>
    <w:rsid w:val="00211A14"/>
    <w:rsid w:val="00227FF9"/>
    <w:rsid w:val="00242596"/>
    <w:rsid w:val="002434A6"/>
    <w:rsid w:val="00246222"/>
    <w:rsid w:val="002636EB"/>
    <w:rsid w:val="00274609"/>
    <w:rsid w:val="00277AC6"/>
    <w:rsid w:val="00287646"/>
    <w:rsid w:val="00293419"/>
    <w:rsid w:val="0029575D"/>
    <w:rsid w:val="00296125"/>
    <w:rsid w:val="002975EF"/>
    <w:rsid w:val="002C08CC"/>
    <w:rsid w:val="002D5FDE"/>
    <w:rsid w:val="002E76BC"/>
    <w:rsid w:val="002F0BB7"/>
    <w:rsid w:val="002F15C7"/>
    <w:rsid w:val="00311B7B"/>
    <w:rsid w:val="003239A6"/>
    <w:rsid w:val="00324FEE"/>
    <w:rsid w:val="00327288"/>
    <w:rsid w:val="00343AEF"/>
    <w:rsid w:val="0035665C"/>
    <w:rsid w:val="0036470F"/>
    <w:rsid w:val="003B1394"/>
    <w:rsid w:val="003C69D0"/>
    <w:rsid w:val="003D7BCD"/>
    <w:rsid w:val="003E062C"/>
    <w:rsid w:val="003E0DC1"/>
    <w:rsid w:val="003E6F6A"/>
    <w:rsid w:val="003F17D5"/>
    <w:rsid w:val="003F384C"/>
    <w:rsid w:val="00405C26"/>
    <w:rsid w:val="00407B4B"/>
    <w:rsid w:val="00407DE8"/>
    <w:rsid w:val="00416E3A"/>
    <w:rsid w:val="00424D87"/>
    <w:rsid w:val="004279E8"/>
    <w:rsid w:val="00435FE3"/>
    <w:rsid w:val="004401A8"/>
    <w:rsid w:val="00441A23"/>
    <w:rsid w:val="00442855"/>
    <w:rsid w:val="00452F26"/>
    <w:rsid w:val="004630C0"/>
    <w:rsid w:val="00464F6A"/>
    <w:rsid w:val="004868EA"/>
    <w:rsid w:val="004932A2"/>
    <w:rsid w:val="004957AD"/>
    <w:rsid w:val="004A0D9D"/>
    <w:rsid w:val="004A176C"/>
    <w:rsid w:val="004A52C1"/>
    <w:rsid w:val="004D40E6"/>
    <w:rsid w:val="005013FE"/>
    <w:rsid w:val="00512F3D"/>
    <w:rsid w:val="00514465"/>
    <w:rsid w:val="00533099"/>
    <w:rsid w:val="0056060C"/>
    <w:rsid w:val="005647CC"/>
    <w:rsid w:val="00565EFE"/>
    <w:rsid w:val="00566DDA"/>
    <w:rsid w:val="00583A3A"/>
    <w:rsid w:val="005846DE"/>
    <w:rsid w:val="005916E8"/>
    <w:rsid w:val="00591A54"/>
    <w:rsid w:val="00593FE1"/>
    <w:rsid w:val="005C0283"/>
    <w:rsid w:val="005C2E56"/>
    <w:rsid w:val="005E5684"/>
    <w:rsid w:val="005E7129"/>
    <w:rsid w:val="005F535D"/>
    <w:rsid w:val="00600565"/>
    <w:rsid w:val="00604FA9"/>
    <w:rsid w:val="006072F9"/>
    <w:rsid w:val="00616F10"/>
    <w:rsid w:val="00634A90"/>
    <w:rsid w:val="00640723"/>
    <w:rsid w:val="00645F71"/>
    <w:rsid w:val="0064763E"/>
    <w:rsid w:val="006509FD"/>
    <w:rsid w:val="00651F94"/>
    <w:rsid w:val="00662A55"/>
    <w:rsid w:val="00671E69"/>
    <w:rsid w:val="0067258A"/>
    <w:rsid w:val="00673E5F"/>
    <w:rsid w:val="0068492A"/>
    <w:rsid w:val="006A4550"/>
    <w:rsid w:val="006A5B29"/>
    <w:rsid w:val="006B0FA6"/>
    <w:rsid w:val="006B1EC8"/>
    <w:rsid w:val="006B3961"/>
    <w:rsid w:val="006E5332"/>
    <w:rsid w:val="006F44B9"/>
    <w:rsid w:val="00700EFC"/>
    <w:rsid w:val="007056B4"/>
    <w:rsid w:val="00710CB5"/>
    <w:rsid w:val="0071412A"/>
    <w:rsid w:val="007153E9"/>
    <w:rsid w:val="00723D10"/>
    <w:rsid w:val="00724F65"/>
    <w:rsid w:val="00731D7F"/>
    <w:rsid w:val="0073735A"/>
    <w:rsid w:val="0075526C"/>
    <w:rsid w:val="007670B0"/>
    <w:rsid w:val="00786302"/>
    <w:rsid w:val="007878F0"/>
    <w:rsid w:val="007919D7"/>
    <w:rsid w:val="007923B3"/>
    <w:rsid w:val="00793859"/>
    <w:rsid w:val="00793A79"/>
    <w:rsid w:val="007B3520"/>
    <w:rsid w:val="007B5827"/>
    <w:rsid w:val="007C0497"/>
    <w:rsid w:val="007C150C"/>
    <w:rsid w:val="007C5E13"/>
    <w:rsid w:val="007D712B"/>
    <w:rsid w:val="0081707E"/>
    <w:rsid w:val="0082419B"/>
    <w:rsid w:val="008401F1"/>
    <w:rsid w:val="008472AF"/>
    <w:rsid w:val="00854E93"/>
    <w:rsid w:val="00860481"/>
    <w:rsid w:val="0086121F"/>
    <w:rsid w:val="00883BFF"/>
    <w:rsid w:val="00885580"/>
    <w:rsid w:val="0089492E"/>
    <w:rsid w:val="008A14E5"/>
    <w:rsid w:val="008B0284"/>
    <w:rsid w:val="008B2983"/>
    <w:rsid w:val="008B71B4"/>
    <w:rsid w:val="008D6302"/>
    <w:rsid w:val="008E366D"/>
    <w:rsid w:val="008F2E6B"/>
    <w:rsid w:val="008F740B"/>
    <w:rsid w:val="00904FDC"/>
    <w:rsid w:val="00905876"/>
    <w:rsid w:val="00912DC5"/>
    <w:rsid w:val="00916DC0"/>
    <w:rsid w:val="009178F4"/>
    <w:rsid w:val="009219BA"/>
    <w:rsid w:val="00922510"/>
    <w:rsid w:val="00924BAD"/>
    <w:rsid w:val="00942A9C"/>
    <w:rsid w:val="009621EE"/>
    <w:rsid w:val="00965BD6"/>
    <w:rsid w:val="0096797A"/>
    <w:rsid w:val="00977C53"/>
    <w:rsid w:val="00981F9D"/>
    <w:rsid w:val="00982E53"/>
    <w:rsid w:val="00987AFF"/>
    <w:rsid w:val="009A0EFD"/>
    <w:rsid w:val="009A7F74"/>
    <w:rsid w:val="009B3020"/>
    <w:rsid w:val="009C3257"/>
    <w:rsid w:val="009C3EF2"/>
    <w:rsid w:val="009D1751"/>
    <w:rsid w:val="009D30F7"/>
    <w:rsid w:val="009D3DB0"/>
    <w:rsid w:val="009D420C"/>
    <w:rsid w:val="009D7236"/>
    <w:rsid w:val="009E2B6C"/>
    <w:rsid w:val="009E3162"/>
    <w:rsid w:val="009E4B73"/>
    <w:rsid w:val="009E50D5"/>
    <w:rsid w:val="009E580E"/>
    <w:rsid w:val="009F226B"/>
    <w:rsid w:val="009F73B4"/>
    <w:rsid w:val="00A10493"/>
    <w:rsid w:val="00A21D03"/>
    <w:rsid w:val="00A22358"/>
    <w:rsid w:val="00A64FE0"/>
    <w:rsid w:val="00A765DE"/>
    <w:rsid w:val="00A76F4D"/>
    <w:rsid w:val="00A85B0E"/>
    <w:rsid w:val="00A93526"/>
    <w:rsid w:val="00A96D0B"/>
    <w:rsid w:val="00AA3B8F"/>
    <w:rsid w:val="00AC1488"/>
    <w:rsid w:val="00AF60BB"/>
    <w:rsid w:val="00AF6879"/>
    <w:rsid w:val="00B00C3B"/>
    <w:rsid w:val="00B1590B"/>
    <w:rsid w:val="00B17A6A"/>
    <w:rsid w:val="00B36D85"/>
    <w:rsid w:val="00B5511D"/>
    <w:rsid w:val="00B66FD4"/>
    <w:rsid w:val="00B673D4"/>
    <w:rsid w:val="00B86203"/>
    <w:rsid w:val="00B86679"/>
    <w:rsid w:val="00BA4A8C"/>
    <w:rsid w:val="00BB1A33"/>
    <w:rsid w:val="00BB250A"/>
    <w:rsid w:val="00BB44D7"/>
    <w:rsid w:val="00BD43D9"/>
    <w:rsid w:val="00BE6344"/>
    <w:rsid w:val="00BF76D6"/>
    <w:rsid w:val="00BF7BE7"/>
    <w:rsid w:val="00C06873"/>
    <w:rsid w:val="00C0695C"/>
    <w:rsid w:val="00C1375A"/>
    <w:rsid w:val="00C417AA"/>
    <w:rsid w:val="00C430DD"/>
    <w:rsid w:val="00C505A9"/>
    <w:rsid w:val="00C54CB5"/>
    <w:rsid w:val="00C67AA1"/>
    <w:rsid w:val="00C71A61"/>
    <w:rsid w:val="00C7202B"/>
    <w:rsid w:val="00C84D10"/>
    <w:rsid w:val="00C9451E"/>
    <w:rsid w:val="00C95B80"/>
    <w:rsid w:val="00CA23BE"/>
    <w:rsid w:val="00CA38CA"/>
    <w:rsid w:val="00CA5C41"/>
    <w:rsid w:val="00CA5E07"/>
    <w:rsid w:val="00CB54D3"/>
    <w:rsid w:val="00CB6AD6"/>
    <w:rsid w:val="00CB77D7"/>
    <w:rsid w:val="00CC06B4"/>
    <w:rsid w:val="00CD0FD0"/>
    <w:rsid w:val="00CD3ECE"/>
    <w:rsid w:val="00CD5BE7"/>
    <w:rsid w:val="00CD6304"/>
    <w:rsid w:val="00CD6D7D"/>
    <w:rsid w:val="00CE4DA4"/>
    <w:rsid w:val="00CF500B"/>
    <w:rsid w:val="00CF5571"/>
    <w:rsid w:val="00CF5721"/>
    <w:rsid w:val="00D1081D"/>
    <w:rsid w:val="00D14605"/>
    <w:rsid w:val="00D253F5"/>
    <w:rsid w:val="00D31DB7"/>
    <w:rsid w:val="00D67B2C"/>
    <w:rsid w:val="00D70C83"/>
    <w:rsid w:val="00D73042"/>
    <w:rsid w:val="00D75D79"/>
    <w:rsid w:val="00D76136"/>
    <w:rsid w:val="00D811A6"/>
    <w:rsid w:val="00D924F9"/>
    <w:rsid w:val="00DB4AED"/>
    <w:rsid w:val="00DB6E4B"/>
    <w:rsid w:val="00DD0F5B"/>
    <w:rsid w:val="00DE2C2E"/>
    <w:rsid w:val="00E13C8A"/>
    <w:rsid w:val="00E13CC0"/>
    <w:rsid w:val="00E239FA"/>
    <w:rsid w:val="00E51DE2"/>
    <w:rsid w:val="00E61957"/>
    <w:rsid w:val="00E677D5"/>
    <w:rsid w:val="00E67BEC"/>
    <w:rsid w:val="00E72263"/>
    <w:rsid w:val="00E751DF"/>
    <w:rsid w:val="00EA24A4"/>
    <w:rsid w:val="00EA46BD"/>
    <w:rsid w:val="00EB7FE5"/>
    <w:rsid w:val="00EC05E3"/>
    <w:rsid w:val="00EE1975"/>
    <w:rsid w:val="00F0611B"/>
    <w:rsid w:val="00F0768D"/>
    <w:rsid w:val="00F14F0D"/>
    <w:rsid w:val="00F2014E"/>
    <w:rsid w:val="00F44754"/>
    <w:rsid w:val="00F477D7"/>
    <w:rsid w:val="00F656D1"/>
    <w:rsid w:val="00F84793"/>
    <w:rsid w:val="00F85508"/>
    <w:rsid w:val="00F86379"/>
    <w:rsid w:val="00FB097C"/>
    <w:rsid w:val="00FC0334"/>
    <w:rsid w:val="00FC208B"/>
    <w:rsid w:val="00FE74E6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7C05D-0450-4A24-ABFD-1E68A2A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09FD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AD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24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24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24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24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24A4"/>
    <w:rPr>
      <w:b/>
      <w:bCs/>
      <w:sz w:val="20"/>
      <w:szCs w:val="20"/>
    </w:rPr>
  </w:style>
  <w:style w:type="paragraph" w:customStyle="1" w:styleId="31">
    <w:name w:val="Список 31"/>
    <w:basedOn w:val="a"/>
    <w:rsid w:val="0005201C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43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074F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F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F44"/>
    <w:rPr>
      <w:vertAlign w:val="superscript"/>
    </w:rPr>
  </w:style>
  <w:style w:type="paragraph" w:styleId="ae">
    <w:name w:val="Body Text"/>
    <w:basedOn w:val="a"/>
    <w:link w:val="af"/>
    <w:uiPriority w:val="1"/>
    <w:qFormat/>
    <w:rsid w:val="008F2E6B"/>
    <w:pPr>
      <w:widowControl w:val="0"/>
      <w:spacing w:after="0" w:line="240" w:lineRule="auto"/>
      <w:ind w:left="102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8F2E6B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509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f0">
    <w:name w:val="List Paragraph"/>
    <w:basedOn w:val="a"/>
    <w:uiPriority w:val="34"/>
    <w:qFormat/>
    <w:rsid w:val="006509FD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f1">
    <w:name w:val="header"/>
    <w:basedOn w:val="a"/>
    <w:link w:val="af2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6060C"/>
  </w:style>
  <w:style w:type="paragraph" w:styleId="af3">
    <w:name w:val="footer"/>
    <w:basedOn w:val="a"/>
    <w:link w:val="af4"/>
    <w:uiPriority w:val="99"/>
    <w:unhideWhenUsed/>
    <w:rsid w:val="00560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6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CE7BB-C4A2-4BE8-9D1A-84321BC1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Нехаев Алексей Александрович</dc:creator>
  <cp:keywords/>
  <dc:description/>
  <cp:lastModifiedBy>Шибкова Наталья Владимировна</cp:lastModifiedBy>
  <cp:revision>19</cp:revision>
  <cp:lastPrinted>2018-03-14T14:44:00Z</cp:lastPrinted>
  <dcterms:created xsi:type="dcterms:W3CDTF">2017-11-08T12:40:00Z</dcterms:created>
  <dcterms:modified xsi:type="dcterms:W3CDTF">2018-07-04T08:09:00Z</dcterms:modified>
</cp:coreProperties>
</file>