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5C" w:rsidRPr="00B8415C" w:rsidRDefault="00B8415C" w:rsidP="00B8415C">
      <w:pPr>
        <w:pStyle w:val="a5"/>
        <w:jc w:val="center"/>
        <w:rPr>
          <w:rFonts w:ascii="Times New Roman" w:hAnsi="Times New Roman" w:cs="Times New Roman"/>
          <w:b/>
          <w:sz w:val="20"/>
          <w:szCs w:val="20"/>
        </w:rPr>
      </w:pPr>
      <w:bookmarkStart w:id="0" w:name="_GoBack"/>
      <w:r w:rsidRPr="00B8415C">
        <w:rPr>
          <w:rFonts w:ascii="Times New Roman" w:hAnsi="Times New Roman" w:cs="Times New Roman"/>
          <w:b/>
          <w:sz w:val="20"/>
          <w:szCs w:val="20"/>
        </w:rPr>
        <w:t>Особый противопожарный режим: Условия введения, период</w:t>
      </w:r>
      <w:r w:rsidRPr="00B8415C">
        <w:rPr>
          <w:rFonts w:ascii="Times New Roman" w:hAnsi="Times New Roman" w:cs="Times New Roman"/>
          <w:b/>
          <w:sz w:val="20"/>
          <w:szCs w:val="20"/>
        </w:rPr>
        <w:t>ы действия,</w:t>
      </w:r>
      <w:r>
        <w:rPr>
          <w:rFonts w:ascii="Times New Roman" w:hAnsi="Times New Roman" w:cs="Times New Roman"/>
          <w:b/>
          <w:sz w:val="20"/>
          <w:szCs w:val="20"/>
        </w:rPr>
        <w:br/>
      </w:r>
      <w:r w:rsidRPr="00B8415C">
        <w:rPr>
          <w:rFonts w:ascii="Times New Roman" w:hAnsi="Times New Roman" w:cs="Times New Roman"/>
          <w:b/>
          <w:sz w:val="20"/>
          <w:szCs w:val="20"/>
        </w:rPr>
        <w:t xml:space="preserve"> штрафы за нарушения </w:t>
      </w:r>
      <w:r w:rsidRPr="00B8415C">
        <w:rPr>
          <w:rFonts w:ascii="Times New Roman" w:hAnsi="Times New Roman" w:cs="Times New Roman"/>
          <w:b/>
          <w:sz w:val="20"/>
          <w:szCs w:val="20"/>
        </w:rPr>
        <w:t>требований</w:t>
      </w:r>
    </w:p>
    <w:bookmarkEnd w:id="0"/>
    <w:p w:rsidR="00B8415C" w:rsidRPr="00BA18BF" w:rsidRDefault="00BA18BF" w:rsidP="00BA18BF">
      <w:pPr>
        <w:pStyle w:val="a5"/>
        <w:jc w:val="both"/>
        <w:rPr>
          <w:rFonts w:ascii="Times New Roman" w:hAnsi="Times New Roman" w:cs="Times New Roman"/>
          <w:sz w:val="20"/>
          <w:szCs w:val="20"/>
          <w:lang w:eastAsia="ru-RU"/>
        </w:rPr>
      </w:pPr>
      <w:r>
        <w:rPr>
          <w:lang w:eastAsia="ru-RU"/>
        </w:rPr>
        <w:t xml:space="preserve">     </w:t>
      </w:r>
      <w:r w:rsidR="00B8415C" w:rsidRPr="00BA18BF">
        <w:rPr>
          <w:rFonts w:ascii="Times New Roman" w:hAnsi="Times New Roman" w:cs="Times New Roman"/>
          <w:sz w:val="20"/>
          <w:szCs w:val="20"/>
          <w:lang w:eastAsia="ru-RU"/>
        </w:rPr>
        <w:t>Противопожарный режим –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в целях обеспечения пожарной безопасности.</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В соответствии со статьей 1 Федерального закона от 21 декабря 1994 года № 69-ФЗ «О пожарной безопасности» особый противопожарный режим — это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B8415C" w:rsidRPr="00BA18BF" w:rsidRDefault="00BA18BF" w:rsidP="00BA18BF">
      <w:pPr>
        <w:pStyle w:val="a5"/>
        <w:jc w:val="both"/>
        <w:rPr>
          <w:rFonts w:ascii="Times New Roman" w:hAnsi="Times New Roman" w:cs="Times New Roman"/>
          <w:sz w:val="20"/>
          <w:szCs w:val="20"/>
          <w:lang w:eastAsia="ru-RU"/>
        </w:rPr>
      </w:pPr>
      <w:r w:rsidRPr="00BA18BF">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 xml:space="preserve">Особый противопожарный режим, является временной мерой и устанавливается на определённое время на определённой территории в целях недопущения возникновения пожаров (чаще всего ландшафтных), их распространения на значительной площади, снижения угрозы </w:t>
      </w:r>
      <w:proofErr w:type="spellStart"/>
      <w:r w:rsidR="00B8415C" w:rsidRPr="00BA18BF">
        <w:rPr>
          <w:rFonts w:ascii="Times New Roman" w:hAnsi="Times New Roman" w:cs="Times New Roman"/>
          <w:sz w:val="20"/>
          <w:szCs w:val="20"/>
          <w:lang w:eastAsia="ru-RU"/>
        </w:rPr>
        <w:t>травмирования</w:t>
      </w:r>
      <w:proofErr w:type="spellEnd"/>
      <w:r w:rsidR="00B8415C" w:rsidRPr="00BA18BF">
        <w:rPr>
          <w:rFonts w:ascii="Times New Roman" w:hAnsi="Times New Roman" w:cs="Times New Roman"/>
          <w:sz w:val="20"/>
          <w:szCs w:val="20"/>
          <w:lang w:eastAsia="ru-RU"/>
        </w:rPr>
        <w:t xml:space="preserve"> и гибели людей, а также минимизации последствий </w:t>
      </w:r>
      <w:r w:rsidRPr="00BA18BF">
        <w:rPr>
          <w:rFonts w:ascii="Montserrat" w:hAnsi="Montserrat"/>
          <w:shd w:val="clear" w:color="auto" w:fill="FFFFFF"/>
        </w:rPr>
        <w:t>пожаров в период жаркой, сухой и ветреной погоды.</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Дополнительные требования пожарной безопасности, помимо тех, которые установлены нормативными документами по пожарной безопасности,  должны предусматривать:</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ограничение посещения лесов гражданами;</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запрет на разведение костров, и проведение пожароопасных работ на определенных участках;</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запрет на использование открытого огня на землях поселений и городских округов, территориях садоводческих и огороднических товариществ, полосах отвода линий электропередач, железнодорожных и автомобильных дорог;</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В Правилах противопожарного режима в Российской Федерации, утвержденных постановлением Правительства Российской Федерации от 16 сентября 2020 года № 1479 «Об утверждении Правил противопожарного режима в Российской Федерации» (далее — Правила), предусмотрены требования и ограничения, выполнение которых обязательно именно при введении особого противопожарного режима:</w:t>
      </w:r>
    </w:p>
    <w:p w:rsidR="00B8415C" w:rsidRPr="00BA18BF" w:rsidRDefault="00B8415C" w:rsidP="00BA18BF">
      <w:pPr>
        <w:pStyle w:val="a5"/>
        <w:jc w:val="both"/>
        <w:rPr>
          <w:rFonts w:ascii="Times New Roman" w:hAnsi="Times New Roman" w:cs="Times New Roman"/>
          <w:sz w:val="20"/>
          <w:szCs w:val="20"/>
          <w:lang w:eastAsia="ru-RU"/>
        </w:rPr>
      </w:pPr>
      <w:r w:rsidRPr="00BA18BF">
        <w:rPr>
          <w:rFonts w:ascii="Times New Roman" w:hAnsi="Times New Roman" w:cs="Times New Roman"/>
          <w:sz w:val="20"/>
          <w:szCs w:val="20"/>
          <w:lang w:eastAsia="ru-RU"/>
        </w:rPr>
        <w:t>- запрещается использование открытого огня при установлении на соответствующей территории особого противопожарного режима </w:t>
      </w:r>
      <w:r w:rsidRPr="00BA18BF">
        <w:rPr>
          <w:rFonts w:ascii="Times New Roman" w:hAnsi="Times New Roman" w:cs="Times New Roman"/>
          <w:b/>
          <w:bCs/>
          <w:sz w:val="20"/>
          <w:szCs w:val="20"/>
          <w:lang w:eastAsia="ru-RU"/>
        </w:rPr>
        <w:t>(п. 9 приложения 4 Правил)</w:t>
      </w:r>
      <w:r w:rsidRPr="00BA18BF">
        <w:rPr>
          <w:rFonts w:ascii="Times New Roman" w:hAnsi="Times New Roman" w:cs="Times New Roman"/>
          <w:sz w:val="20"/>
          <w:szCs w:val="20"/>
          <w:lang w:eastAsia="ru-RU"/>
        </w:rPr>
        <w:t>;</w:t>
      </w:r>
    </w:p>
    <w:p w:rsidR="00B8415C" w:rsidRPr="00BA18BF" w:rsidRDefault="00B8415C" w:rsidP="00BA18BF">
      <w:pPr>
        <w:pStyle w:val="a5"/>
        <w:jc w:val="both"/>
        <w:rPr>
          <w:rFonts w:ascii="Times New Roman" w:hAnsi="Times New Roman" w:cs="Times New Roman"/>
          <w:sz w:val="20"/>
          <w:szCs w:val="20"/>
          <w:lang w:eastAsia="ru-RU"/>
        </w:rPr>
      </w:pPr>
      <w:proofErr w:type="gramStart"/>
      <w:r w:rsidRPr="00BA18BF">
        <w:rPr>
          <w:rFonts w:ascii="Times New Roman" w:hAnsi="Times New Roman" w:cs="Times New Roman"/>
          <w:sz w:val="20"/>
          <w:szCs w:val="20"/>
          <w:lang w:eastAsia="ru-RU"/>
        </w:rPr>
        <w:t>-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 на территории, включающей участок для выжигания сухой травянистой растительности, не введен особый противопожарный режим </w:t>
      </w:r>
      <w:r w:rsidRPr="00BA18BF">
        <w:rPr>
          <w:rFonts w:ascii="Times New Roman" w:hAnsi="Times New Roman" w:cs="Times New Roman"/>
          <w:b/>
          <w:bCs/>
          <w:sz w:val="20"/>
          <w:szCs w:val="20"/>
          <w:lang w:eastAsia="ru-RU"/>
        </w:rPr>
        <w:t>(п</w:t>
      </w:r>
      <w:proofErr w:type="gramEnd"/>
      <w:r w:rsidRPr="00BA18BF">
        <w:rPr>
          <w:rFonts w:ascii="Times New Roman" w:hAnsi="Times New Roman" w:cs="Times New Roman"/>
          <w:b/>
          <w:bCs/>
          <w:sz w:val="20"/>
          <w:szCs w:val="20"/>
          <w:lang w:eastAsia="ru-RU"/>
        </w:rPr>
        <w:t xml:space="preserve">. </w:t>
      </w:r>
      <w:proofErr w:type="gramStart"/>
      <w:r w:rsidRPr="00BA18BF">
        <w:rPr>
          <w:rFonts w:ascii="Times New Roman" w:hAnsi="Times New Roman" w:cs="Times New Roman"/>
          <w:b/>
          <w:bCs/>
          <w:sz w:val="20"/>
          <w:szCs w:val="20"/>
          <w:lang w:eastAsia="ru-RU"/>
        </w:rPr>
        <w:t>63 Правил)</w:t>
      </w:r>
      <w:r w:rsidRPr="00BA18BF">
        <w:rPr>
          <w:rFonts w:ascii="Times New Roman" w:hAnsi="Times New Roman" w:cs="Times New Roman"/>
          <w:sz w:val="20"/>
          <w:szCs w:val="20"/>
          <w:lang w:eastAsia="ru-RU"/>
        </w:rPr>
        <w:t>;</w:t>
      </w:r>
      <w:proofErr w:type="gramEnd"/>
    </w:p>
    <w:p w:rsidR="00B8415C" w:rsidRPr="00BA18BF" w:rsidRDefault="00B8415C" w:rsidP="00BA18BF">
      <w:pPr>
        <w:pStyle w:val="a5"/>
        <w:jc w:val="both"/>
        <w:rPr>
          <w:rFonts w:ascii="Times New Roman" w:hAnsi="Times New Roman" w:cs="Times New Roman"/>
          <w:sz w:val="20"/>
          <w:szCs w:val="20"/>
          <w:lang w:eastAsia="ru-RU"/>
        </w:rPr>
      </w:pPr>
      <w:r w:rsidRPr="00BA18BF">
        <w:rPr>
          <w:rFonts w:ascii="Times New Roman" w:hAnsi="Times New Roman" w:cs="Times New Roman"/>
          <w:sz w:val="20"/>
          <w:szCs w:val="20"/>
          <w:lang w:eastAsia="ru-RU"/>
        </w:rPr>
        <w:t xml:space="preserve">- сжигание порубочных остатков и горючих материалов на земельных участках в границах полос отвода и охранных </w:t>
      </w:r>
      <w:proofErr w:type="gramStart"/>
      <w:r w:rsidRPr="00BA18BF">
        <w:rPr>
          <w:rFonts w:ascii="Times New Roman" w:hAnsi="Times New Roman" w:cs="Times New Roman"/>
          <w:sz w:val="20"/>
          <w:szCs w:val="20"/>
          <w:lang w:eastAsia="ru-RU"/>
        </w:rPr>
        <w:t>зон</w:t>
      </w:r>
      <w:proofErr w:type="gramEnd"/>
      <w:r w:rsidRPr="00BA18BF">
        <w:rPr>
          <w:rFonts w:ascii="Times New Roman" w:hAnsi="Times New Roman" w:cs="Times New Roman"/>
          <w:sz w:val="20"/>
          <w:szCs w:val="20"/>
          <w:lang w:eastAsia="ru-RU"/>
        </w:rPr>
        <w:t xml:space="preserve">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 </w:t>
      </w:r>
      <w:r w:rsidRPr="00BA18BF">
        <w:rPr>
          <w:rFonts w:ascii="Times New Roman" w:hAnsi="Times New Roman" w:cs="Times New Roman"/>
          <w:b/>
          <w:bCs/>
          <w:sz w:val="20"/>
          <w:szCs w:val="20"/>
          <w:lang w:eastAsia="ru-RU"/>
        </w:rPr>
        <w:t>(п. 239 Правил)</w:t>
      </w:r>
      <w:r w:rsidRPr="00BA18BF">
        <w:rPr>
          <w:rFonts w:ascii="Times New Roman" w:hAnsi="Times New Roman" w:cs="Times New Roman"/>
          <w:sz w:val="20"/>
          <w:szCs w:val="20"/>
          <w:lang w:eastAsia="ru-RU"/>
        </w:rPr>
        <w:t>;</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В период действия особого противопожарного режима ужесточаются меры административного воздействия, применяемые к нарушителям, при рассмотрении дел об административных правонарушениях.</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Административный штраф за нарушение требований пожарной безопасности в период действия особого противопожарного режима в соответствии с частью 2 статьи 20.4 Кодекса Российской Федерации об административных правонарушениях (далее — КоАП РФ) составляет:</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для граждан — от 10 тыс. до 20 тыс. рублей;</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для должностных лиц — от 30 тыс. до 60 тыс. рублей;</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для индивидуальных предпринимателей — от 60 тыс. до 80 тыс. рублей;</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0 </w:t>
      </w:r>
      <w:r w:rsidR="00B8415C" w:rsidRPr="00BA18BF">
        <w:rPr>
          <w:rFonts w:ascii="Times New Roman" w:hAnsi="Times New Roman" w:cs="Times New Roman"/>
          <w:sz w:val="20"/>
          <w:szCs w:val="20"/>
          <w:lang w:eastAsia="ru-RU"/>
        </w:rPr>
        <w:t>для юридических лиц — от 400 тыс. до 800 тыс. рублей.</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В случае нарушения требований пожарной безопасност</w:t>
      </w:r>
      <w:r>
        <w:rPr>
          <w:rFonts w:ascii="Times New Roman" w:hAnsi="Times New Roman" w:cs="Times New Roman"/>
          <w:sz w:val="20"/>
          <w:szCs w:val="20"/>
          <w:lang w:eastAsia="ru-RU"/>
        </w:rPr>
        <w:t>и повлекшее возникновение пожара</w:t>
      </w:r>
      <w:r w:rsidR="00B8415C" w:rsidRPr="00BA18BF">
        <w:rPr>
          <w:rFonts w:ascii="Times New Roman" w:hAnsi="Times New Roman" w:cs="Times New Roman"/>
          <w:sz w:val="20"/>
          <w:szCs w:val="20"/>
          <w:lang w:eastAsia="ru-RU"/>
        </w:rPr>
        <w:t xml:space="preserve"> уничтожение или повреждение чужого имущества, либо причинение легкого или средней тяжести вреда здоровью человека, частью 6 статьи 20.4  КоАП РФ предусмотрены следующие размеры административных штрафов:</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на граждан — от 40 тыс. до 50 тыс. рублей;</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на должностных лиц — от 80 тыс. до 100 тыс. рублей;</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 xml:space="preserve">для индивидуальных предпринимателей - от 90 тыс. до 100 тыс. рублей или административное </w:t>
      </w: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приостановление деятельности на срок до тридцати суток;</w:t>
      </w:r>
    </w:p>
    <w:p w:rsidR="00B8415C" w:rsidRPr="00BA18BF" w:rsidRDefault="00BA18BF" w:rsidP="00BA18BF">
      <w:pPr>
        <w:pStyle w:val="a5"/>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00B8415C" w:rsidRPr="00BA18BF">
        <w:rPr>
          <w:rFonts w:ascii="Times New Roman" w:hAnsi="Times New Roman" w:cs="Times New Roman"/>
          <w:sz w:val="20"/>
          <w:szCs w:val="20"/>
          <w:lang w:eastAsia="ru-RU"/>
        </w:rPr>
        <w:t>для юридических лиц - от 700 тыс. до 800 тыс. рублей или административное приостановление деятель</w:t>
      </w:r>
      <w:r>
        <w:rPr>
          <w:rFonts w:ascii="Times New Roman" w:hAnsi="Times New Roman" w:cs="Times New Roman"/>
          <w:sz w:val="20"/>
          <w:szCs w:val="20"/>
          <w:lang w:eastAsia="ru-RU"/>
        </w:rPr>
        <w:t>ности на срок до тридцати суток.</w:t>
      </w:r>
    </w:p>
    <w:p w:rsidR="00B8415C" w:rsidRPr="00B8415C" w:rsidRDefault="00B8415C" w:rsidP="00BA18BF">
      <w:pPr>
        <w:shd w:val="clear" w:color="auto" w:fill="FFFFFF"/>
        <w:spacing w:before="90" w:after="210" w:line="240" w:lineRule="auto"/>
        <w:jc w:val="both"/>
        <w:rPr>
          <w:rFonts w:ascii="Times New Roman" w:eastAsia="Times New Roman" w:hAnsi="Times New Roman" w:cs="Times New Roman"/>
          <w:color w:val="273350"/>
          <w:sz w:val="20"/>
          <w:szCs w:val="20"/>
          <w:lang w:eastAsia="ru-RU"/>
        </w:rPr>
      </w:pPr>
    </w:p>
    <w:p w:rsidR="000F7296" w:rsidRPr="00FC20CC" w:rsidRDefault="000F7296" w:rsidP="000F7296">
      <w:pPr>
        <w:pStyle w:val="a5"/>
        <w:shd w:val="clear" w:color="auto" w:fill="FFFFFF"/>
        <w:jc w:val="center"/>
        <w:rPr>
          <w:rFonts w:ascii="Times New Roman" w:hAnsi="Times New Roman" w:cs="Times New Roman"/>
          <w:sz w:val="20"/>
          <w:szCs w:val="20"/>
        </w:rPr>
      </w:pPr>
      <w:r w:rsidRPr="00FC20CC">
        <w:rPr>
          <w:rFonts w:ascii="Times New Roman" w:hAnsi="Times New Roman" w:cs="Times New Roman"/>
          <w:sz w:val="20"/>
          <w:szCs w:val="20"/>
        </w:rPr>
        <w:t>Главный государственный инспектор Обоянского, Медвенского и  Пристенского районов</w:t>
      </w:r>
    </w:p>
    <w:p w:rsidR="000F7296" w:rsidRPr="00FC20CC" w:rsidRDefault="000F7296" w:rsidP="000F7296">
      <w:pPr>
        <w:shd w:val="clear" w:color="auto" w:fill="FFFFFF"/>
        <w:jc w:val="center"/>
        <w:rPr>
          <w:rFonts w:ascii="Times New Roman" w:hAnsi="Times New Roman" w:cs="Times New Roman"/>
          <w:sz w:val="20"/>
          <w:szCs w:val="20"/>
        </w:rPr>
      </w:pPr>
      <w:r w:rsidRPr="00FC20CC">
        <w:rPr>
          <w:rFonts w:ascii="Times New Roman" w:hAnsi="Times New Roman" w:cs="Times New Roman"/>
          <w:sz w:val="20"/>
          <w:szCs w:val="20"/>
        </w:rPr>
        <w:t xml:space="preserve"> по пожарному надзору Курской области подполковник внутренней службы Кононов Д.А.</w:t>
      </w:r>
    </w:p>
    <w:sectPr w:rsidR="000F7296" w:rsidRPr="00FC2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48B9"/>
    <w:multiLevelType w:val="multilevel"/>
    <w:tmpl w:val="47C0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870927"/>
    <w:multiLevelType w:val="multilevel"/>
    <w:tmpl w:val="C0B69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3B1D26"/>
    <w:multiLevelType w:val="multilevel"/>
    <w:tmpl w:val="BE04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7319EC"/>
    <w:multiLevelType w:val="multilevel"/>
    <w:tmpl w:val="40D0E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375001"/>
    <w:multiLevelType w:val="multilevel"/>
    <w:tmpl w:val="1F0C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C4D50"/>
    <w:multiLevelType w:val="multilevel"/>
    <w:tmpl w:val="959E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11D17"/>
    <w:multiLevelType w:val="multilevel"/>
    <w:tmpl w:val="82F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3123F"/>
    <w:multiLevelType w:val="multilevel"/>
    <w:tmpl w:val="795C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C0386A"/>
    <w:multiLevelType w:val="multilevel"/>
    <w:tmpl w:val="D118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8521C"/>
    <w:multiLevelType w:val="multilevel"/>
    <w:tmpl w:val="6D46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8A285E"/>
    <w:multiLevelType w:val="multilevel"/>
    <w:tmpl w:val="AFC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FC84A0F"/>
    <w:multiLevelType w:val="multilevel"/>
    <w:tmpl w:val="D92A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C8670C"/>
    <w:multiLevelType w:val="multilevel"/>
    <w:tmpl w:val="FEE2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660D7D"/>
    <w:multiLevelType w:val="multilevel"/>
    <w:tmpl w:val="6DEA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8"/>
  </w:num>
  <w:num w:numId="8">
    <w:abstractNumId w:val="13"/>
  </w:num>
  <w:num w:numId="9">
    <w:abstractNumId w:val="0"/>
  </w:num>
  <w:num w:numId="10">
    <w:abstractNumId w:val="7"/>
  </w:num>
  <w:num w:numId="11">
    <w:abstractNumId w:val="11"/>
  </w:num>
  <w:num w:numId="12">
    <w:abstractNumId w:val="9"/>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6E"/>
    <w:rsid w:val="0002537B"/>
    <w:rsid w:val="000856F5"/>
    <w:rsid w:val="000A5D30"/>
    <w:rsid w:val="000F7296"/>
    <w:rsid w:val="003F3FDE"/>
    <w:rsid w:val="005050CC"/>
    <w:rsid w:val="0051436A"/>
    <w:rsid w:val="007B7CF0"/>
    <w:rsid w:val="008858DC"/>
    <w:rsid w:val="008C716E"/>
    <w:rsid w:val="00AA6EF1"/>
    <w:rsid w:val="00B369EF"/>
    <w:rsid w:val="00B8313C"/>
    <w:rsid w:val="00B8415C"/>
    <w:rsid w:val="00BA18BF"/>
    <w:rsid w:val="00C03338"/>
    <w:rsid w:val="00E51D52"/>
    <w:rsid w:val="00E80B52"/>
    <w:rsid w:val="00F3636E"/>
    <w:rsid w:val="00FC2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8DC"/>
  </w:style>
  <w:style w:type="paragraph" w:styleId="1">
    <w:name w:val="heading 1"/>
    <w:basedOn w:val="a"/>
    <w:link w:val="10"/>
    <w:uiPriority w:val="9"/>
    <w:qFormat/>
    <w:rsid w:val="00F363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3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36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3338"/>
    <w:rPr>
      <w:b/>
      <w:bCs/>
    </w:rPr>
  </w:style>
  <w:style w:type="paragraph" w:styleId="a5">
    <w:name w:val="No Spacing"/>
    <w:uiPriority w:val="1"/>
    <w:qFormat/>
    <w:rsid w:val="00C03338"/>
    <w:pPr>
      <w:spacing w:after="0" w:line="240" w:lineRule="auto"/>
    </w:pPr>
  </w:style>
  <w:style w:type="paragraph" w:customStyle="1" w:styleId="blockblock-3c">
    <w:name w:val="block__block-3c"/>
    <w:basedOn w:val="a"/>
    <w:rsid w:val="000F72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F72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7296"/>
    <w:rPr>
      <w:rFonts w:ascii="Tahoma" w:hAnsi="Tahoma" w:cs="Tahoma"/>
      <w:sz w:val="16"/>
      <w:szCs w:val="16"/>
    </w:rPr>
  </w:style>
  <w:style w:type="character" w:styleId="a8">
    <w:name w:val="Hyperlink"/>
    <w:basedOn w:val="a0"/>
    <w:uiPriority w:val="99"/>
    <w:semiHidden/>
    <w:unhideWhenUsed/>
    <w:rsid w:val="005050CC"/>
    <w:rPr>
      <w:color w:val="0000FF"/>
      <w:u w:val="single"/>
    </w:rPr>
  </w:style>
  <w:style w:type="character" w:customStyle="1" w:styleId="news-date-time">
    <w:name w:val="news-date-time"/>
    <w:basedOn w:val="a0"/>
    <w:rsid w:val="00B36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8DC"/>
  </w:style>
  <w:style w:type="paragraph" w:styleId="1">
    <w:name w:val="heading 1"/>
    <w:basedOn w:val="a"/>
    <w:link w:val="10"/>
    <w:uiPriority w:val="9"/>
    <w:qFormat/>
    <w:rsid w:val="00F363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3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36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3338"/>
    <w:rPr>
      <w:b/>
      <w:bCs/>
    </w:rPr>
  </w:style>
  <w:style w:type="paragraph" w:styleId="a5">
    <w:name w:val="No Spacing"/>
    <w:uiPriority w:val="1"/>
    <w:qFormat/>
    <w:rsid w:val="00C03338"/>
    <w:pPr>
      <w:spacing w:after="0" w:line="240" w:lineRule="auto"/>
    </w:pPr>
  </w:style>
  <w:style w:type="paragraph" w:customStyle="1" w:styleId="blockblock-3c">
    <w:name w:val="block__block-3c"/>
    <w:basedOn w:val="a"/>
    <w:rsid w:val="000F72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F72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7296"/>
    <w:rPr>
      <w:rFonts w:ascii="Tahoma" w:hAnsi="Tahoma" w:cs="Tahoma"/>
      <w:sz w:val="16"/>
      <w:szCs w:val="16"/>
    </w:rPr>
  </w:style>
  <w:style w:type="character" w:styleId="a8">
    <w:name w:val="Hyperlink"/>
    <w:basedOn w:val="a0"/>
    <w:uiPriority w:val="99"/>
    <w:semiHidden/>
    <w:unhideWhenUsed/>
    <w:rsid w:val="005050CC"/>
    <w:rPr>
      <w:color w:val="0000FF"/>
      <w:u w:val="single"/>
    </w:rPr>
  </w:style>
  <w:style w:type="character" w:customStyle="1" w:styleId="news-date-time">
    <w:name w:val="news-date-time"/>
    <w:basedOn w:val="a0"/>
    <w:rsid w:val="00B3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0560">
      <w:bodyDiv w:val="1"/>
      <w:marLeft w:val="0"/>
      <w:marRight w:val="0"/>
      <w:marTop w:val="0"/>
      <w:marBottom w:val="0"/>
      <w:divBdr>
        <w:top w:val="none" w:sz="0" w:space="0" w:color="auto"/>
        <w:left w:val="none" w:sz="0" w:space="0" w:color="auto"/>
        <w:bottom w:val="none" w:sz="0" w:space="0" w:color="auto"/>
        <w:right w:val="none" w:sz="0" w:space="0" w:color="auto"/>
      </w:divBdr>
    </w:div>
    <w:div w:id="429933293">
      <w:bodyDiv w:val="1"/>
      <w:marLeft w:val="0"/>
      <w:marRight w:val="0"/>
      <w:marTop w:val="0"/>
      <w:marBottom w:val="0"/>
      <w:divBdr>
        <w:top w:val="none" w:sz="0" w:space="0" w:color="auto"/>
        <w:left w:val="none" w:sz="0" w:space="0" w:color="auto"/>
        <w:bottom w:val="none" w:sz="0" w:space="0" w:color="auto"/>
        <w:right w:val="none" w:sz="0" w:space="0" w:color="auto"/>
      </w:divBdr>
    </w:div>
    <w:div w:id="450442068">
      <w:bodyDiv w:val="1"/>
      <w:marLeft w:val="0"/>
      <w:marRight w:val="0"/>
      <w:marTop w:val="0"/>
      <w:marBottom w:val="0"/>
      <w:divBdr>
        <w:top w:val="none" w:sz="0" w:space="0" w:color="auto"/>
        <w:left w:val="none" w:sz="0" w:space="0" w:color="auto"/>
        <w:bottom w:val="none" w:sz="0" w:space="0" w:color="auto"/>
        <w:right w:val="none" w:sz="0" w:space="0" w:color="auto"/>
      </w:divBdr>
      <w:divsChild>
        <w:div w:id="1484010128">
          <w:marLeft w:val="0"/>
          <w:marRight w:val="0"/>
          <w:marTop w:val="0"/>
          <w:marBottom w:val="0"/>
          <w:divBdr>
            <w:top w:val="none" w:sz="0" w:space="0" w:color="auto"/>
            <w:left w:val="none" w:sz="0" w:space="0" w:color="auto"/>
            <w:bottom w:val="none" w:sz="0" w:space="0" w:color="auto"/>
            <w:right w:val="none" w:sz="0" w:space="0" w:color="auto"/>
          </w:divBdr>
        </w:div>
        <w:div w:id="1203909554">
          <w:marLeft w:val="0"/>
          <w:marRight w:val="0"/>
          <w:marTop w:val="0"/>
          <w:marBottom w:val="0"/>
          <w:divBdr>
            <w:top w:val="none" w:sz="0" w:space="0" w:color="auto"/>
            <w:left w:val="none" w:sz="0" w:space="0" w:color="auto"/>
            <w:bottom w:val="none" w:sz="0" w:space="0" w:color="auto"/>
            <w:right w:val="none" w:sz="0" w:space="0" w:color="auto"/>
          </w:divBdr>
        </w:div>
        <w:div w:id="1247690648">
          <w:marLeft w:val="0"/>
          <w:marRight w:val="0"/>
          <w:marTop w:val="0"/>
          <w:marBottom w:val="0"/>
          <w:divBdr>
            <w:top w:val="none" w:sz="0" w:space="0" w:color="auto"/>
            <w:left w:val="none" w:sz="0" w:space="0" w:color="auto"/>
            <w:bottom w:val="none" w:sz="0" w:space="0" w:color="auto"/>
            <w:right w:val="none" w:sz="0" w:space="0" w:color="auto"/>
          </w:divBdr>
        </w:div>
        <w:div w:id="645161514">
          <w:marLeft w:val="0"/>
          <w:marRight w:val="0"/>
          <w:marTop w:val="0"/>
          <w:marBottom w:val="0"/>
          <w:divBdr>
            <w:top w:val="none" w:sz="0" w:space="0" w:color="auto"/>
            <w:left w:val="none" w:sz="0" w:space="0" w:color="auto"/>
            <w:bottom w:val="none" w:sz="0" w:space="0" w:color="auto"/>
            <w:right w:val="none" w:sz="0" w:space="0" w:color="auto"/>
          </w:divBdr>
        </w:div>
        <w:div w:id="110636314">
          <w:marLeft w:val="0"/>
          <w:marRight w:val="0"/>
          <w:marTop w:val="0"/>
          <w:marBottom w:val="0"/>
          <w:divBdr>
            <w:top w:val="none" w:sz="0" w:space="0" w:color="auto"/>
            <w:left w:val="none" w:sz="0" w:space="0" w:color="auto"/>
            <w:bottom w:val="none" w:sz="0" w:space="0" w:color="auto"/>
            <w:right w:val="none" w:sz="0" w:space="0" w:color="auto"/>
          </w:divBdr>
        </w:div>
        <w:div w:id="1381901788">
          <w:marLeft w:val="0"/>
          <w:marRight w:val="0"/>
          <w:marTop w:val="0"/>
          <w:marBottom w:val="0"/>
          <w:divBdr>
            <w:top w:val="none" w:sz="0" w:space="0" w:color="auto"/>
            <w:left w:val="none" w:sz="0" w:space="0" w:color="auto"/>
            <w:bottom w:val="none" w:sz="0" w:space="0" w:color="auto"/>
            <w:right w:val="none" w:sz="0" w:space="0" w:color="auto"/>
          </w:divBdr>
        </w:div>
        <w:div w:id="73090386">
          <w:marLeft w:val="0"/>
          <w:marRight w:val="0"/>
          <w:marTop w:val="0"/>
          <w:marBottom w:val="0"/>
          <w:divBdr>
            <w:top w:val="none" w:sz="0" w:space="0" w:color="auto"/>
            <w:left w:val="none" w:sz="0" w:space="0" w:color="auto"/>
            <w:bottom w:val="none" w:sz="0" w:space="0" w:color="auto"/>
            <w:right w:val="none" w:sz="0" w:space="0" w:color="auto"/>
          </w:divBdr>
        </w:div>
        <w:div w:id="1800680125">
          <w:marLeft w:val="0"/>
          <w:marRight w:val="0"/>
          <w:marTop w:val="0"/>
          <w:marBottom w:val="0"/>
          <w:divBdr>
            <w:top w:val="none" w:sz="0" w:space="0" w:color="auto"/>
            <w:left w:val="none" w:sz="0" w:space="0" w:color="auto"/>
            <w:bottom w:val="none" w:sz="0" w:space="0" w:color="auto"/>
            <w:right w:val="none" w:sz="0" w:space="0" w:color="auto"/>
          </w:divBdr>
        </w:div>
        <w:div w:id="142890527">
          <w:marLeft w:val="0"/>
          <w:marRight w:val="0"/>
          <w:marTop w:val="0"/>
          <w:marBottom w:val="0"/>
          <w:divBdr>
            <w:top w:val="none" w:sz="0" w:space="0" w:color="auto"/>
            <w:left w:val="none" w:sz="0" w:space="0" w:color="auto"/>
            <w:bottom w:val="none" w:sz="0" w:space="0" w:color="auto"/>
            <w:right w:val="none" w:sz="0" w:space="0" w:color="auto"/>
          </w:divBdr>
        </w:div>
        <w:div w:id="1948266894">
          <w:marLeft w:val="0"/>
          <w:marRight w:val="0"/>
          <w:marTop w:val="0"/>
          <w:marBottom w:val="0"/>
          <w:divBdr>
            <w:top w:val="none" w:sz="0" w:space="0" w:color="auto"/>
            <w:left w:val="none" w:sz="0" w:space="0" w:color="auto"/>
            <w:bottom w:val="none" w:sz="0" w:space="0" w:color="auto"/>
            <w:right w:val="none" w:sz="0" w:space="0" w:color="auto"/>
          </w:divBdr>
        </w:div>
        <w:div w:id="122622702">
          <w:marLeft w:val="0"/>
          <w:marRight w:val="0"/>
          <w:marTop w:val="300"/>
          <w:marBottom w:val="300"/>
          <w:divBdr>
            <w:top w:val="none" w:sz="0" w:space="0" w:color="auto"/>
            <w:left w:val="none" w:sz="0" w:space="0" w:color="auto"/>
            <w:bottom w:val="none" w:sz="0" w:space="0" w:color="auto"/>
            <w:right w:val="none" w:sz="0" w:space="0" w:color="auto"/>
          </w:divBdr>
          <w:divsChild>
            <w:div w:id="1425489911">
              <w:marLeft w:val="0"/>
              <w:marRight w:val="0"/>
              <w:marTop w:val="0"/>
              <w:marBottom w:val="0"/>
              <w:divBdr>
                <w:top w:val="none" w:sz="0" w:space="0" w:color="auto"/>
                <w:left w:val="none" w:sz="0" w:space="0" w:color="auto"/>
                <w:bottom w:val="none" w:sz="0" w:space="0" w:color="auto"/>
                <w:right w:val="none" w:sz="0" w:space="0" w:color="auto"/>
              </w:divBdr>
              <w:divsChild>
                <w:div w:id="1292709700">
                  <w:marLeft w:val="0"/>
                  <w:marRight w:val="0"/>
                  <w:marTop w:val="0"/>
                  <w:marBottom w:val="0"/>
                  <w:divBdr>
                    <w:top w:val="none" w:sz="0" w:space="0" w:color="auto"/>
                    <w:left w:val="none" w:sz="0" w:space="0" w:color="auto"/>
                    <w:bottom w:val="none" w:sz="0" w:space="0" w:color="auto"/>
                    <w:right w:val="none" w:sz="0" w:space="0" w:color="auto"/>
                  </w:divBdr>
                  <w:divsChild>
                    <w:div w:id="4835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2855">
      <w:bodyDiv w:val="1"/>
      <w:marLeft w:val="0"/>
      <w:marRight w:val="0"/>
      <w:marTop w:val="0"/>
      <w:marBottom w:val="0"/>
      <w:divBdr>
        <w:top w:val="none" w:sz="0" w:space="0" w:color="auto"/>
        <w:left w:val="none" w:sz="0" w:space="0" w:color="auto"/>
        <w:bottom w:val="none" w:sz="0" w:space="0" w:color="auto"/>
        <w:right w:val="none" w:sz="0" w:space="0" w:color="auto"/>
      </w:divBdr>
    </w:div>
    <w:div w:id="1316690864">
      <w:bodyDiv w:val="1"/>
      <w:marLeft w:val="0"/>
      <w:marRight w:val="0"/>
      <w:marTop w:val="0"/>
      <w:marBottom w:val="0"/>
      <w:divBdr>
        <w:top w:val="none" w:sz="0" w:space="0" w:color="auto"/>
        <w:left w:val="none" w:sz="0" w:space="0" w:color="auto"/>
        <w:bottom w:val="none" w:sz="0" w:space="0" w:color="auto"/>
        <w:right w:val="none" w:sz="0" w:space="0" w:color="auto"/>
      </w:divBdr>
    </w:div>
    <w:div w:id="1408189897">
      <w:bodyDiv w:val="1"/>
      <w:marLeft w:val="0"/>
      <w:marRight w:val="0"/>
      <w:marTop w:val="0"/>
      <w:marBottom w:val="0"/>
      <w:divBdr>
        <w:top w:val="none" w:sz="0" w:space="0" w:color="auto"/>
        <w:left w:val="none" w:sz="0" w:space="0" w:color="auto"/>
        <w:bottom w:val="none" w:sz="0" w:space="0" w:color="auto"/>
        <w:right w:val="none" w:sz="0" w:space="0" w:color="auto"/>
      </w:divBdr>
    </w:div>
    <w:div w:id="1412895138">
      <w:bodyDiv w:val="1"/>
      <w:marLeft w:val="0"/>
      <w:marRight w:val="0"/>
      <w:marTop w:val="0"/>
      <w:marBottom w:val="0"/>
      <w:divBdr>
        <w:top w:val="none" w:sz="0" w:space="0" w:color="auto"/>
        <w:left w:val="none" w:sz="0" w:space="0" w:color="auto"/>
        <w:bottom w:val="none" w:sz="0" w:space="0" w:color="auto"/>
        <w:right w:val="none" w:sz="0" w:space="0" w:color="auto"/>
      </w:divBdr>
    </w:div>
    <w:div w:id="1427001712">
      <w:bodyDiv w:val="1"/>
      <w:marLeft w:val="0"/>
      <w:marRight w:val="0"/>
      <w:marTop w:val="0"/>
      <w:marBottom w:val="0"/>
      <w:divBdr>
        <w:top w:val="none" w:sz="0" w:space="0" w:color="auto"/>
        <w:left w:val="none" w:sz="0" w:space="0" w:color="auto"/>
        <w:bottom w:val="none" w:sz="0" w:space="0" w:color="auto"/>
        <w:right w:val="none" w:sz="0" w:space="0" w:color="auto"/>
      </w:divBdr>
      <w:divsChild>
        <w:div w:id="1813524452">
          <w:marLeft w:val="0"/>
          <w:marRight w:val="0"/>
          <w:marTop w:val="0"/>
          <w:marBottom w:val="0"/>
          <w:divBdr>
            <w:top w:val="none" w:sz="0" w:space="0" w:color="auto"/>
            <w:left w:val="none" w:sz="0" w:space="0" w:color="auto"/>
            <w:bottom w:val="none" w:sz="0" w:space="0" w:color="auto"/>
            <w:right w:val="none" w:sz="0" w:space="0" w:color="auto"/>
          </w:divBdr>
        </w:div>
      </w:divsChild>
    </w:div>
    <w:div w:id="1585920075">
      <w:bodyDiv w:val="1"/>
      <w:marLeft w:val="0"/>
      <w:marRight w:val="0"/>
      <w:marTop w:val="0"/>
      <w:marBottom w:val="0"/>
      <w:divBdr>
        <w:top w:val="none" w:sz="0" w:space="0" w:color="auto"/>
        <w:left w:val="none" w:sz="0" w:space="0" w:color="auto"/>
        <w:bottom w:val="none" w:sz="0" w:space="0" w:color="auto"/>
        <w:right w:val="none" w:sz="0" w:space="0" w:color="auto"/>
      </w:divBdr>
    </w:div>
    <w:div w:id="1698191912">
      <w:bodyDiv w:val="1"/>
      <w:marLeft w:val="0"/>
      <w:marRight w:val="0"/>
      <w:marTop w:val="0"/>
      <w:marBottom w:val="0"/>
      <w:divBdr>
        <w:top w:val="none" w:sz="0" w:space="0" w:color="auto"/>
        <w:left w:val="none" w:sz="0" w:space="0" w:color="auto"/>
        <w:bottom w:val="none" w:sz="0" w:space="0" w:color="auto"/>
        <w:right w:val="none" w:sz="0" w:space="0" w:color="auto"/>
      </w:divBdr>
    </w:div>
    <w:div w:id="1830555184">
      <w:bodyDiv w:val="1"/>
      <w:marLeft w:val="0"/>
      <w:marRight w:val="0"/>
      <w:marTop w:val="0"/>
      <w:marBottom w:val="0"/>
      <w:divBdr>
        <w:top w:val="none" w:sz="0" w:space="0" w:color="auto"/>
        <w:left w:val="none" w:sz="0" w:space="0" w:color="auto"/>
        <w:bottom w:val="none" w:sz="0" w:space="0" w:color="auto"/>
        <w:right w:val="none" w:sz="0" w:space="0" w:color="auto"/>
      </w:divBdr>
    </w:div>
    <w:div w:id="1941064091">
      <w:bodyDiv w:val="1"/>
      <w:marLeft w:val="0"/>
      <w:marRight w:val="0"/>
      <w:marTop w:val="0"/>
      <w:marBottom w:val="0"/>
      <w:divBdr>
        <w:top w:val="none" w:sz="0" w:space="0" w:color="auto"/>
        <w:left w:val="none" w:sz="0" w:space="0" w:color="auto"/>
        <w:bottom w:val="none" w:sz="0" w:space="0" w:color="auto"/>
        <w:right w:val="none" w:sz="0" w:space="0" w:color="auto"/>
      </w:divBdr>
    </w:div>
    <w:div w:id="2071609498">
      <w:bodyDiv w:val="1"/>
      <w:marLeft w:val="0"/>
      <w:marRight w:val="0"/>
      <w:marTop w:val="0"/>
      <w:marBottom w:val="0"/>
      <w:divBdr>
        <w:top w:val="none" w:sz="0" w:space="0" w:color="auto"/>
        <w:left w:val="none" w:sz="0" w:space="0" w:color="auto"/>
        <w:bottom w:val="none" w:sz="0" w:space="0" w:color="auto"/>
        <w:right w:val="none" w:sz="0" w:space="0" w:color="auto"/>
      </w:divBdr>
    </w:div>
    <w:div w:id="2079787769">
      <w:bodyDiv w:val="1"/>
      <w:marLeft w:val="0"/>
      <w:marRight w:val="0"/>
      <w:marTop w:val="0"/>
      <w:marBottom w:val="0"/>
      <w:divBdr>
        <w:top w:val="none" w:sz="0" w:space="0" w:color="auto"/>
        <w:left w:val="none" w:sz="0" w:space="0" w:color="auto"/>
        <w:bottom w:val="none" w:sz="0" w:space="0" w:color="auto"/>
        <w:right w:val="none" w:sz="0" w:space="0" w:color="auto"/>
      </w:divBdr>
      <w:divsChild>
        <w:div w:id="400760552">
          <w:marLeft w:val="0"/>
          <w:marRight w:val="0"/>
          <w:marTop w:val="0"/>
          <w:marBottom w:val="0"/>
          <w:divBdr>
            <w:top w:val="none" w:sz="0" w:space="0" w:color="auto"/>
            <w:left w:val="none" w:sz="0" w:space="0" w:color="auto"/>
            <w:bottom w:val="none" w:sz="0" w:space="0" w:color="auto"/>
            <w:right w:val="none" w:sz="0" w:space="0" w:color="auto"/>
          </w:divBdr>
        </w:div>
        <w:div w:id="1313412322">
          <w:marLeft w:val="0"/>
          <w:marRight w:val="0"/>
          <w:marTop w:val="0"/>
          <w:marBottom w:val="0"/>
          <w:divBdr>
            <w:top w:val="none" w:sz="0" w:space="0" w:color="auto"/>
            <w:left w:val="none" w:sz="0" w:space="0" w:color="auto"/>
            <w:bottom w:val="none" w:sz="0" w:space="0" w:color="auto"/>
            <w:right w:val="none" w:sz="0" w:space="0" w:color="auto"/>
          </w:divBdr>
        </w:div>
        <w:div w:id="670722212">
          <w:marLeft w:val="0"/>
          <w:marRight w:val="0"/>
          <w:marTop w:val="0"/>
          <w:marBottom w:val="0"/>
          <w:divBdr>
            <w:top w:val="none" w:sz="0" w:space="0" w:color="auto"/>
            <w:left w:val="none" w:sz="0" w:space="0" w:color="auto"/>
            <w:bottom w:val="none" w:sz="0" w:space="0" w:color="auto"/>
            <w:right w:val="none" w:sz="0" w:space="0" w:color="auto"/>
          </w:divBdr>
        </w:div>
      </w:divsChild>
    </w:div>
    <w:div w:id="2082753110">
      <w:bodyDiv w:val="1"/>
      <w:marLeft w:val="0"/>
      <w:marRight w:val="0"/>
      <w:marTop w:val="0"/>
      <w:marBottom w:val="0"/>
      <w:divBdr>
        <w:top w:val="none" w:sz="0" w:space="0" w:color="auto"/>
        <w:left w:val="none" w:sz="0" w:space="0" w:color="auto"/>
        <w:bottom w:val="none" w:sz="0" w:space="0" w:color="auto"/>
        <w:right w:val="none" w:sz="0" w:space="0" w:color="auto"/>
      </w:divBdr>
    </w:div>
    <w:div w:id="2109234243">
      <w:bodyDiv w:val="1"/>
      <w:marLeft w:val="0"/>
      <w:marRight w:val="0"/>
      <w:marTop w:val="0"/>
      <w:marBottom w:val="0"/>
      <w:divBdr>
        <w:top w:val="none" w:sz="0" w:space="0" w:color="auto"/>
        <w:left w:val="none" w:sz="0" w:space="0" w:color="auto"/>
        <w:bottom w:val="none" w:sz="0" w:space="0" w:color="auto"/>
        <w:right w:val="none" w:sz="0" w:space="0" w:color="auto"/>
      </w:divBdr>
    </w:div>
    <w:div w:id="2121365973">
      <w:bodyDiv w:val="1"/>
      <w:marLeft w:val="0"/>
      <w:marRight w:val="0"/>
      <w:marTop w:val="0"/>
      <w:marBottom w:val="0"/>
      <w:divBdr>
        <w:top w:val="none" w:sz="0" w:space="0" w:color="auto"/>
        <w:left w:val="none" w:sz="0" w:space="0" w:color="auto"/>
        <w:bottom w:val="none" w:sz="0" w:space="0" w:color="auto"/>
        <w:right w:val="none" w:sz="0" w:space="0" w:color="auto"/>
      </w:divBdr>
    </w:div>
    <w:div w:id="213348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ОНД-Начальник</dc:creator>
  <cp:lastModifiedBy>ОНД-Начальник</cp:lastModifiedBy>
  <cp:revision>2</cp:revision>
  <dcterms:created xsi:type="dcterms:W3CDTF">2024-04-16T08:27:00Z</dcterms:created>
  <dcterms:modified xsi:type="dcterms:W3CDTF">2024-04-16T08:27:00Z</dcterms:modified>
</cp:coreProperties>
</file>