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AF" w:rsidRDefault="006712AF" w:rsidP="006712AF">
      <w:pPr>
        <w:spacing w:after="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01145C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03DB2C" wp14:editId="3EFC082B">
            <wp:simplePos x="0" y="0"/>
            <wp:positionH relativeFrom="column">
              <wp:posOffset>-104140</wp:posOffset>
            </wp:positionH>
            <wp:positionV relativeFrom="paragraph">
              <wp:posOffset>-17780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2AF">
        <w:rPr>
          <w:rFonts w:ascii="Segoe UI" w:hAnsi="Segoe UI" w:cs="Segoe UI"/>
          <w:sz w:val="28"/>
          <w:szCs w:val="28"/>
        </w:rPr>
        <w:t>Кадастровая палата по Курской области напоминает о возможности получения госуслуг Росреестра в электронном виде</w:t>
      </w: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>В настоящее время </w:t>
      </w:r>
      <w:hyperlink r:id="rId6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на главной странице сайта Росреестра</w:t>
        </w:r>
      </w:hyperlink>
      <w:r w:rsidRPr="006712AF">
        <w:rPr>
          <w:rFonts w:ascii="Segoe UI" w:hAnsi="Segoe UI" w:cs="Segoe UI"/>
          <w:sz w:val="24"/>
          <w:szCs w:val="24"/>
        </w:rPr>
        <w:t xml:space="preserve"> доступны сервисы для получения всех наиболее востребованных услуг Росреестра – регистрация прав, кадастровый учет, единая учетно-регистрационная процедура (проведение регистрации прав и кадастрового учета по одному заявлению), а также получение сведений из Единого государственного реестра недвижимости (ЕГРН).  С целью повышения качества госуслуг и противодействия коррупционным проявлениям Росреестр развивает «бесконтактные технологии», исключающие взаимодействие чиновника и заявителя при оказании услуг. Под «бесконтактными технологиями» </w:t>
      </w:r>
      <w:proofErr w:type="gramStart"/>
      <w:r w:rsidRPr="006712AF">
        <w:rPr>
          <w:rFonts w:ascii="Segoe UI" w:hAnsi="Segoe UI" w:cs="Segoe UI"/>
          <w:sz w:val="24"/>
          <w:szCs w:val="24"/>
        </w:rPr>
        <w:t>понимается</w:t>
      </w:r>
      <w:proofErr w:type="gramEnd"/>
      <w:r w:rsidRPr="006712AF">
        <w:rPr>
          <w:rFonts w:ascii="Segoe UI" w:hAnsi="Segoe UI" w:cs="Segoe UI"/>
          <w:sz w:val="24"/>
          <w:szCs w:val="24"/>
        </w:rPr>
        <w:t xml:space="preserve"> в том числе оказание услуг в электронном виде.</w:t>
      </w: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>Заявление и документы на получение услуг по регистрации прав, кадастровому учету, получение единой учетно-регистрационной процедуры и сведений из ЕГРН можно также подать в «личном кабинете», который размещен на главной странице сайта Росреестра. 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>Оперативно получить сведения из ЕГРН можно с помощью сервиса </w:t>
      </w:r>
      <w:hyperlink r:id="rId7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«Запрос посредством доступа к ФГИС ЕГРН»</w:t>
        </w:r>
      </w:hyperlink>
      <w:r w:rsidRPr="006712AF">
        <w:rPr>
          <w:rFonts w:ascii="Segoe UI" w:hAnsi="Segoe UI" w:cs="Segoe UI"/>
          <w:sz w:val="24"/>
          <w:szCs w:val="24"/>
        </w:rPr>
        <w:t>. Получить ключ доступа к данному сервису, а также пополнить его баланс можно в «личном кабинете» на сайте Росреестра.</w:t>
      </w:r>
    </w:p>
    <w:p w:rsidR="002017F8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 xml:space="preserve">В «личном кабинете»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подать заявление на исправление технической ошибки в сведениях ЕГРН о принадлежащем ему объекте недвижимости. С помощью этого сервиса собственник может 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 в случае, когда число сособственников более 20. В «личном кабинете» доступен сервис «Формирование схемы расположения земельного участка на кадастровом плане территории (СРЗУ)». </w:t>
      </w:r>
    </w:p>
    <w:p w:rsidR="002F0F47" w:rsidRPr="006712AF" w:rsidRDefault="006712AF" w:rsidP="006712AF">
      <w:pPr>
        <w:spacing w:after="0"/>
        <w:ind w:firstLine="709"/>
        <w:jc w:val="both"/>
      </w:pPr>
      <w:r w:rsidRPr="006712AF">
        <w:rPr>
          <w:rFonts w:ascii="Segoe UI" w:hAnsi="Segoe UI" w:cs="Segoe UI"/>
          <w:sz w:val="24"/>
          <w:szCs w:val="24"/>
        </w:rPr>
        <w:t xml:space="preserve">В электронном виде можно получить сведения из ЕГРН с помощь сервиса «Справочная информация по объектам недвижимости в режиме </w:t>
      </w:r>
      <w:proofErr w:type="spellStart"/>
      <w:r w:rsidRPr="006712AF">
        <w:rPr>
          <w:rFonts w:ascii="Segoe UI" w:hAnsi="Segoe UI" w:cs="Segoe UI"/>
          <w:sz w:val="24"/>
          <w:szCs w:val="24"/>
        </w:rPr>
        <w:t>online</w:t>
      </w:r>
      <w:proofErr w:type="spellEnd"/>
      <w:r w:rsidRPr="006712AF">
        <w:rPr>
          <w:rFonts w:ascii="Segoe UI" w:hAnsi="Segoe UI" w:cs="Segoe UI"/>
          <w:sz w:val="24"/>
          <w:szCs w:val="24"/>
        </w:rPr>
        <w:t>», который размещен на главной странице сайта Росреестра. Также на сайте можно получить информацию о ходе оказания услуги (сервис </w:t>
      </w:r>
      <w:hyperlink r:id="rId8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«Проверка исполнения запроса (заявления)»</w:t>
        </w:r>
      </w:hyperlink>
      <w:r w:rsidRPr="006712AF">
        <w:rPr>
          <w:rFonts w:ascii="Segoe UI" w:hAnsi="Segoe UI" w:cs="Segoe UI"/>
          <w:sz w:val="24"/>
          <w:szCs w:val="24"/>
        </w:rPr>
        <w:t xml:space="preserve">), проверить корректность электронной подписи, а также просмотреть в удобном для восприятия виде и распечатать сведения из ЕГРН, полученные в электронном виде в формате </w:t>
      </w:r>
      <w:proofErr w:type="spellStart"/>
      <w:r w:rsidRPr="006712AF">
        <w:rPr>
          <w:rFonts w:ascii="Segoe UI" w:hAnsi="Segoe UI" w:cs="Segoe UI"/>
          <w:sz w:val="24"/>
          <w:szCs w:val="24"/>
        </w:rPr>
        <w:t>xml</w:t>
      </w:r>
      <w:proofErr w:type="spellEnd"/>
      <w:r w:rsidRPr="006712AF">
        <w:rPr>
          <w:rFonts w:ascii="Segoe UI" w:hAnsi="Segoe UI" w:cs="Segoe UI"/>
          <w:sz w:val="24"/>
          <w:szCs w:val="24"/>
        </w:rPr>
        <w:t xml:space="preserve"> (сервис </w:t>
      </w:r>
      <w:hyperlink r:id="rId9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«Проверка электронного документа»</w:t>
        </w:r>
      </w:hyperlink>
      <w:r w:rsidRPr="006712AF">
        <w:rPr>
          <w:rFonts w:ascii="Segoe UI" w:hAnsi="Segoe UI" w:cs="Segoe UI"/>
          <w:sz w:val="24"/>
          <w:szCs w:val="24"/>
        </w:rPr>
        <w:t>).</w:t>
      </w:r>
    </w:p>
    <w:sectPr w:rsidR="002F0F47" w:rsidRPr="006712AF" w:rsidSect="006712A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AF"/>
    <w:rsid w:val="002017F8"/>
    <w:rsid w:val="002F0F47"/>
    <w:rsid w:val="006712AF"/>
    <w:rsid w:val="0072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54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6490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985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962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check_request_stat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p/cc_present/ir_egr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cc_vizuali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2018-04-24T12:29:00Z</cp:lastPrinted>
  <dcterms:created xsi:type="dcterms:W3CDTF">2018-04-25T05:38:00Z</dcterms:created>
  <dcterms:modified xsi:type="dcterms:W3CDTF">2018-04-25T05:38:00Z</dcterms:modified>
</cp:coreProperties>
</file>