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7F" w:rsidRPr="00E62DD0" w:rsidRDefault="00AB477F" w:rsidP="00AB477F">
      <w:pPr>
        <w:jc w:val="center"/>
        <w:rPr>
          <w:b/>
        </w:rPr>
      </w:pPr>
      <w:r w:rsidRPr="00E62DD0">
        <w:rPr>
          <w:b/>
        </w:rPr>
        <w:t xml:space="preserve">СОБРАНИЕ ДЕПУТАТОВ </w:t>
      </w:r>
    </w:p>
    <w:p w:rsidR="00AB477F" w:rsidRPr="00E62DD0" w:rsidRDefault="00AB477F" w:rsidP="00AB477F">
      <w:pPr>
        <w:jc w:val="center"/>
        <w:rPr>
          <w:b/>
        </w:rPr>
      </w:pPr>
      <w:r w:rsidRPr="00E62DD0">
        <w:rPr>
          <w:b/>
        </w:rPr>
        <w:t xml:space="preserve">САЗАНОВСКОГО СЕЛЬСОВЕТА </w:t>
      </w:r>
    </w:p>
    <w:p w:rsidR="00AB477F" w:rsidRPr="00E62DD0" w:rsidRDefault="00AB477F" w:rsidP="00AB477F">
      <w:pPr>
        <w:jc w:val="center"/>
        <w:rPr>
          <w:b/>
        </w:rPr>
      </w:pPr>
      <w:r w:rsidRPr="00E62DD0">
        <w:rPr>
          <w:b/>
        </w:rPr>
        <w:t xml:space="preserve">ПРИСТЕНСКОГО РАЙОНА </w:t>
      </w:r>
    </w:p>
    <w:p w:rsidR="00AB477F" w:rsidRPr="00E62DD0" w:rsidRDefault="00AB477F" w:rsidP="00AB477F">
      <w:pPr>
        <w:jc w:val="center"/>
        <w:rPr>
          <w:b/>
        </w:rPr>
      </w:pPr>
      <w:r w:rsidRPr="00E62DD0">
        <w:rPr>
          <w:b/>
        </w:rPr>
        <w:t>КУРСКОЙ ОБЛАСТИ</w:t>
      </w:r>
    </w:p>
    <w:p w:rsidR="00AB477F" w:rsidRPr="00E62DD0" w:rsidRDefault="00AB477F" w:rsidP="00AB477F">
      <w:pPr>
        <w:jc w:val="center"/>
        <w:rPr>
          <w:b/>
        </w:rPr>
      </w:pPr>
    </w:p>
    <w:p w:rsidR="00AB477F" w:rsidRPr="00E62DD0" w:rsidRDefault="00AB477F" w:rsidP="00AB477F">
      <w:pPr>
        <w:jc w:val="center"/>
        <w:rPr>
          <w:b/>
        </w:rPr>
      </w:pPr>
    </w:p>
    <w:p w:rsidR="00AB477F" w:rsidRPr="00E62DD0" w:rsidRDefault="00AB477F" w:rsidP="00AB477F">
      <w:pPr>
        <w:jc w:val="center"/>
        <w:rPr>
          <w:b/>
        </w:rPr>
      </w:pPr>
      <w:r w:rsidRPr="00E62DD0">
        <w:rPr>
          <w:b/>
        </w:rPr>
        <w:t>РЕШЕНИЕ</w:t>
      </w:r>
    </w:p>
    <w:p w:rsidR="00AB477F" w:rsidRPr="00E62DD0" w:rsidRDefault="00AB477F" w:rsidP="00AB477F">
      <w:pPr>
        <w:jc w:val="center"/>
      </w:pPr>
      <w:r w:rsidRPr="00E62DD0">
        <w:t xml:space="preserve">От   </w:t>
      </w:r>
      <w:r>
        <w:t>26   марта 2014 года  №10</w:t>
      </w: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  <w:r w:rsidRPr="00E62DD0">
        <w:t>«Об утверждении порядка проведения антикоррупциозной экспертизы муниципальных нормативных правовых актов и их проектов в администрации Сазановского сельсовета Пристенского района Курской области»</w:t>
      </w: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ind w:firstLine="540"/>
      </w:pPr>
      <w:r w:rsidRPr="00E62DD0">
        <w:t xml:space="preserve">В соответствие со </w:t>
      </w:r>
      <w:proofErr w:type="gramStart"/>
      <w:r w:rsidRPr="00E62DD0">
        <w:t>ст</w:t>
      </w:r>
      <w:proofErr w:type="gramEnd"/>
      <w:r w:rsidRPr="00E62DD0">
        <w:t xml:space="preserve"> 3 Федерального закона от 17.07.2009 года №172-ФЗ «Об антикоррупциозной экспертизе нормативных правовых актов и проектов нормативных правовых актов» собрание депутатов Сазановского сельсовета решило:</w:t>
      </w:r>
    </w:p>
    <w:p w:rsidR="00AB477F" w:rsidRPr="00E62DD0" w:rsidRDefault="00AB477F" w:rsidP="00AB477F">
      <w:pPr>
        <w:ind w:firstLine="540"/>
      </w:pPr>
      <w:r w:rsidRPr="00E62DD0">
        <w:t>1. Утвердить порядок проведения  антикоррупциозной экспертизы муниципальных нормативных правовых актов МО «Сазановский сельсовет» Пристенского района Курской области.</w:t>
      </w:r>
    </w:p>
    <w:p w:rsidR="00AB477F" w:rsidRPr="00E62DD0" w:rsidRDefault="00AB477F" w:rsidP="00AB477F">
      <w:pPr>
        <w:ind w:firstLine="540"/>
      </w:pPr>
      <w:r w:rsidRPr="00E62DD0">
        <w:t xml:space="preserve">2.Признать утратившим решение собрания депутатов Сазановского сельсовета № </w:t>
      </w:r>
      <w:proofErr w:type="gramStart"/>
      <w:r w:rsidRPr="00E62DD0">
        <w:t>от</w:t>
      </w:r>
      <w:proofErr w:type="gramEnd"/>
      <w:r w:rsidRPr="00E62DD0">
        <w:t xml:space="preserve">   «</w:t>
      </w:r>
      <w:proofErr w:type="gramStart"/>
      <w:r w:rsidRPr="00E62DD0">
        <w:t>Об</w:t>
      </w:r>
      <w:proofErr w:type="gramEnd"/>
      <w:r w:rsidRPr="00E62DD0">
        <w:t xml:space="preserve"> утверждении порядка проведения антикоррупциозной экспертизы муниципальных нормативных правовых актов и их проектов в администрации Сазановского сельсовета Пристенского района Курской области»</w:t>
      </w:r>
    </w:p>
    <w:p w:rsidR="00AB477F" w:rsidRPr="00E62DD0" w:rsidRDefault="00AB477F" w:rsidP="00AB477F">
      <w:pPr>
        <w:ind w:firstLine="540"/>
      </w:pPr>
      <w:r w:rsidRPr="00E62DD0">
        <w:t>3.Настоящее решение вступает в силу со дня его обнародования.</w:t>
      </w:r>
    </w:p>
    <w:p w:rsidR="00AB477F" w:rsidRPr="00E62DD0" w:rsidRDefault="00AB477F" w:rsidP="00AB477F">
      <w:pPr>
        <w:ind w:firstLine="540"/>
      </w:pPr>
    </w:p>
    <w:p w:rsidR="00AB477F" w:rsidRPr="00E62DD0" w:rsidRDefault="00AB477F" w:rsidP="00AB477F">
      <w:pPr>
        <w:ind w:firstLine="540"/>
      </w:pPr>
    </w:p>
    <w:p w:rsidR="00AB477F" w:rsidRPr="00E62DD0" w:rsidRDefault="00AB477F" w:rsidP="00AB477F">
      <w:pPr>
        <w:ind w:firstLine="540"/>
      </w:pPr>
    </w:p>
    <w:p w:rsidR="00AB477F" w:rsidRPr="00E62DD0" w:rsidRDefault="00AB477F" w:rsidP="00AB477F">
      <w:pPr>
        <w:ind w:firstLine="540"/>
      </w:pPr>
    </w:p>
    <w:p w:rsidR="00AB477F" w:rsidRPr="00E62DD0" w:rsidRDefault="00AB477F" w:rsidP="00AB477F">
      <w:pPr>
        <w:ind w:firstLine="540"/>
      </w:pPr>
    </w:p>
    <w:p w:rsidR="00AB477F" w:rsidRPr="00E62DD0" w:rsidRDefault="00AB477F" w:rsidP="00AB477F">
      <w:pPr>
        <w:ind w:firstLine="540"/>
      </w:pPr>
    </w:p>
    <w:p w:rsidR="00AB477F" w:rsidRPr="00E62DD0" w:rsidRDefault="00AB477F" w:rsidP="00AB477F">
      <w:pPr>
        <w:ind w:firstLine="540"/>
      </w:pPr>
      <w:r w:rsidRPr="00E62DD0">
        <w:t>Глава Сазановского сельсовета                             А.Н.Берлизев</w:t>
      </w: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ind w:left="5954"/>
        <w:jc w:val="right"/>
      </w:pPr>
      <w:r w:rsidRPr="00E62DD0">
        <w:t xml:space="preserve">Приложение к решению собрания депутатов Сазановского сельсовета </w:t>
      </w:r>
    </w:p>
    <w:p w:rsidR="00AB477F" w:rsidRPr="00E62DD0" w:rsidRDefault="00AB477F" w:rsidP="00AB477F">
      <w:pPr>
        <w:ind w:left="5954"/>
        <w:jc w:val="right"/>
      </w:pPr>
      <w:r w:rsidRPr="00E62DD0">
        <w:t>Пристенского района Курской области №</w:t>
      </w:r>
      <w:r>
        <w:t>10</w:t>
      </w:r>
      <w:r w:rsidRPr="00E62DD0">
        <w:t xml:space="preserve"> от </w:t>
      </w:r>
      <w:r>
        <w:t>26</w:t>
      </w:r>
      <w:r w:rsidRPr="00E62DD0">
        <w:t xml:space="preserve"> марта 2014 года</w:t>
      </w:r>
    </w:p>
    <w:p w:rsidR="00AB477F" w:rsidRPr="00E62DD0" w:rsidRDefault="00AB477F" w:rsidP="00AB477F">
      <w:pPr>
        <w:jc w:val="center"/>
      </w:pPr>
    </w:p>
    <w:p w:rsidR="00AB477F" w:rsidRPr="00E62DD0" w:rsidRDefault="00AB477F" w:rsidP="00AB477F">
      <w:pPr>
        <w:ind w:firstLine="709"/>
        <w:jc w:val="center"/>
      </w:pPr>
      <w:r w:rsidRPr="00E62DD0">
        <w:t>ПОРЯДОК</w:t>
      </w:r>
    </w:p>
    <w:p w:rsidR="00AB477F" w:rsidRPr="00E62DD0" w:rsidRDefault="00AB477F" w:rsidP="00AB477F">
      <w:pPr>
        <w:ind w:firstLine="709"/>
        <w:jc w:val="center"/>
      </w:pPr>
      <w:r w:rsidRPr="00E62DD0">
        <w:t>Проведения антикоррупционной экспертизы муниципальных нормативных правовых актов и их проектов в муниципальном образовании «Сазановский сельсовет» Пристенского района Курской области.</w:t>
      </w:r>
    </w:p>
    <w:p w:rsidR="00AB477F" w:rsidRPr="00E62DD0" w:rsidRDefault="00AB477F" w:rsidP="00AB477F">
      <w:pPr>
        <w:ind w:firstLine="709"/>
        <w:jc w:val="center"/>
      </w:pP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Настоящий порядок разработан в соответствии с требованиями ФЗ от 17.07.2009 года №172-ФЗ «Об антикоррупциозной экспертизе нормативных правовых актов и проектов нормативных правовых актов»</w:t>
      </w:r>
      <w:proofErr w:type="gramStart"/>
      <w:r w:rsidRPr="00E62DD0">
        <w:t xml:space="preserve"> ,</w:t>
      </w:r>
      <w:proofErr w:type="gramEnd"/>
      <w:r w:rsidRPr="00E62DD0">
        <w:t xml:space="preserve"> методикой, утвержденной постановлением Правительства РФ от 26.02.2010г.№96 «Об антикоррупционной экспертизе </w:t>
      </w:r>
      <w:r w:rsidRPr="00E62DD0">
        <w:lastRenderedPageBreak/>
        <w:t>нормативных правовых актов и проектов нормативных правовых актов» и устанавливает процедуру проведения антикоррупционной экспертизы муниципальных правовых актов и их проектов в муниципальном образовании «Сазановский сельсовет» в целях выявления правовых норм, создающих условия для коррупции.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Муниципальные нормативные правовые акты и их проекты проходят обязательную антикоррупционную экспертизу в соответствии с методикой, утвержденной постановлением Правительства РФ от 26.02.2010г.№96 «Об антикоррупционной экспертизе нормативных правовых актов и проектов нормативных правовых актов».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Основные коррупционные факторы нормативных правовых актов и их проектов установленные п.3 постановления  Правительства РФ от 26.02.2010г.№96 «Об антикоррупционной экспертизе нормативных правовых актов и проектов нормативных правовых актов» используются при проведении антикоррупционной экспертизы нормативных правовых актов и их проектов в муниципальном образовании «Сазановский сельсовет».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Должностное лицо муниципального образования «Сазановский сельсовет», подготовившее проект муниципального нормативно-правового акта, обеспечивает его соответствие требованиям, установленным в пункте 3 настоящего Порядка.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Проекты муниципальных правовых актов, муниципальные нормативно-правовые акты представляются на антикоррупционную экспертизу заместителю главы администрации муниципального образования «Сазановский сельсовет».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Антикоррупционная экспертиза муниципальных нормативных правовых актов и их проектов проводится в срок до 10 рабочих дней со дня поступления муниципального правового акта (проекта) на экспертизу.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По результатам антикоррупционной экспертизы муниципальных правовых актов и их проектов составляется мотивированное заключение, в котором должны быть отражены следующие вопросы:</w:t>
      </w:r>
    </w:p>
    <w:p w:rsidR="00AB477F" w:rsidRPr="00E62DD0" w:rsidRDefault="00AB477F" w:rsidP="00AB477F">
      <w:pPr>
        <w:ind w:left="993"/>
      </w:pPr>
      <w:r w:rsidRPr="00E62DD0">
        <w:t xml:space="preserve">          Наличие или отсутствие в представленном муниципальном правовом акте    (проекте) правовых норм, содержащих коррупционные факторы в соответствии с п. 3 настоящего порядка;</w:t>
      </w:r>
    </w:p>
    <w:p w:rsidR="00AB477F" w:rsidRPr="00E62DD0" w:rsidRDefault="00AB477F" w:rsidP="00AB477F">
      <w:pPr>
        <w:ind w:left="993"/>
      </w:pPr>
      <w:r w:rsidRPr="00E62DD0">
        <w:t xml:space="preserve">      Конкретные предложения по устранению коррупциогенности нормативных правовых актов и их проектов, а также приведение их в соотвествие с требованиями законодательства РФ.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Заключение дается в письменной форме и прилагается к муниципальному правовому акту (проекту).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При наличии в проекте нормативного правового акта коррупционных факторов, он возвращается на доработку должностному лицу, либо в орган, подготовивший данный проект, после чего он подлежит повторной антикоррупционной экспертизе в установленном настоящим решение порядке.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Муниципальный правовой акт, правовые нормы которого содержат коррупционные факторы, подлежит приведению в соответствие  с требованиями законодательства РФ.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При наличии в нормативно-правовом акте коррупционных факторов, указанный нормативно-правовой акт вместе с заключением направляются главе муниципального образования «Сазановский сельсовет» для решения вопроса о приведении нормативно-правового акта в соответствии с действующим законодательством РФ.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proofErr w:type="gramStart"/>
      <w:r w:rsidRPr="00E62DD0">
        <w:t xml:space="preserve">Глава муниципального образования «Сазановский сельсовет» в течение 15 рабочих дней со дня поступления нормативно-правового акта с мотивированным заключением принимает решение о приведении в соответствии с действующим законодательством постановления главы муниципального образования «Сазановский сельсовет», а в случае поступления замечаний на нормативно-правовой акт собрания депутатов муниципального образования «Сазановский сельсовет» направляет поступивший нормативно-правовой акт с мотивированным заключением председателю собрания </w:t>
      </w:r>
      <w:r w:rsidRPr="00E62DD0">
        <w:lastRenderedPageBreak/>
        <w:t>депутатов, который подлежит рассмотрению</w:t>
      </w:r>
      <w:proofErr w:type="gramEnd"/>
      <w:r w:rsidRPr="00E62DD0">
        <w:t xml:space="preserve"> на ближайшем заседании собрания депутатов.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>Заместитель главы администрации представляет нормативные  правовые акты и их проекты в течение 10 дней с момента принятия в прокуратуру района.</w:t>
      </w:r>
    </w:p>
    <w:p w:rsidR="00AB477F" w:rsidRPr="00E62DD0" w:rsidRDefault="00AB477F" w:rsidP="00AB477F">
      <w:pPr>
        <w:numPr>
          <w:ilvl w:val="0"/>
          <w:numId w:val="1"/>
        </w:numPr>
        <w:spacing w:after="0" w:line="240" w:lineRule="auto"/>
      </w:pPr>
      <w:r w:rsidRPr="00E62DD0">
        <w:t xml:space="preserve">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 w:rsidRPr="00E62DD0">
        <w:t>мер</w:t>
      </w:r>
      <w:proofErr w:type="gramEnd"/>
      <w:r w:rsidRPr="00E62DD0">
        <w:t xml:space="preserve"> по устранению которых не относится к компетенции должностных лиц муниципального образования «Сазановский сельсовет», заместитель главы администрации муниципального образования «Сазановский сельсовет», ответственный за проведение антикоррупционной экспертизы, информирует об этом прокуратуру Пристенского района. </w:t>
      </w:r>
    </w:p>
    <w:p w:rsidR="00AB477F" w:rsidRPr="00E62DD0" w:rsidRDefault="00AB477F" w:rsidP="00AB477F">
      <w:pPr>
        <w:ind w:left="993"/>
      </w:pPr>
      <w:r w:rsidRPr="00E62DD0">
        <w:t xml:space="preserve">                </w:t>
      </w: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AB477F" w:rsidRDefault="00AB477F" w:rsidP="00AB477F">
      <w:pPr>
        <w:jc w:val="center"/>
      </w:pPr>
    </w:p>
    <w:p w:rsidR="00863DB5" w:rsidRDefault="00863DB5"/>
    <w:sectPr w:rsidR="0086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653B"/>
    <w:multiLevelType w:val="hybridMultilevel"/>
    <w:tmpl w:val="35D48B6C"/>
    <w:lvl w:ilvl="0" w:tplc="332EB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77F"/>
    <w:rsid w:val="00863DB5"/>
    <w:rsid w:val="00AB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5065</Characters>
  <Application>Microsoft Office Word</Application>
  <DocSecurity>0</DocSecurity>
  <Lines>42</Lines>
  <Paragraphs>11</Paragraphs>
  <ScaleCrop>false</ScaleCrop>
  <Company>HP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2021-03-25T08:28:00Z</dcterms:created>
  <dcterms:modified xsi:type="dcterms:W3CDTF">2021-03-25T10:31:00Z</dcterms:modified>
</cp:coreProperties>
</file>