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84" w:rsidRDefault="004F3884" w:rsidP="004F3884">
      <w:pPr>
        <w:pStyle w:val="a3"/>
        <w:jc w:val="both"/>
      </w:pPr>
      <w:r>
        <w:t>Бизнес-навигатор МСП</w:t>
      </w:r>
    </w:p>
    <w:p w:rsidR="004F3884" w:rsidRDefault="004F3884" w:rsidP="004F3884">
      <w:pPr>
        <w:pStyle w:val="a3"/>
        <w:jc w:val="both"/>
      </w:pPr>
      <w:r>
        <w:t>Информационно-аналитическая система Бизнес-навигатор МСП создана Корпорацией МСП в целях оказания предпринимателям маркетинговой и информационной поддержки. Он включает маркетинговый инструментарий, направленный на снижение рыночных рисков при открытии (расширении) бизнеса в «массовом» секторе путем раскрытия доступных рыночных ниш и расчета на системной основе потенциала продаж и финансово-экономических показателей.</w:t>
      </w:r>
    </w:p>
    <w:p w:rsidR="004F3884" w:rsidRDefault="004F3884" w:rsidP="004F3884">
      <w:pPr>
        <w:pStyle w:val="a3"/>
        <w:jc w:val="both"/>
      </w:pPr>
      <w:r>
        <w:t>Для размещения в Бизнес-навигаторе МСП совместно с общественно-деловыми объединениями и банковскими ассоциациями отобраны 90 наиболее распространенных видов локализованного бизнеса, преимущественно услуг, по таким направлениям как общественное питание, розничная торговля, бытовые услуги, сервисные услуги и др. Для каждого из них определен перечень типовых форматов ведения бизнеса и разработаны бизнес-планы с маркетинговыми стратегиями, инвестиционными и операционными затратами, финансово-экономическими результатами и окупаемостью инвестиций. Всего разработано около 300 примерных бизнес-планов.</w:t>
      </w:r>
    </w:p>
    <w:p w:rsidR="004F3884" w:rsidRDefault="004F3884" w:rsidP="004F3884">
      <w:pPr>
        <w:pStyle w:val="a3"/>
        <w:jc w:val="both"/>
      </w:pPr>
      <w:r>
        <w:t>Рыночный потенциал выбранного бизнеса в заданном пользователем местоположении определяется Бизнес-навигатором МСП по разнице между платежеспособным спросом и текущим рыночным предложением. В качестве индикатора платежеспособного спроса используются данные текущего потребления более 900 категорий товаров и более 100 видов услуг жителями целевых городов Российской Федерации.</w:t>
      </w:r>
    </w:p>
    <w:p w:rsidR="004F3884" w:rsidRDefault="004F3884" w:rsidP="004F3884">
      <w:pPr>
        <w:pStyle w:val="a3"/>
        <w:jc w:val="both"/>
      </w:pPr>
      <w:r>
        <w:t>Базовой функцией Бизнес-навигатора МСП также является предоставление доступа в режиме «одного окна» к информации обо всех видах федеральной, региональной и муниципальной поддержки предпринимателей, финансово-кредитных продуктах.</w:t>
      </w:r>
    </w:p>
    <w:p w:rsidR="00482D1A" w:rsidRDefault="004F3884">
      <w:r>
        <w:t xml:space="preserve">Бизнес-навигатор МСП - </w:t>
      </w:r>
      <w:hyperlink r:id="rId4" w:history="1">
        <w:r w:rsidRPr="00CA5FB6">
          <w:rPr>
            <w:rStyle w:val="a4"/>
          </w:rPr>
          <w:t>https://navigato</w:t>
        </w:r>
        <w:r w:rsidRPr="00CA5FB6">
          <w:rPr>
            <w:rStyle w:val="a4"/>
          </w:rPr>
          <w:t>r</w:t>
        </w:r>
        <w:r w:rsidRPr="00CA5FB6">
          <w:rPr>
            <w:rStyle w:val="a4"/>
          </w:rPr>
          <w:t>.smbn.ru/st/14</w:t>
        </w:r>
      </w:hyperlink>
    </w:p>
    <w:p w:rsidR="004F3884" w:rsidRDefault="004F3884"/>
    <w:p w:rsidR="004F3884" w:rsidRDefault="004F3884"/>
    <w:p w:rsidR="004F3884" w:rsidRDefault="004F3884">
      <w:bookmarkStart w:id="0" w:name="_GoBack"/>
      <w:bookmarkEnd w:id="0"/>
    </w:p>
    <w:sectPr w:rsidR="004F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84"/>
    <w:rsid w:val="00482D1A"/>
    <w:rsid w:val="004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4109E"/>
  <w15:chartTrackingRefBased/>
  <w15:docId w15:val="{C906250F-3293-446E-8095-C13BF245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3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3884"/>
    <w:rPr>
      <w:color w:val="0563C1" w:themeColor="hyperlink"/>
      <w:u w:val="single"/>
    </w:rPr>
  </w:style>
  <w:style w:type="character" w:styleId="a5">
    <w:name w:val="Mention"/>
    <w:basedOn w:val="a0"/>
    <w:uiPriority w:val="99"/>
    <w:semiHidden/>
    <w:unhideWhenUsed/>
    <w:rsid w:val="004F3884"/>
    <w:rPr>
      <w:color w:val="2B579A"/>
      <w:shd w:val="clear" w:color="auto" w:fill="E6E6E6"/>
    </w:rPr>
  </w:style>
  <w:style w:type="character" w:styleId="a6">
    <w:name w:val="FollowedHyperlink"/>
    <w:basedOn w:val="a0"/>
    <w:uiPriority w:val="99"/>
    <w:semiHidden/>
    <w:unhideWhenUsed/>
    <w:rsid w:val="004F38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vigator.smbn.ru/st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2017-04-18T09:29:00Z</dcterms:created>
  <dcterms:modified xsi:type="dcterms:W3CDTF">2017-04-18T09:35:00Z</dcterms:modified>
</cp:coreProperties>
</file>