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E7" w:rsidRDefault="00810CE7" w:rsidP="00810CE7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</w:t>
      </w:r>
      <w:r>
        <w:rPr>
          <w:rFonts w:ascii="Arial" w:hAnsi="Arial"/>
          <w:b/>
          <w:sz w:val="32"/>
          <w:szCs w:val="32"/>
        </w:rPr>
        <w:t xml:space="preserve">   </w:t>
      </w:r>
      <w:r>
        <w:rPr>
          <w:rFonts w:ascii="Arial CYR" w:hAnsi="Arial CYR" w:cs="Arial CYR"/>
          <w:noProof/>
          <w:lang w:eastAsia="ru-RU"/>
        </w:rPr>
        <w:drawing>
          <wp:inline distT="0" distB="0" distL="0" distR="0">
            <wp:extent cx="1259205" cy="1216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CE7" w:rsidRPr="00835D7A" w:rsidRDefault="00810CE7" w:rsidP="00810CE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810CE7" w:rsidRPr="00835D7A" w:rsidRDefault="00810CE7" w:rsidP="00810CE7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 СЕЛЬСОВЕТА</w:t>
      </w:r>
    </w:p>
    <w:p w:rsidR="00810CE7" w:rsidRPr="00835D7A" w:rsidRDefault="00810CE7" w:rsidP="00810CE7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810CE7" w:rsidRPr="00835D7A" w:rsidRDefault="00810CE7" w:rsidP="00810CE7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810CE7" w:rsidRPr="00835D7A" w:rsidRDefault="00810CE7" w:rsidP="00810CE7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810CE7" w:rsidRPr="00835D7A" w:rsidRDefault="000D2DCF" w:rsidP="00810CE7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 22 марта 2023 года </w:t>
      </w:r>
      <w:r w:rsidR="00810CE7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№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>15</w:t>
      </w:r>
    </w:p>
    <w:p w:rsidR="003A3AD7" w:rsidRDefault="003A3AD7" w:rsidP="007D4A74">
      <w:pPr>
        <w:pStyle w:val="a3"/>
        <w:jc w:val="center"/>
        <w:rPr>
          <w:sz w:val="28"/>
          <w:szCs w:val="28"/>
        </w:rPr>
      </w:pPr>
    </w:p>
    <w:p w:rsidR="002164A9" w:rsidRDefault="002164A9" w:rsidP="007D4A74">
      <w:pPr>
        <w:pStyle w:val="a3"/>
        <w:jc w:val="center"/>
        <w:rPr>
          <w:sz w:val="28"/>
          <w:szCs w:val="28"/>
        </w:rPr>
      </w:pPr>
    </w:p>
    <w:p w:rsidR="002504F3" w:rsidRPr="00810CE7" w:rsidRDefault="00560512" w:rsidP="00560512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sz w:val="32"/>
          <w:szCs w:val="32"/>
        </w:rPr>
      </w:pPr>
      <w:r w:rsidRPr="00810CE7">
        <w:rPr>
          <w:rFonts w:ascii="Arial" w:hAnsi="Arial" w:cs="Arial"/>
          <w:b/>
          <w:sz w:val="32"/>
          <w:szCs w:val="32"/>
        </w:rPr>
        <w:t xml:space="preserve">Об утверждении Порядка организации работы с обращениями граждан в Администрации </w:t>
      </w:r>
      <w:r w:rsidR="00810CE7" w:rsidRPr="00810CE7">
        <w:rPr>
          <w:rFonts w:ascii="Arial" w:hAnsi="Arial" w:cs="Arial"/>
          <w:b/>
          <w:sz w:val="32"/>
          <w:szCs w:val="32"/>
        </w:rPr>
        <w:t xml:space="preserve">Старолещинского сельсовета </w:t>
      </w:r>
      <w:r w:rsidRPr="00810CE7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D4A74" w:rsidRDefault="007D4A74" w:rsidP="007D4A74">
      <w:pPr>
        <w:pStyle w:val="a3"/>
        <w:jc w:val="center"/>
        <w:rPr>
          <w:sz w:val="28"/>
          <w:szCs w:val="28"/>
        </w:rPr>
      </w:pPr>
    </w:p>
    <w:p w:rsidR="002C0122" w:rsidRPr="007D4A74" w:rsidRDefault="002C0122" w:rsidP="007D4A74">
      <w:pPr>
        <w:pStyle w:val="a3"/>
        <w:jc w:val="center"/>
        <w:rPr>
          <w:sz w:val="28"/>
          <w:szCs w:val="28"/>
        </w:rPr>
      </w:pPr>
    </w:p>
    <w:p w:rsidR="00560512" w:rsidRDefault="00560512" w:rsidP="00D02BEF">
      <w:pPr>
        <w:pStyle w:val="a3"/>
        <w:ind w:firstLine="709"/>
        <w:jc w:val="both"/>
        <w:rPr>
          <w:sz w:val="28"/>
          <w:szCs w:val="28"/>
        </w:rPr>
      </w:pPr>
      <w:r w:rsidRPr="00560512">
        <w:rPr>
          <w:sz w:val="28"/>
          <w:szCs w:val="28"/>
        </w:rPr>
        <w:t xml:space="preserve">В соответствии с Федеральным законом от 2 мая 2006 года № 59-ФЗ «О </w:t>
      </w:r>
      <w:proofErr w:type="gramStart"/>
      <w:r w:rsidRPr="00560512">
        <w:rPr>
          <w:sz w:val="28"/>
          <w:szCs w:val="28"/>
        </w:rPr>
        <w:t xml:space="preserve">порядке рассмотрения обращений граждан Российской Федерации»,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Губернатора Курской области от 12.12.2022 г. № 412-пг «Об утверждении Порядка организации работы с обращениями граждан в исполнительных органах Курской области», Администрация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Курской области ПОСТАНОВЛЯЕТ:</w:t>
      </w:r>
      <w:proofErr w:type="gramEnd"/>
    </w:p>
    <w:p w:rsidR="00560512" w:rsidRPr="00560512" w:rsidRDefault="00560512" w:rsidP="00D02B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60512">
        <w:rPr>
          <w:sz w:val="28"/>
          <w:szCs w:val="28"/>
        </w:rPr>
        <w:t xml:space="preserve">.Утвердить Порядок организации работы с обращениями граждан в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Курской области (прилагается).</w:t>
      </w:r>
    </w:p>
    <w:p w:rsidR="00560512" w:rsidRPr="00560512" w:rsidRDefault="00560512" w:rsidP="00810CE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0512">
        <w:rPr>
          <w:sz w:val="28"/>
          <w:szCs w:val="28"/>
        </w:rPr>
        <w:t xml:space="preserve">. </w:t>
      </w:r>
      <w:r w:rsidR="00810CE7">
        <w:rPr>
          <w:sz w:val="28"/>
          <w:szCs w:val="28"/>
        </w:rPr>
        <w:t xml:space="preserve"> </w:t>
      </w:r>
      <w:r w:rsidRPr="00560512">
        <w:rPr>
          <w:sz w:val="28"/>
          <w:szCs w:val="28"/>
        </w:rPr>
        <w:t>Признать утратившими силу:</w:t>
      </w:r>
    </w:p>
    <w:p w:rsidR="00560512" w:rsidRPr="00560512" w:rsidRDefault="00560512" w:rsidP="00D02BEF">
      <w:pPr>
        <w:pStyle w:val="a3"/>
        <w:ind w:firstLine="709"/>
        <w:jc w:val="both"/>
        <w:rPr>
          <w:sz w:val="28"/>
          <w:szCs w:val="28"/>
        </w:rPr>
      </w:pPr>
      <w:r w:rsidRPr="00560512">
        <w:rPr>
          <w:sz w:val="28"/>
          <w:szCs w:val="28"/>
        </w:rPr>
        <w:t xml:space="preserve">- Постановление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Курс</w:t>
      </w:r>
      <w:r>
        <w:rPr>
          <w:sz w:val="28"/>
          <w:szCs w:val="28"/>
        </w:rPr>
        <w:t xml:space="preserve">кой области от </w:t>
      </w:r>
      <w:r w:rsidR="00810CE7">
        <w:rPr>
          <w:sz w:val="28"/>
          <w:szCs w:val="28"/>
        </w:rPr>
        <w:t>31.10.2014</w:t>
      </w:r>
      <w:r>
        <w:rPr>
          <w:sz w:val="28"/>
          <w:szCs w:val="28"/>
        </w:rPr>
        <w:t xml:space="preserve"> года</w:t>
      </w:r>
      <w:r w:rsidR="00810CE7">
        <w:rPr>
          <w:sz w:val="28"/>
          <w:szCs w:val="28"/>
        </w:rPr>
        <w:t xml:space="preserve"> № 75</w:t>
      </w:r>
      <w:r w:rsidRPr="00560512">
        <w:rPr>
          <w:sz w:val="28"/>
          <w:szCs w:val="28"/>
        </w:rPr>
        <w:t xml:space="preserve"> «Об утверждении Порядка организации работы с обращениями граждан в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Курской области»;</w:t>
      </w:r>
    </w:p>
    <w:p w:rsidR="00560512" w:rsidRPr="00560512" w:rsidRDefault="00560512" w:rsidP="00D02BEF">
      <w:pPr>
        <w:pStyle w:val="a3"/>
        <w:ind w:firstLine="709"/>
        <w:jc w:val="both"/>
        <w:rPr>
          <w:sz w:val="28"/>
          <w:szCs w:val="28"/>
        </w:rPr>
      </w:pPr>
      <w:r w:rsidRPr="00560512">
        <w:rPr>
          <w:sz w:val="28"/>
          <w:szCs w:val="28"/>
        </w:rPr>
        <w:t xml:space="preserve">- Постановление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</w:t>
      </w:r>
      <w:r w:rsidR="00810CE7">
        <w:rPr>
          <w:sz w:val="28"/>
          <w:szCs w:val="28"/>
        </w:rPr>
        <w:t>урской области от 27.11.2018</w:t>
      </w:r>
      <w:r>
        <w:rPr>
          <w:sz w:val="28"/>
          <w:szCs w:val="28"/>
        </w:rPr>
        <w:t xml:space="preserve"> года</w:t>
      </w:r>
      <w:r w:rsidRPr="00560512">
        <w:rPr>
          <w:sz w:val="28"/>
          <w:szCs w:val="28"/>
        </w:rPr>
        <w:t xml:space="preserve"> № </w:t>
      </w:r>
      <w:r w:rsidR="00810CE7">
        <w:rPr>
          <w:sz w:val="28"/>
          <w:szCs w:val="28"/>
        </w:rPr>
        <w:t>50</w:t>
      </w:r>
      <w:r w:rsidRPr="00560512">
        <w:rPr>
          <w:sz w:val="28"/>
          <w:szCs w:val="28"/>
        </w:rPr>
        <w:t xml:space="preserve"> «О внесении изменений в постановление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560512">
        <w:rPr>
          <w:sz w:val="28"/>
          <w:szCs w:val="28"/>
        </w:rPr>
        <w:t>Солнцевского района Курс</w:t>
      </w:r>
      <w:r w:rsidR="00810CE7">
        <w:rPr>
          <w:sz w:val="28"/>
          <w:szCs w:val="28"/>
        </w:rPr>
        <w:t>кой области от 31.10.2014 г. № 75</w:t>
      </w:r>
      <w:r w:rsidRPr="00560512">
        <w:rPr>
          <w:sz w:val="28"/>
          <w:szCs w:val="28"/>
        </w:rPr>
        <w:t>».</w:t>
      </w:r>
    </w:p>
    <w:p w:rsidR="00560512" w:rsidRPr="00560512" w:rsidRDefault="00810CE7" w:rsidP="00D02B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0512" w:rsidRPr="00560512">
        <w:rPr>
          <w:sz w:val="28"/>
          <w:szCs w:val="28"/>
        </w:rPr>
        <w:t xml:space="preserve">. </w:t>
      </w:r>
      <w:proofErr w:type="gramStart"/>
      <w:r w:rsidR="00560512" w:rsidRPr="00560512">
        <w:rPr>
          <w:sz w:val="28"/>
          <w:szCs w:val="28"/>
        </w:rPr>
        <w:t>Контроль за</w:t>
      </w:r>
      <w:proofErr w:type="gramEnd"/>
      <w:r w:rsidR="00560512" w:rsidRPr="00560512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 xml:space="preserve">щего постановления оставляю за </w:t>
      </w:r>
      <w:r>
        <w:rPr>
          <w:sz w:val="28"/>
          <w:szCs w:val="28"/>
        </w:rPr>
        <w:lastRenderedPageBreak/>
        <w:t>собой</w:t>
      </w:r>
    </w:p>
    <w:p w:rsidR="00560512" w:rsidRPr="00560512" w:rsidRDefault="00810CE7" w:rsidP="00D02BE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0512" w:rsidRPr="00560512">
        <w:rPr>
          <w:sz w:val="28"/>
          <w:szCs w:val="28"/>
        </w:rPr>
        <w:t>. Постановление вступает в силу со дня его подписания.</w:t>
      </w:r>
    </w:p>
    <w:p w:rsidR="002C0122" w:rsidRDefault="002C0122" w:rsidP="00D10CFB">
      <w:pPr>
        <w:pStyle w:val="a3"/>
        <w:jc w:val="both"/>
        <w:rPr>
          <w:sz w:val="28"/>
          <w:szCs w:val="28"/>
        </w:rPr>
      </w:pPr>
    </w:p>
    <w:p w:rsidR="004D020A" w:rsidRDefault="004D020A" w:rsidP="00D10CFB">
      <w:pPr>
        <w:pStyle w:val="a3"/>
        <w:jc w:val="both"/>
        <w:rPr>
          <w:sz w:val="28"/>
          <w:szCs w:val="28"/>
        </w:rPr>
      </w:pPr>
    </w:p>
    <w:p w:rsidR="004D020A" w:rsidRPr="00D10CFB" w:rsidRDefault="004D020A" w:rsidP="00D10CFB">
      <w:pPr>
        <w:pStyle w:val="a3"/>
        <w:jc w:val="both"/>
        <w:rPr>
          <w:sz w:val="28"/>
          <w:szCs w:val="28"/>
        </w:rPr>
      </w:pPr>
    </w:p>
    <w:p w:rsidR="00810CE7" w:rsidRDefault="00B3318B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810CE7">
        <w:rPr>
          <w:sz w:val="28"/>
          <w:szCs w:val="28"/>
        </w:rPr>
        <w:t xml:space="preserve">Старолещинского сельсовета </w:t>
      </w:r>
    </w:p>
    <w:p w:rsidR="00380F16" w:rsidRDefault="00F571E0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</w:t>
      </w:r>
    </w:p>
    <w:p w:rsidR="005D6ED0" w:rsidRDefault="00380F16" w:rsidP="00DE21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</w:t>
      </w:r>
      <w:r w:rsidR="00810CE7">
        <w:rPr>
          <w:sz w:val="28"/>
          <w:szCs w:val="28"/>
        </w:rPr>
        <w:t xml:space="preserve">                    В.В.Воробьева</w:t>
      </w: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Default="00D02BEF" w:rsidP="00DE2103">
      <w:pPr>
        <w:pStyle w:val="a3"/>
        <w:jc w:val="both"/>
        <w:rPr>
          <w:sz w:val="28"/>
          <w:szCs w:val="28"/>
        </w:rPr>
      </w:pPr>
    </w:p>
    <w:p w:rsidR="00D02BEF" w:rsidRPr="00810CE7" w:rsidRDefault="00D02BEF" w:rsidP="00D02BEF">
      <w:pPr>
        <w:pStyle w:val="a3"/>
        <w:ind w:left="5387"/>
        <w:jc w:val="center"/>
        <w:rPr>
          <w:sz w:val="22"/>
          <w:szCs w:val="22"/>
        </w:rPr>
      </w:pPr>
      <w:r w:rsidRPr="00810CE7">
        <w:rPr>
          <w:sz w:val="22"/>
          <w:szCs w:val="22"/>
        </w:rPr>
        <w:lastRenderedPageBreak/>
        <w:t>УТВЕРЖДЁН</w:t>
      </w:r>
    </w:p>
    <w:p w:rsidR="00D02BEF" w:rsidRPr="00810CE7" w:rsidRDefault="00D02BEF" w:rsidP="00D02BEF">
      <w:pPr>
        <w:pStyle w:val="a3"/>
        <w:ind w:left="5387"/>
        <w:jc w:val="center"/>
        <w:rPr>
          <w:sz w:val="22"/>
          <w:szCs w:val="22"/>
        </w:rPr>
      </w:pPr>
      <w:r w:rsidRPr="00810CE7">
        <w:rPr>
          <w:sz w:val="22"/>
          <w:szCs w:val="22"/>
        </w:rPr>
        <w:t>постановлением Администрации</w:t>
      </w:r>
    </w:p>
    <w:p w:rsidR="00D02BEF" w:rsidRPr="00810CE7" w:rsidRDefault="00810CE7" w:rsidP="00D02BEF">
      <w:pPr>
        <w:pStyle w:val="a3"/>
        <w:ind w:left="5387"/>
        <w:jc w:val="center"/>
        <w:rPr>
          <w:sz w:val="22"/>
          <w:szCs w:val="22"/>
        </w:rPr>
      </w:pPr>
      <w:r w:rsidRPr="00810CE7">
        <w:rPr>
          <w:sz w:val="22"/>
          <w:szCs w:val="22"/>
        </w:rPr>
        <w:t xml:space="preserve">Старолещинского сельсовета </w:t>
      </w:r>
      <w:r w:rsidR="00D02BEF" w:rsidRPr="00810CE7">
        <w:rPr>
          <w:sz w:val="22"/>
          <w:szCs w:val="22"/>
        </w:rPr>
        <w:t>Солнцевского района</w:t>
      </w:r>
    </w:p>
    <w:p w:rsidR="00D02BEF" w:rsidRPr="00810CE7" w:rsidRDefault="00D02BEF" w:rsidP="00D02BEF">
      <w:pPr>
        <w:pStyle w:val="a3"/>
        <w:ind w:left="5387"/>
        <w:jc w:val="center"/>
        <w:rPr>
          <w:sz w:val="22"/>
          <w:szCs w:val="22"/>
        </w:rPr>
      </w:pPr>
      <w:r w:rsidRPr="00810CE7">
        <w:rPr>
          <w:sz w:val="22"/>
          <w:szCs w:val="22"/>
        </w:rPr>
        <w:t>Курской области</w:t>
      </w:r>
    </w:p>
    <w:p w:rsidR="00D02BEF" w:rsidRPr="00810CE7" w:rsidRDefault="000D2DCF" w:rsidP="00D02BEF">
      <w:pPr>
        <w:pStyle w:val="a3"/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от 22 марта 2023 года</w:t>
      </w:r>
      <w:r w:rsidR="00D02BEF" w:rsidRPr="00810CE7">
        <w:rPr>
          <w:sz w:val="22"/>
          <w:szCs w:val="22"/>
        </w:rPr>
        <w:t xml:space="preserve">. № </w:t>
      </w:r>
      <w:r>
        <w:rPr>
          <w:sz w:val="22"/>
          <w:szCs w:val="22"/>
        </w:rPr>
        <w:t>15</w:t>
      </w:r>
    </w:p>
    <w:p w:rsidR="00D02BEF" w:rsidRPr="00D02BEF" w:rsidRDefault="00D02BEF" w:rsidP="00D02BEF">
      <w:pPr>
        <w:pStyle w:val="a3"/>
        <w:ind w:left="5387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 xml:space="preserve">Порядок организации работы с обращениями граждан в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E74C9E">
        <w:rPr>
          <w:sz w:val="28"/>
          <w:szCs w:val="28"/>
        </w:rPr>
        <w:t>Солнцевского района Курской области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1. Общие положения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1.1. </w:t>
      </w:r>
      <w:proofErr w:type="gramStart"/>
      <w:r w:rsidRPr="00D02BEF">
        <w:rPr>
          <w:sz w:val="28"/>
          <w:szCs w:val="28"/>
        </w:rPr>
        <w:t xml:space="preserve">Порядок организации работы с обращениями граждан в Администрации </w:t>
      </w:r>
      <w:r w:rsidR="00810CE7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</w:t>
      </w:r>
      <w:r w:rsidR="00E74C9E">
        <w:rPr>
          <w:sz w:val="28"/>
          <w:szCs w:val="28"/>
        </w:rPr>
        <w:t xml:space="preserve"> района Курской области (далее – </w:t>
      </w:r>
      <w:r w:rsidRPr="00D02BEF">
        <w:rPr>
          <w:sz w:val="28"/>
          <w:szCs w:val="28"/>
        </w:rPr>
        <w:t xml:space="preserve">Порядок) разработан в соответствии с Федеральным законом от 2 мая 2006 года № 59-ФЗ «О порядке рассмотрения обращений граждан Российской Федерации» (далее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Федеральный закон №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</w:t>
      </w:r>
      <w:proofErr w:type="gramEnd"/>
      <w:r w:rsidRPr="00D02BEF">
        <w:rPr>
          <w:sz w:val="28"/>
          <w:szCs w:val="28"/>
        </w:rPr>
        <w:t xml:space="preserve"> том числе юридических лиц (далее обращения, граждане, заявители), результатов их рассмотрения и принятия по ним мер.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1.2. Термины, использованные в Порядке, применяются в значениях, установленных Федеральным законом № 59-ФЗ.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1.3. Порядок распространяется на обращения, поступившие Главе </w:t>
      </w:r>
      <w:r w:rsidR="00810CE7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 xml:space="preserve">Солнцевского района Курской области, в Администрацию </w:t>
      </w:r>
      <w:r w:rsidR="00810CE7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области.</w:t>
      </w:r>
    </w:p>
    <w:p w:rsidR="00D02BEF" w:rsidRPr="00D02BEF" w:rsidRDefault="00D02BEF" w:rsidP="00CD26A3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1.4. </w:t>
      </w:r>
      <w:r w:rsidR="00810CE7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На официальном сайте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</w:t>
      </w:r>
      <w:r w:rsidR="00E74C9E">
        <w:rPr>
          <w:sz w:val="28"/>
          <w:szCs w:val="28"/>
        </w:rPr>
        <w:t>рской области в информационно-</w:t>
      </w:r>
      <w:r w:rsidRPr="00D02BEF">
        <w:rPr>
          <w:sz w:val="28"/>
          <w:szCs w:val="28"/>
        </w:rPr>
        <w:t xml:space="preserve">телекоммуникационной сети «Интернет» (далее </w:t>
      </w:r>
      <w:proofErr w:type="gramStart"/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>о</w:t>
      </w:r>
      <w:proofErr w:type="gramEnd"/>
      <w:r w:rsidRPr="00D02BEF">
        <w:rPr>
          <w:sz w:val="28"/>
          <w:szCs w:val="28"/>
        </w:rPr>
        <w:t xml:space="preserve">фициальный сайт), на информационных стендах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области, в средствах массовой информации размещаются следующие сведения: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информация о порядке работы с обращениями;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адрес места нахождения Администрации района;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номера телефонов для справок, адрес официального сайта;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график приема граждан;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номера кабинетов для осуществления приема письменных обращений, приема граждан;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- отчеты о количестве и характере поступивших обращениях, результатах их рассмотрения и принятых мерах.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02BEF" w:rsidRPr="00D02BEF">
        <w:rPr>
          <w:sz w:val="28"/>
          <w:szCs w:val="28"/>
        </w:rPr>
        <w:t>. Стенд, содержащий информацию о графике приема граждан, размещается при входе в помещение, предназначенное для приема граждан.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 xml:space="preserve">2. Организация рассмотрения обращений в Администрации </w:t>
      </w:r>
      <w:r w:rsidR="00CD26A3">
        <w:rPr>
          <w:sz w:val="28"/>
          <w:szCs w:val="28"/>
        </w:rPr>
        <w:lastRenderedPageBreak/>
        <w:t xml:space="preserve">Старолещинского сельсовета </w:t>
      </w:r>
      <w:r w:rsidRPr="00E74C9E">
        <w:rPr>
          <w:sz w:val="28"/>
          <w:szCs w:val="28"/>
        </w:rPr>
        <w:t>Солнцевского района Курской области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2.1. Рассмотрение обращений в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 xml:space="preserve">Солнцевского района Курской области осуществляют должностные лица  (далее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должностное лицо).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2.2. Рассмотрению подлежат обращения, поступившие: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по почте;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через унифицированную форму страниц разделов официальных сайтов;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во время проведения встреч должностных лиц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 с населением;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во время личного приема граждан;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во время проведения телевизионных передач и радиопередач с участием должностных лиц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по телефону;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иным способом.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2.3. Письменное обращение в обязательном порядке должно содержать: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а) обращение на бумажном носителе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б) обращение в форме электронного документа -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2.4. В случае</w:t>
      </w:r>
      <w:proofErr w:type="gramStart"/>
      <w:r w:rsidRPr="00D02BEF">
        <w:rPr>
          <w:sz w:val="28"/>
          <w:szCs w:val="28"/>
        </w:rPr>
        <w:t>,</w:t>
      </w:r>
      <w:proofErr w:type="gramEnd"/>
      <w:r w:rsidRPr="00D02BEF">
        <w:rPr>
          <w:sz w:val="28"/>
          <w:szCs w:val="28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2.5. Обращения, содержащие аудиозаписи и (или) видеозаписи, ссылку (гиперссылку) на </w:t>
      </w:r>
      <w:proofErr w:type="spellStart"/>
      <w:r w:rsidRPr="00D02BEF">
        <w:rPr>
          <w:sz w:val="28"/>
          <w:szCs w:val="28"/>
        </w:rPr>
        <w:t>контент</w:t>
      </w:r>
      <w:proofErr w:type="spellEnd"/>
      <w:r w:rsidRPr="00D02BEF">
        <w:rPr>
          <w:sz w:val="28"/>
          <w:szCs w:val="28"/>
        </w:rPr>
        <w:t xml:space="preserve"> интернет-сайтов, являющихся хранилищем файлов аудиозаписей и видеозаписей, иных информационных файлов, </w:t>
      </w:r>
      <w:r w:rsidRPr="00D02BEF">
        <w:rPr>
          <w:sz w:val="28"/>
          <w:szCs w:val="28"/>
        </w:rPr>
        <w:lastRenderedPageBreak/>
        <w:t>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2.6. Решение об оставлении обращения без рассмотрения принимается должностным лицом уполномоченного органа либо должностным лицом, отвечающим за организацию работы с обращениями в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2.7. Результатом рассмотрения обращения является: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в) размещенный на официальном сайте с соблюдением требований части 2 статьи 6 Федерального закона №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 xml:space="preserve">) направление письменного обращения, содержащего информацию о фактах возможных нарушений законодательства Российской Федерации в сфере миграции, в течение 5 календарных дней со дня регистрации в территориальный орган федерального органа исполнительной власти в сфере внутренних дел и Главе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 с уведомлением заявителя о переадресации его обращения, за исключением случая, указанного в части 4 статьи 11 Федерального</w:t>
      </w:r>
      <w:proofErr w:type="gramEnd"/>
      <w:r w:rsidRPr="00D02BEF">
        <w:rPr>
          <w:sz w:val="28"/>
          <w:szCs w:val="28"/>
        </w:rPr>
        <w:t xml:space="preserve"> закона № 59-ФЗ;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е)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ж)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з</w:t>
      </w:r>
      <w:proofErr w:type="spellEnd"/>
      <w:r w:rsidRPr="00D02BEF">
        <w:rPr>
          <w:sz w:val="28"/>
          <w:szCs w:val="28"/>
        </w:rPr>
        <w:t>) устное разъяснение гражданину по вопросам, поставленным в ходе его личного приема или обращения по телефону.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а) в обращении содержатся нецензурные либо оскорбительные выражения, угроза жизни, здоровью и (или) имуществу должностного лица, а </w:t>
      </w:r>
      <w:r w:rsidRPr="00D02BEF">
        <w:rPr>
          <w:sz w:val="28"/>
          <w:szCs w:val="28"/>
        </w:rPr>
        <w:lastRenderedPageBreak/>
        <w:t>также членов его семьи. Заявителю сообщается о недопустимости злоупотребления правом;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</w:t>
      </w:r>
      <w:proofErr w:type="gramStart"/>
      <w:r w:rsidRPr="00D02BEF">
        <w:rPr>
          <w:sz w:val="28"/>
          <w:szCs w:val="28"/>
        </w:rPr>
        <w:t>адрес</w:t>
      </w:r>
      <w:proofErr w:type="gramEnd"/>
      <w:r w:rsidRPr="00D02BEF">
        <w:rPr>
          <w:sz w:val="28"/>
          <w:szCs w:val="28"/>
        </w:rPr>
        <w:t xml:space="preserve"> либо адрес электронной почты поддаются прочтению;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>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2.9. Если в обращении, указанном в пункте 2.8.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2.10. Сроки регистрации и рассмотрения обращений: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орган местного самоуправления;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срок рассмотрения обращения – 30 календарных дней со дня регистрации обращения в органе местного самоуправления, за исключением случая, указанного в подпункте «в» настоящего пункта;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в) письменное обращение, поступившее в орган местного самоуправления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>) в соответствии со статьей 12 Федерального закона №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 xml:space="preserve"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</w:t>
      </w:r>
      <w:r w:rsidRPr="00D02BEF">
        <w:rPr>
          <w:sz w:val="28"/>
          <w:szCs w:val="28"/>
        </w:rPr>
        <w:lastRenderedPageBreak/>
        <w:t>которых установлен особый порядок предоставления.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2.11. </w:t>
      </w:r>
      <w:proofErr w:type="gramStart"/>
      <w:r w:rsidRPr="00D02BEF">
        <w:rPr>
          <w:sz w:val="28"/>
          <w:szCs w:val="28"/>
        </w:rPr>
        <w:t>В случае поступления в орган местного самоуправления или его должностному лицу письменного обращения, содержащего вопрос, ответ на который размещен в соответствии с частью 4 статьи 10 Федерального закона № 59-ФЗ на официальном сайте,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D02BEF">
        <w:rPr>
          <w:sz w:val="28"/>
          <w:szCs w:val="28"/>
        </w:rPr>
        <w:t xml:space="preserve"> при этом обращение, содержащее обжалование судебного решения, не возвращается.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2.12.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запрос информации о деятельности органов местного самоуправления подлежит рассмотрению в течение 30 календарных дней со дня его регистрации, если иное не установлено законодательством Российской Федерации.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</w:t>
      </w:r>
      <w:proofErr w:type="gramStart"/>
      <w:r w:rsidRPr="00D02BEF">
        <w:rPr>
          <w:sz w:val="28"/>
          <w:szCs w:val="28"/>
        </w:rPr>
        <w:t>,</w:t>
      </w:r>
      <w:proofErr w:type="gramEnd"/>
      <w:r w:rsidRPr="00D02BEF">
        <w:rPr>
          <w:sz w:val="28"/>
          <w:szCs w:val="28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3. Последовательность действий при работе с обращениями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3.1. Прием и ре</w:t>
      </w:r>
      <w:r w:rsidR="00E74C9E" w:rsidRPr="00E74C9E">
        <w:rPr>
          <w:sz w:val="28"/>
          <w:szCs w:val="28"/>
        </w:rPr>
        <w:t>гистрация письменного обращения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3.1.1. Прием письменных обращений, поступивших Главе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 xml:space="preserve">Солнцевского района Курской области, в Администрацию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области, производится специалистами, ответств</w:t>
      </w:r>
      <w:r w:rsidR="00CD26A3">
        <w:rPr>
          <w:sz w:val="28"/>
          <w:szCs w:val="28"/>
        </w:rPr>
        <w:t>енными за работу с обращениями</w:t>
      </w:r>
      <w:r w:rsidRPr="00D02BEF">
        <w:rPr>
          <w:sz w:val="28"/>
          <w:szCs w:val="28"/>
        </w:rPr>
        <w:t xml:space="preserve"> (далее - специалист, ответственный за работу с обращениями).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3.1.2. Специалист, ответственный за работу с обращениями: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а) не реже 2 раз в день осуществляет </w:t>
      </w:r>
      <w:proofErr w:type="gramStart"/>
      <w:r w:rsidRPr="00D02BEF">
        <w:rPr>
          <w:sz w:val="28"/>
          <w:szCs w:val="28"/>
        </w:rPr>
        <w:t>контроль за</w:t>
      </w:r>
      <w:proofErr w:type="gramEnd"/>
      <w:r w:rsidRPr="00D02BEF">
        <w:rPr>
          <w:sz w:val="28"/>
          <w:szCs w:val="28"/>
        </w:rPr>
        <w:t xml:space="preserve">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при поступлении письменных обращений на бумажном носителе: проверяет правильность адресации корреспонденции;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возвращает в объект федеральной почтовой связи </w:t>
      </w:r>
      <w:proofErr w:type="gramStart"/>
      <w:r w:rsidRPr="00D02BEF">
        <w:rPr>
          <w:sz w:val="28"/>
          <w:szCs w:val="28"/>
        </w:rPr>
        <w:t>невскрытыми</w:t>
      </w:r>
      <w:proofErr w:type="gramEnd"/>
      <w:r w:rsidRPr="00D02BEF">
        <w:rPr>
          <w:sz w:val="28"/>
          <w:szCs w:val="28"/>
        </w:rPr>
        <w:t xml:space="preserve"> ошибочно поступившие (не по адресу) письма;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вскрывает конверты, проверяет наличие в них документов (разорванные документы подклеивает), к тексту письма подкалывает конверт.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>отмечает в регистрационной карточке АСОД факт поступления вложений, о чем составляется соответствующий акт;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D02BEF">
        <w:rPr>
          <w:sz w:val="28"/>
          <w:szCs w:val="28"/>
        </w:rPr>
        <w:t>кт в пр</w:t>
      </w:r>
      <w:proofErr w:type="gramEnd"/>
      <w:r w:rsidRPr="00D02BEF">
        <w:rPr>
          <w:sz w:val="28"/>
          <w:szCs w:val="28"/>
        </w:rPr>
        <w:t>оизвольной форме, который приобщается к поступившему обращению.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графику, утвержденному в соответствии с пунктом 4.2 Порядка.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3.1.6. Специалист, ответственный за работу с обращениями: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по просьбе заявителя на втором экземпляре (копии) письменного обращения проставляет штамп с указанием наименования органа местного самоуправления и даты приема письменного обращения;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проверяет правильность оформления письменного обращения в соответствии с пунктом 2.3 Порядка;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г) осуществляет предварительную систематизацию обращений </w:t>
      </w:r>
      <w:proofErr w:type="gramStart"/>
      <w:r w:rsidRPr="00D02BEF">
        <w:rPr>
          <w:sz w:val="28"/>
          <w:szCs w:val="28"/>
        </w:rPr>
        <w:t>на</w:t>
      </w:r>
      <w:proofErr w:type="gramEnd"/>
      <w:r w:rsidRPr="00D02BEF">
        <w:rPr>
          <w:sz w:val="28"/>
          <w:szCs w:val="28"/>
        </w:rPr>
        <w:t>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обращения, подлежащие рассмотрению в порядке, установленном Федеральным законом № 59-ФЗ;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«не обращения» (поздравления, соболезнования и т.п.);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сообщения (информация, поступившая в форме рассылки на официальный адрес электронной почты; комментарии к событиям; уведомления с пометкой «для сведения» о направлении обращений на рассмотрение в иные органы власти и т.п.);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>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D02BEF">
        <w:rPr>
          <w:sz w:val="28"/>
          <w:szCs w:val="28"/>
        </w:rPr>
        <w:t>,</w:t>
      </w:r>
      <w:proofErr w:type="gramEnd"/>
      <w:r w:rsidRPr="00D02BEF">
        <w:rPr>
          <w:sz w:val="28"/>
          <w:szCs w:val="28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При поступлении обращения, подписанного двумя и более заявителями (далее коллективное обращение), заявителями в регистрационной карточке </w:t>
      </w:r>
      <w:r w:rsidRPr="00D02BEF">
        <w:rPr>
          <w:sz w:val="28"/>
          <w:szCs w:val="28"/>
        </w:rPr>
        <w:lastRenderedPageBreak/>
        <w:t>указываются первые два, в том числе заявитель, в адрес которого просят направить ответ;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ж) проверяет обращение на повторность;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з</w:t>
      </w:r>
      <w:proofErr w:type="spellEnd"/>
      <w:r w:rsidRPr="00D02BEF">
        <w:rPr>
          <w:sz w:val="28"/>
          <w:szCs w:val="28"/>
        </w:rPr>
        <w:t>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и) производит сканирование и размещает в АСОД письменные обращения.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3.1.7. «Не обращения» передаются адресату без регистрации.</w:t>
      </w:r>
    </w:p>
    <w:p w:rsid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3.1.8. Сообщения регистрируются в АСОД и направляются для сведения в орган местного самоуправления по компетенции.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3.2. Направ</w:t>
      </w:r>
      <w:r w:rsidR="00E74C9E" w:rsidRPr="00E74C9E">
        <w:rPr>
          <w:sz w:val="28"/>
          <w:szCs w:val="28"/>
        </w:rPr>
        <w:t>ление обращения на рассмотрение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3.2.3. </w:t>
      </w:r>
      <w:proofErr w:type="gramStart"/>
      <w:r w:rsidRPr="00D02BEF">
        <w:rPr>
          <w:sz w:val="28"/>
          <w:szCs w:val="28"/>
        </w:rPr>
        <w:t>В случае поступления обращения на имя Главы Солнцевского района Курской области, его заместителей, относящимся одновременно к компетенции нескольких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 по компетенции (далее - соисполнители) с указанием ответственного исполнителя.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Направление обращения должностному лицу, в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частью статьи 10 Федерального закона № 59-ФЗ.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Соисполнители представляют информацию в срок, указанный на странице в АСОД в графе «Срок контроля» раздела «Исполнители группы».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3.2.4. Исполнители, указанные в подпунктах 3.2.2 - 3.2.3,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 xml:space="preserve">3.2.5. </w:t>
      </w:r>
      <w:proofErr w:type="gramStart"/>
      <w:r w:rsidRPr="00D02BEF">
        <w:rPr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3.2.6. Специалист, ответственный за работу с обращениями: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D02BEF">
        <w:rPr>
          <w:sz w:val="28"/>
          <w:szCs w:val="28"/>
        </w:rPr>
        <w:t>,</w:t>
      </w:r>
      <w:proofErr w:type="gramEnd"/>
      <w:r w:rsidRPr="00D02BEF">
        <w:rPr>
          <w:sz w:val="28"/>
          <w:szCs w:val="28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статьей 24 Конституции Российской Федерации, частью 2 статьи 6 Федерального закона № 59-ФЗ.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пунктом 2.7. Порядка.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3.2.8. </w:t>
      </w:r>
      <w:proofErr w:type="gramStart"/>
      <w:r w:rsidRPr="00D02BEF">
        <w:rPr>
          <w:sz w:val="28"/>
          <w:szCs w:val="28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Собрания Российской Федерации, направляются для рассмотрения Главе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</w:t>
      </w:r>
      <w:r w:rsidR="00CD26A3">
        <w:rPr>
          <w:sz w:val="28"/>
          <w:szCs w:val="28"/>
        </w:rPr>
        <w:t>урской области, или заместителю</w:t>
      </w:r>
      <w:r w:rsidRPr="00D02BEF">
        <w:rPr>
          <w:sz w:val="28"/>
          <w:szCs w:val="28"/>
        </w:rPr>
        <w:t xml:space="preserve"> Главы Администрации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области.</w:t>
      </w:r>
      <w:proofErr w:type="gramEnd"/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3.2.9. Запрещается направлять жалобу на рассмотрение по существу в орган местного самоуправления или должностному лицу, решение или действие (бездействие) </w:t>
      </w:r>
      <w:proofErr w:type="gramStart"/>
      <w:r w:rsidRPr="00D02BEF">
        <w:rPr>
          <w:sz w:val="28"/>
          <w:szCs w:val="28"/>
        </w:rPr>
        <w:t>которых</w:t>
      </w:r>
      <w:proofErr w:type="gramEnd"/>
      <w:r w:rsidRPr="00D02BEF">
        <w:rPr>
          <w:sz w:val="28"/>
          <w:szCs w:val="28"/>
        </w:rPr>
        <w:t xml:space="preserve"> обжалуется.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E74C9E" w:rsidP="00E74C9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3.3. Рассмотрение обращения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3.3.2. Должностное лицо при рассмотрении обращения: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>в) принимает меры, направленные на восстановление или защиту нарушенных прав, свобод и законных интересов граждан;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г) дает письменный ответ по существу поставленных в обращении вопросов, за исключением случаев, указанных в статье Федерального закона № 59-ФЗ;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>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з</w:t>
      </w:r>
      <w:proofErr w:type="spellEnd"/>
      <w:r w:rsidRPr="00D02BEF">
        <w:rPr>
          <w:sz w:val="28"/>
          <w:szCs w:val="28"/>
        </w:rPr>
        <w:t>) привлекает при необходимости к рассмотрению обращения переводчиков и иных специалистов;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3.3.4. В случае</w:t>
      </w:r>
      <w:proofErr w:type="gramStart"/>
      <w:r w:rsidRPr="00D02BEF">
        <w:rPr>
          <w:sz w:val="28"/>
          <w:szCs w:val="28"/>
        </w:rPr>
        <w:t>,</w:t>
      </w:r>
      <w:proofErr w:type="gramEnd"/>
      <w:r w:rsidRPr="00D02BEF">
        <w:rPr>
          <w:sz w:val="28"/>
          <w:szCs w:val="28"/>
        </w:rPr>
        <w:t xml:space="preserve"> если от заявителя, направившего обращение, поступило заявление о прекращении рассмотрения обращения, рассмотрение обращения прекращается, о чем уведомляется заявитель.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3.3.5. В соответствии со статьей</w:t>
      </w:r>
      <w:proofErr w:type="gramStart"/>
      <w:r w:rsidRPr="00D02BEF">
        <w:rPr>
          <w:sz w:val="28"/>
          <w:szCs w:val="28"/>
        </w:rPr>
        <w:t xml:space="preserve"> И</w:t>
      </w:r>
      <w:proofErr w:type="gramEnd"/>
      <w:r w:rsidRPr="00D02BEF">
        <w:rPr>
          <w:sz w:val="28"/>
          <w:szCs w:val="28"/>
        </w:rPr>
        <w:t xml:space="preserve"> Федерального закона №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лицу. О данном решении заявитель уведомляется.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закона от 27 июля 2006 года № 152-ФЗ «О персональных данных».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 xml:space="preserve">3.4. Подготовка и </w:t>
      </w:r>
      <w:r w:rsidR="00E74C9E" w:rsidRPr="00E74C9E">
        <w:rPr>
          <w:sz w:val="28"/>
          <w:szCs w:val="28"/>
        </w:rPr>
        <w:t>направление ответа на обращение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3.4.1. Ответ на обращение (далее ответ) оформляется на бланке </w:t>
      </w:r>
      <w:r w:rsidRPr="00D02BEF">
        <w:rPr>
          <w:sz w:val="28"/>
          <w:szCs w:val="28"/>
        </w:rPr>
        <w:lastRenderedPageBreak/>
        <w:t>установленной формы.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3.4.2. Текст ответа должен: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3.4.5. Регистрация ответа, его последующие размещение в АСОД и отправка осуществляются Администрацией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области, должностное лицо которого подписало ответ.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3.4.6. </w:t>
      </w:r>
      <w:proofErr w:type="gramStart"/>
      <w:r w:rsidRPr="00D02BEF">
        <w:rPr>
          <w:sz w:val="28"/>
          <w:szCs w:val="28"/>
        </w:rPr>
        <w:t xml:space="preserve">Ответы, подписанные Главой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</w:t>
      </w:r>
      <w:r w:rsidR="00CD26A3">
        <w:rPr>
          <w:sz w:val="28"/>
          <w:szCs w:val="28"/>
        </w:rPr>
        <w:t>кой области и его заместителем направляются</w:t>
      </w:r>
      <w:proofErr w:type="gramEnd"/>
      <w:r w:rsidR="00CD26A3">
        <w:rPr>
          <w:sz w:val="28"/>
          <w:szCs w:val="28"/>
        </w:rPr>
        <w:t xml:space="preserve"> заявителям</w:t>
      </w:r>
      <w:r w:rsidRPr="00D02BEF">
        <w:rPr>
          <w:sz w:val="28"/>
          <w:szCs w:val="28"/>
        </w:rPr>
        <w:t>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Ответы и информация о результатах рассмотрения обращений, находящихся на особом контроле, в соответствии с пунктом 7.3.8 П</w:t>
      </w:r>
      <w:r w:rsidR="00CD26A3">
        <w:rPr>
          <w:sz w:val="28"/>
          <w:szCs w:val="28"/>
        </w:rPr>
        <w:t xml:space="preserve">орядка, предоставляются </w:t>
      </w:r>
      <w:r w:rsidRPr="00D02BEF">
        <w:rPr>
          <w:sz w:val="28"/>
          <w:szCs w:val="28"/>
        </w:rPr>
        <w:t xml:space="preserve"> ежедневно (в рабочие дни) до 15 часов.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3.4.7. Ответ на коллективное обращение направляется каждому заявителю, указавшему свои фамилию, имя, отчество (последнее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3.4.9. Ответ направляется в соответствии с частью 4 статьи 10 Федерального закона № 59-ФЗ.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«Подлежит возврату» или соответствующей отметки в сопроводительном письме.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Думы, Администрации Курской </w:t>
      </w:r>
      <w:r w:rsidRPr="00D02BEF">
        <w:rPr>
          <w:sz w:val="28"/>
          <w:szCs w:val="28"/>
        </w:rPr>
        <w:lastRenderedPageBreak/>
        <w:t xml:space="preserve">области, Правительства Курской области направляется в указанные органы за подписью главы </w:t>
      </w:r>
      <w:r w:rsidR="00CD26A3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</w:t>
      </w:r>
      <w:r w:rsidR="00CD26A3">
        <w:rPr>
          <w:sz w:val="28"/>
          <w:szCs w:val="28"/>
        </w:rPr>
        <w:t>ской области</w:t>
      </w:r>
      <w:proofErr w:type="gramStart"/>
      <w:r w:rsidR="00CD26A3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.</w:t>
      </w:r>
      <w:proofErr w:type="gramEnd"/>
    </w:p>
    <w:p w:rsid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3.5. Порядок ознакомления с документами и материалами, касающими</w:t>
      </w:r>
      <w:r w:rsidR="00E74C9E" w:rsidRPr="00E74C9E">
        <w:rPr>
          <w:sz w:val="28"/>
          <w:szCs w:val="28"/>
        </w:rPr>
        <w:t>ся рассмотрения обращения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3.5.1. </w:t>
      </w:r>
      <w:proofErr w:type="gramStart"/>
      <w:r w:rsidRPr="00D02BEF">
        <w:rPr>
          <w:sz w:val="28"/>
          <w:szCs w:val="28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D02BEF">
        <w:rPr>
          <w:sz w:val="28"/>
          <w:szCs w:val="28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существу,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4. Организация и проведение приема граждан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E74C9E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4.1. Требования к помещениям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4.1.1. Прием граждан в органах местного самоуправления, личный прием граждан должностными лицами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4.1.2. Помещения для ожидания приема оборудуются: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электронной системой управления очередью (при наличии);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информационными стендами, содержащими визуальную и текстовую информацию;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стульями и столами для возможности оформления документов; камерами хранения.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4.1.4. В помещениях для приема граждан, личного приема граждан, а также в помещениях для ожидания приема (далее соответственно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инвалиды), включая инвалидов, использующих кресла-коляски и собак-проводников.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этих целях обеспечиваются: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беспрепятственный доступ к помещениям для ожидания и приема;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входа и выхода из них; 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надлежащее размещение оборудования и носителей </w:t>
      </w:r>
      <w:proofErr w:type="gramStart"/>
      <w:r w:rsidRPr="00D02BEF">
        <w:rPr>
          <w:sz w:val="28"/>
          <w:szCs w:val="28"/>
        </w:rPr>
        <w:t>информации</w:t>
      </w:r>
      <w:proofErr w:type="gramEnd"/>
      <w:r w:rsidRPr="00D02BEF">
        <w:rPr>
          <w:sz w:val="28"/>
          <w:szCs w:val="28"/>
        </w:rPr>
        <w:t xml:space="preserve">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02BEF">
        <w:rPr>
          <w:sz w:val="28"/>
          <w:szCs w:val="28"/>
        </w:rPr>
        <w:t>сурдопереводчика</w:t>
      </w:r>
      <w:proofErr w:type="spellEnd"/>
      <w:r w:rsidRPr="00D02BEF">
        <w:rPr>
          <w:sz w:val="28"/>
          <w:szCs w:val="28"/>
        </w:rPr>
        <w:t xml:space="preserve"> и </w:t>
      </w:r>
      <w:proofErr w:type="spellStart"/>
      <w:r w:rsidRPr="00D02BEF">
        <w:rPr>
          <w:sz w:val="28"/>
          <w:szCs w:val="28"/>
        </w:rPr>
        <w:t>тифлосурдопереводчика</w:t>
      </w:r>
      <w:proofErr w:type="spellEnd"/>
      <w:r w:rsidRPr="00D02BEF">
        <w:rPr>
          <w:sz w:val="28"/>
          <w:szCs w:val="28"/>
        </w:rPr>
        <w:t>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 инвалидов.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4.1.6. Помещения для ожидания и приема оборудуются системами </w:t>
      </w:r>
      <w:proofErr w:type="spellStart"/>
      <w:r w:rsidRPr="00D02BEF">
        <w:rPr>
          <w:sz w:val="28"/>
          <w:szCs w:val="28"/>
        </w:rPr>
        <w:t>видеопротоколирования</w:t>
      </w:r>
      <w:proofErr w:type="spellEnd"/>
      <w:r w:rsidRPr="00D02BEF">
        <w:rPr>
          <w:sz w:val="28"/>
          <w:szCs w:val="28"/>
        </w:rPr>
        <w:t xml:space="preserve"> (при наличии технической возможности).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4.1.7.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4.2. Требования к организации приема граждан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4.2.1. Прием граждан в Администрации </w:t>
      </w:r>
      <w:r w:rsidR="00422754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</w:t>
      </w:r>
      <w:r w:rsidR="00422754">
        <w:rPr>
          <w:sz w:val="28"/>
          <w:szCs w:val="28"/>
        </w:rPr>
        <w:t>рской области (по адресу: 306133</w:t>
      </w:r>
      <w:r w:rsidRPr="00D02BEF">
        <w:rPr>
          <w:sz w:val="28"/>
          <w:szCs w:val="28"/>
        </w:rPr>
        <w:t>, Курская област</w:t>
      </w:r>
      <w:r w:rsidR="00422754">
        <w:rPr>
          <w:sz w:val="28"/>
          <w:szCs w:val="28"/>
        </w:rPr>
        <w:t>ь, Солнцевский район, с</w:t>
      </w:r>
      <w:proofErr w:type="gramStart"/>
      <w:r w:rsidR="00422754">
        <w:rPr>
          <w:sz w:val="28"/>
          <w:szCs w:val="28"/>
        </w:rPr>
        <w:t>.С</w:t>
      </w:r>
      <w:proofErr w:type="gramEnd"/>
      <w:r w:rsidR="00422754">
        <w:rPr>
          <w:sz w:val="28"/>
          <w:szCs w:val="28"/>
        </w:rPr>
        <w:t xml:space="preserve">тарый Лещин, </w:t>
      </w:r>
      <w:proofErr w:type="spellStart"/>
      <w:r w:rsidR="00422754">
        <w:rPr>
          <w:sz w:val="28"/>
          <w:szCs w:val="28"/>
        </w:rPr>
        <w:t>ул.Мальцевка</w:t>
      </w:r>
      <w:proofErr w:type="spellEnd"/>
      <w:r w:rsidR="00422754">
        <w:rPr>
          <w:sz w:val="28"/>
          <w:szCs w:val="28"/>
        </w:rPr>
        <w:t>, д.22</w:t>
      </w:r>
      <w:r w:rsidRPr="00D02BEF">
        <w:rPr>
          <w:sz w:val="28"/>
          <w:szCs w:val="28"/>
        </w:rPr>
        <w:t>) осуществляется</w:t>
      </w:r>
      <w:r w:rsidR="00422754">
        <w:rPr>
          <w:sz w:val="28"/>
          <w:szCs w:val="28"/>
        </w:rPr>
        <w:t xml:space="preserve"> специалистами </w:t>
      </w:r>
      <w:r w:rsidRPr="00D02BEF">
        <w:rPr>
          <w:sz w:val="28"/>
          <w:szCs w:val="28"/>
        </w:rPr>
        <w:t xml:space="preserve"> по следующему графику: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понедельник-пятница          </w:t>
      </w:r>
      <w:r w:rsidR="00422754">
        <w:rPr>
          <w:sz w:val="28"/>
          <w:szCs w:val="28"/>
        </w:rPr>
        <w:t xml:space="preserve">                     09.00 до 17</w:t>
      </w:r>
      <w:r w:rsidRPr="00D02BEF">
        <w:rPr>
          <w:sz w:val="28"/>
          <w:szCs w:val="28"/>
        </w:rPr>
        <w:t>.00;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предпраздничные дни                              10.00 до 16.00;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перерыв                                                     13.00 до 14.00.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суббота и </w:t>
      </w:r>
      <w:proofErr w:type="gramStart"/>
      <w:r w:rsidRPr="00D02BEF">
        <w:rPr>
          <w:sz w:val="28"/>
          <w:szCs w:val="28"/>
        </w:rPr>
        <w:t>воскресенье</w:t>
      </w:r>
      <w:proofErr w:type="gramEnd"/>
      <w:r w:rsidRPr="00D02BEF">
        <w:rPr>
          <w:sz w:val="28"/>
          <w:szCs w:val="28"/>
        </w:rPr>
        <w:t xml:space="preserve">                              выходные дни.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Прием граждан  осуществляется </w:t>
      </w:r>
      <w:r w:rsidR="00D02BEF" w:rsidRPr="00D02BEF">
        <w:rPr>
          <w:sz w:val="28"/>
          <w:szCs w:val="28"/>
        </w:rPr>
        <w:t xml:space="preserve"> с размещением информа</w:t>
      </w:r>
      <w:r>
        <w:rPr>
          <w:sz w:val="28"/>
          <w:szCs w:val="28"/>
        </w:rPr>
        <w:t>ции в соответствии с пунктом 1.4</w:t>
      </w:r>
      <w:r w:rsidR="00D02BEF" w:rsidRPr="00D02BEF">
        <w:rPr>
          <w:sz w:val="28"/>
          <w:szCs w:val="28"/>
        </w:rPr>
        <w:t>. Порядка.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4.2.3. Личный прием граждан в Администрации </w:t>
      </w:r>
      <w:r w:rsidR="00422754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 xml:space="preserve">Солнцевского района Курской области осуществляют глава </w:t>
      </w:r>
      <w:r w:rsidR="00422754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</w:t>
      </w:r>
      <w:r w:rsidR="00422754">
        <w:rPr>
          <w:sz w:val="28"/>
          <w:szCs w:val="28"/>
        </w:rPr>
        <w:t>она Курской области, заместитель</w:t>
      </w:r>
      <w:r w:rsidRPr="00D02BEF">
        <w:rPr>
          <w:sz w:val="28"/>
          <w:szCs w:val="28"/>
        </w:rPr>
        <w:t xml:space="preserve"> главы Администрации </w:t>
      </w:r>
      <w:r w:rsidR="00422754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</w:t>
      </w:r>
      <w:r w:rsidR="00422754">
        <w:rPr>
          <w:sz w:val="28"/>
          <w:szCs w:val="28"/>
        </w:rPr>
        <w:t xml:space="preserve">го района Курской области, </w:t>
      </w:r>
      <w:r w:rsidRPr="00D02BEF">
        <w:rPr>
          <w:sz w:val="28"/>
          <w:szCs w:val="28"/>
        </w:rPr>
        <w:t xml:space="preserve">в соответствии с графиком, утвержденным главой </w:t>
      </w:r>
      <w:r w:rsidR="00422754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области.</w:t>
      </w:r>
    </w:p>
    <w:p w:rsidR="00D02BEF" w:rsidRPr="00D02BEF" w:rsidRDefault="00D02BEF" w:rsidP="00E931B2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4.2.4. </w:t>
      </w:r>
      <w:r w:rsidR="00422754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 График личного приема граждан утверждается не позднее 25-го числа каждого месяца, доводится до сведения граждан путем размещения его в специально отведенных местах в органе местного самоуправления, на официальном сайте, опубликования в средствах массовой информации.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="00D02BEF" w:rsidRPr="00D02BEF">
        <w:rPr>
          <w:sz w:val="28"/>
          <w:szCs w:val="28"/>
        </w:rPr>
        <w:t xml:space="preserve">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</w:t>
      </w:r>
      <w:r w:rsidR="00D02BEF" w:rsidRPr="00D02BEF">
        <w:rPr>
          <w:sz w:val="28"/>
          <w:szCs w:val="28"/>
        </w:rPr>
        <w:lastRenderedPageBreak/>
        <w:t>которому будет осуществляться личный прием граждан.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D02BEF" w:rsidRPr="00D02BEF">
        <w:rPr>
          <w:sz w:val="28"/>
          <w:szCs w:val="28"/>
        </w:rPr>
        <w:t>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4.2.7</w:t>
      </w:r>
      <w:r w:rsidR="00D02BEF" w:rsidRPr="00D02BEF">
        <w:rPr>
          <w:sz w:val="28"/>
          <w:szCs w:val="28"/>
        </w:rPr>
        <w:t>. Организацию личного приема граждан в органе местного самоуправления осуществляют уполномоченные на то должностные лица.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4.2.8</w:t>
      </w:r>
      <w:r w:rsidR="00D02BEF" w:rsidRPr="00D02BEF">
        <w:rPr>
          <w:sz w:val="28"/>
          <w:szCs w:val="28"/>
        </w:rPr>
        <w:t>. Информация о проведении личного приема граждан в органе местного самоуправления, месте его нахождения, графике работы, справочных телефонных номерах размещается на официальном сайте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4.2.9</w:t>
      </w:r>
      <w:r w:rsidR="00D02BEF" w:rsidRPr="00D02BEF">
        <w:rPr>
          <w:sz w:val="28"/>
          <w:szCs w:val="28"/>
        </w:rPr>
        <w:t>. Выездной личный прием граждан осуществляется лицами, указанными в пункте 4.2.3 Порядка, в муниципальных образованиях Солнцевского района Курской области ежемесячно согласно графику, утвержденному главой Солнцевского района Курской области, при содействии специалистов органов местного самоуправления, в чьи обязанности входит организация работы с обращениями.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4.2.10</w:t>
      </w:r>
      <w:r w:rsidR="00D02BEF" w:rsidRPr="00D02BEF">
        <w:rPr>
          <w:sz w:val="28"/>
          <w:szCs w:val="28"/>
        </w:rPr>
        <w:t>. График выездного личного приема граждан должен содержать инфо</w:t>
      </w:r>
      <w:r>
        <w:rPr>
          <w:sz w:val="28"/>
          <w:szCs w:val="28"/>
        </w:rPr>
        <w:t>рмацию, указанную в пункте 4.2.5</w:t>
      </w:r>
      <w:r w:rsidR="00D02BEF" w:rsidRPr="00D02BEF">
        <w:rPr>
          <w:sz w:val="28"/>
          <w:szCs w:val="28"/>
        </w:rPr>
        <w:t>. Порядка. Место для проведения выездного личного приема граждан определяет глава Солнцевского района Курской области.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4.2.11</w:t>
      </w:r>
      <w:r w:rsidR="00D02BEF" w:rsidRPr="00D02BEF">
        <w:rPr>
          <w:sz w:val="28"/>
          <w:szCs w:val="28"/>
        </w:rPr>
        <w:t>. График выездного личного приема граждан доводится до сведения граждан путем размещения его в местах, специально отведенных Администрацией Солнцевского района Курской области, органами местного самоуправления, на официальных сайтах, путем опубликования в средствах массовой информации.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4.2.12</w:t>
      </w:r>
      <w:r w:rsidR="00D02BEF" w:rsidRPr="00D02BEF">
        <w:rPr>
          <w:sz w:val="28"/>
          <w:szCs w:val="28"/>
        </w:rPr>
        <w:t>. В целях обеспечения общественной безопасности должностным</w:t>
      </w:r>
      <w:r>
        <w:rPr>
          <w:sz w:val="28"/>
          <w:szCs w:val="28"/>
        </w:rPr>
        <w:t xml:space="preserve"> лицам, указанным в пункте 4.2.7</w:t>
      </w:r>
      <w:r w:rsidR="00D02BEF" w:rsidRPr="00D02BEF">
        <w:rPr>
          <w:sz w:val="28"/>
          <w:szCs w:val="28"/>
        </w:rPr>
        <w:t xml:space="preserve">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б) проводить досмотр ручной клади заявителя с использованием технических средств, с целью выявления вещей, определенных в соответствии с подпунктом «а» настоящего пункта;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в) не допускать к внесению в помещения для ожидания и приема вещей, определенных в соответствии с подпунктом «а» настоящего пункта;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г) обеспечивать размещение в камерах хранения вещей, указанных в подпункте «а» настоящего пункта;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д</w:t>
      </w:r>
      <w:proofErr w:type="spellEnd"/>
      <w:r w:rsidRPr="00D02BEF">
        <w:rPr>
          <w:sz w:val="28"/>
          <w:szCs w:val="28"/>
        </w:rPr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</w:t>
      </w:r>
      <w:r w:rsidR="00D02BEF" w:rsidRPr="00D02BEF">
        <w:rPr>
          <w:sz w:val="28"/>
          <w:szCs w:val="28"/>
        </w:rPr>
        <w:t xml:space="preserve">. В целях обеспечения защиты прав граждан и должностных лиц, </w:t>
      </w:r>
      <w:r w:rsidR="00D02BEF" w:rsidRPr="00D02BEF">
        <w:rPr>
          <w:sz w:val="28"/>
          <w:szCs w:val="28"/>
        </w:rPr>
        <w:lastRenderedPageBreak/>
        <w:t>осуществляющих личный прием граждан, осуществляется ауди</w:t>
      </w:r>
      <w:proofErr w:type="gramStart"/>
      <w:r w:rsidR="00D02BEF" w:rsidRPr="00D02BEF">
        <w:rPr>
          <w:sz w:val="28"/>
          <w:szCs w:val="28"/>
        </w:rPr>
        <w:t>о-</w:t>
      </w:r>
      <w:proofErr w:type="gramEnd"/>
      <w:r w:rsidR="00D02BEF" w:rsidRPr="00D02BEF">
        <w:rPr>
          <w:sz w:val="28"/>
          <w:szCs w:val="28"/>
        </w:rPr>
        <w:t xml:space="preserve"> и (или) </w:t>
      </w:r>
      <w:proofErr w:type="spellStart"/>
      <w:r w:rsidR="00D02BEF" w:rsidRPr="00D02BEF">
        <w:rPr>
          <w:sz w:val="28"/>
          <w:szCs w:val="28"/>
        </w:rPr>
        <w:t>видеопротоколирование</w:t>
      </w:r>
      <w:proofErr w:type="spellEnd"/>
      <w:r w:rsidR="00D02BEF" w:rsidRPr="00D02BEF">
        <w:rPr>
          <w:sz w:val="28"/>
          <w:szCs w:val="28"/>
        </w:rPr>
        <w:t xml:space="preserve"> процесса личного приема, о чем должностное лицо уведомляет гражданина перед началом личного приема. При несогласии гражданина ауди</w:t>
      </w:r>
      <w:proofErr w:type="gramStart"/>
      <w:r w:rsidR="00D02BEF" w:rsidRPr="00D02BEF">
        <w:rPr>
          <w:sz w:val="28"/>
          <w:szCs w:val="28"/>
        </w:rPr>
        <w:t>о-</w:t>
      </w:r>
      <w:proofErr w:type="gramEnd"/>
      <w:r w:rsidR="00D02BEF" w:rsidRPr="00D02BEF">
        <w:rPr>
          <w:sz w:val="28"/>
          <w:szCs w:val="28"/>
        </w:rPr>
        <w:t xml:space="preserve">, </w:t>
      </w:r>
      <w:proofErr w:type="spellStart"/>
      <w:r w:rsidR="00D02BEF" w:rsidRPr="00D02BEF">
        <w:rPr>
          <w:sz w:val="28"/>
          <w:szCs w:val="28"/>
        </w:rPr>
        <w:t>видеопротоколирование</w:t>
      </w:r>
      <w:proofErr w:type="spellEnd"/>
      <w:r w:rsidR="00D02BEF" w:rsidRPr="00D02BEF">
        <w:rPr>
          <w:sz w:val="28"/>
          <w:szCs w:val="28"/>
        </w:rPr>
        <w:t xml:space="preserve"> личного приема не ведется, о чем делается запись в карточке личного приема.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D02BEF">
        <w:rPr>
          <w:sz w:val="28"/>
          <w:szCs w:val="28"/>
        </w:rPr>
        <w:t>Видеопротоколирование</w:t>
      </w:r>
      <w:proofErr w:type="spellEnd"/>
      <w:r w:rsidRPr="00D02BEF">
        <w:rPr>
          <w:sz w:val="28"/>
          <w:szCs w:val="28"/>
        </w:rPr>
        <w:t xml:space="preserve"> ведется с записью звука и таким образом, чтобы зафиксировать гражданина и должностное лицо, ведущее личный прием.</w:t>
      </w:r>
    </w:p>
    <w:p w:rsid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Ауди</w:t>
      </w:r>
      <w:proofErr w:type="gramStart"/>
      <w:r w:rsidRPr="00D02BEF">
        <w:rPr>
          <w:sz w:val="28"/>
          <w:szCs w:val="28"/>
        </w:rPr>
        <w:t>о-</w:t>
      </w:r>
      <w:proofErr w:type="gramEnd"/>
      <w:r w:rsidRPr="00D02BEF">
        <w:rPr>
          <w:sz w:val="28"/>
          <w:szCs w:val="28"/>
        </w:rPr>
        <w:t xml:space="preserve"> и </w:t>
      </w:r>
      <w:proofErr w:type="spellStart"/>
      <w:r w:rsidRPr="00D02BEF">
        <w:rPr>
          <w:sz w:val="28"/>
          <w:szCs w:val="28"/>
        </w:rPr>
        <w:t>видеопротокол</w:t>
      </w:r>
      <w:proofErr w:type="spellEnd"/>
      <w:r w:rsidRPr="00D02BEF">
        <w:rPr>
          <w:sz w:val="28"/>
          <w:szCs w:val="28"/>
        </w:rPr>
        <w:t xml:space="preserve"> гражданам не предоставляется.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4.3. Пр</w:t>
      </w:r>
      <w:r w:rsidR="00E74C9E" w:rsidRPr="00E74C9E">
        <w:rPr>
          <w:sz w:val="28"/>
          <w:szCs w:val="28"/>
        </w:rPr>
        <w:t>оведение личного приема граждан</w:t>
      </w:r>
    </w:p>
    <w:p w:rsidR="00E74C9E" w:rsidRPr="00E74C9E" w:rsidRDefault="00E74C9E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931B2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4.3.1.  Обращения в форме устных запросов информации, поступившие в ходе записи на личный прием или письменного запроса информации от заявителей в порядке, установленном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регистрируются в день их поступления.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4</w:t>
      </w:r>
      <w:r w:rsidR="00E931B2">
        <w:rPr>
          <w:sz w:val="28"/>
          <w:szCs w:val="28"/>
        </w:rPr>
        <w:t>.3.2</w:t>
      </w:r>
      <w:r w:rsidRPr="00D02BEF">
        <w:rPr>
          <w:sz w:val="28"/>
          <w:szCs w:val="28"/>
        </w:rPr>
        <w:t>. Сведения о гражданах, записавшихся на выездной личный прием, передаются должностным лицам за рабочий день до даты выездного личного приема.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="00D02BEF" w:rsidRPr="00D02BEF">
        <w:rPr>
          <w:sz w:val="28"/>
          <w:szCs w:val="28"/>
        </w:rPr>
        <w:t>. Личный прием граждан осуществляется в порядке очередности.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</w:t>
      </w:r>
      <w:r w:rsidR="00D02BEF" w:rsidRPr="00D02BEF">
        <w:rPr>
          <w:sz w:val="28"/>
          <w:szCs w:val="28"/>
        </w:rPr>
        <w:t>. Правом на первоочередной личный прием обладают: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ветераны Великой Отечественной войны, ветераны боевых действий;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инвалиды I и II групп;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</w:t>
      </w:r>
      <w:r w:rsidR="00D02BEF" w:rsidRPr="00D02BEF">
        <w:rPr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</w:t>
      </w:r>
      <w:r w:rsidR="00D02BEF" w:rsidRPr="00D02BEF">
        <w:rPr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</w:t>
      </w:r>
      <w:r w:rsidR="00D02BEF" w:rsidRPr="00D02BEF">
        <w:rPr>
          <w:sz w:val="28"/>
          <w:szCs w:val="28"/>
        </w:rPr>
        <w:t>. Должностным лицом, осуществляющим личный прием граждан, в день приема.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4.3.8</w:t>
      </w:r>
      <w:r w:rsidR="00D02BEF" w:rsidRPr="00D02BEF">
        <w:rPr>
          <w:sz w:val="28"/>
          <w:szCs w:val="28"/>
        </w:rPr>
        <w:t>. В карточке личного приема указываются следующие сведения: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дата, время начала и окончания личного приема гражданина; фамилия, имя и отчество (при наличии) гражданина;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адрес места жительства (пребывания) гражданина;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фамилия, имя, отчество (при наличии), должность лица, осуществившего личный прием;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краткое содержание обращения, позволяющее установить суть обращения;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подпись лица, осуществившего личный прием;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содержание принятого по результатам личного приема решения.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4.3.9</w:t>
      </w:r>
      <w:r w:rsidR="00D02BEF" w:rsidRPr="00D02BEF">
        <w:rPr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4.3.10</w:t>
      </w:r>
      <w:r w:rsidR="00D02BEF" w:rsidRPr="00D02BEF">
        <w:rPr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Письменные обращения, принятые в ходе личного приема, подлежат регистрации в АСОД в соответствии с пунктом 3.1 Порядка. О принятии письменного обращения производится запись в карточке личного приема.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4.3.11</w:t>
      </w:r>
      <w:r w:rsidR="00D02BEF" w:rsidRPr="00D02BEF">
        <w:rPr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4.3.12</w:t>
      </w:r>
      <w:r w:rsidR="00D02BEF" w:rsidRPr="00D02BEF">
        <w:rPr>
          <w:sz w:val="28"/>
          <w:szCs w:val="28"/>
        </w:rPr>
        <w:t xml:space="preserve">. Если в ходе личного приема выясняется, что решение поставленных гражданином вопросов не входит в компетенцию органа местного самоуправления </w:t>
      </w:r>
      <w:r>
        <w:rPr>
          <w:sz w:val="28"/>
          <w:szCs w:val="28"/>
        </w:rPr>
        <w:t xml:space="preserve">Старолещинского сельсовета </w:t>
      </w:r>
      <w:r w:rsidR="00D02BEF" w:rsidRPr="00D02BEF">
        <w:rPr>
          <w:sz w:val="28"/>
          <w:szCs w:val="28"/>
        </w:rPr>
        <w:t>Солнцевского района Курской области,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4.3.13</w:t>
      </w:r>
      <w:r w:rsidR="00D02BEF" w:rsidRPr="00D02BEF">
        <w:rPr>
          <w:sz w:val="28"/>
          <w:szCs w:val="28"/>
        </w:rPr>
        <w:t xml:space="preserve">. </w:t>
      </w:r>
      <w:proofErr w:type="gramStart"/>
      <w:r w:rsidR="00D02BEF" w:rsidRPr="00D02BEF">
        <w:rPr>
          <w:sz w:val="28"/>
          <w:szCs w:val="28"/>
        </w:rPr>
        <w:t>В соответствии со статьей 13 Федерального закона №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4.3.14</w:t>
      </w:r>
      <w:r w:rsidR="00D02BEF" w:rsidRPr="00D02BEF">
        <w:rPr>
          <w:sz w:val="28"/>
          <w:szCs w:val="28"/>
        </w:rPr>
        <w:t>. В случае</w:t>
      </w:r>
      <w:proofErr w:type="gramStart"/>
      <w:r w:rsidR="00D02BEF" w:rsidRPr="00D02BEF">
        <w:rPr>
          <w:sz w:val="28"/>
          <w:szCs w:val="28"/>
        </w:rPr>
        <w:t>,</w:t>
      </w:r>
      <w:proofErr w:type="gramEnd"/>
      <w:r w:rsidR="00D02BEF" w:rsidRPr="00D02BEF">
        <w:rPr>
          <w:sz w:val="28"/>
          <w:szCs w:val="28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</w:t>
      </w:r>
      <w:r w:rsidR="00D02BEF" w:rsidRPr="00D02BEF">
        <w:rPr>
          <w:sz w:val="28"/>
          <w:szCs w:val="28"/>
        </w:rPr>
        <w:lastRenderedPageBreak/>
        <w:t>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4.3.15</w:t>
      </w:r>
      <w:r w:rsidR="00D02BEF" w:rsidRPr="00D02BEF">
        <w:rPr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D02BEF" w:rsidRPr="00D02BEF" w:rsidRDefault="00E931B2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4.3.16</w:t>
      </w:r>
      <w:r w:rsidR="00D02BEF" w:rsidRPr="00D02BEF">
        <w:rPr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D02BEF" w:rsidRPr="00D02BEF" w:rsidRDefault="00E931B2" w:rsidP="006E47E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4.3.17</w:t>
      </w:r>
      <w:r w:rsidR="00D02BEF" w:rsidRPr="00D02B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02BEF" w:rsidRPr="00D02BEF">
        <w:rPr>
          <w:sz w:val="28"/>
          <w:szCs w:val="28"/>
        </w:rPr>
        <w:t>Личный прием граждан с их согласия осуществляется, в том числе,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</w:t>
      </w:r>
    </w:p>
    <w:p w:rsidR="00D02BEF" w:rsidRPr="00D02BEF" w:rsidRDefault="006E47EA" w:rsidP="00E74C9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4.3.18</w:t>
      </w:r>
      <w:r w:rsidR="00D02BEF" w:rsidRPr="00D02BEF">
        <w:rPr>
          <w:sz w:val="28"/>
          <w:szCs w:val="28"/>
        </w:rPr>
        <w:t>. Регистрация обращений, принятых на личном приеме граждан, осуществля</w:t>
      </w:r>
      <w:r>
        <w:rPr>
          <w:sz w:val="28"/>
          <w:szCs w:val="28"/>
        </w:rPr>
        <w:t xml:space="preserve">ется </w:t>
      </w:r>
      <w:r w:rsidR="00D02BEF" w:rsidRPr="00D02BEF">
        <w:rPr>
          <w:sz w:val="28"/>
          <w:szCs w:val="28"/>
        </w:rPr>
        <w:t xml:space="preserve"> ответственным за работу с обращениями, органа местного самоуправления, который осуществлял организацию данного личного приема граждан.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5. Прием и регистрация иных устных обращений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5.1. Гражданин может оставить устное обращение по телефону, при этом он в обязательном порядке указывает: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фамилию, имя, отчество (последнее </w:t>
      </w:r>
      <w:r w:rsidR="00E74C9E">
        <w:rPr>
          <w:sz w:val="28"/>
          <w:szCs w:val="28"/>
        </w:rPr>
        <w:t>–</w:t>
      </w:r>
      <w:r w:rsidRPr="00D02BEF">
        <w:rPr>
          <w:sz w:val="28"/>
          <w:szCs w:val="28"/>
        </w:rPr>
        <w:t xml:space="preserve"> при наличии);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суть обращения;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номер телефона;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почтовый адрес для ответа на обращение.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Рассмотрение устного обращения и направление ответа на него осуществляются в соответствии с Порядком.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5.3. Устные обращения граждан, поступающие на телефоны доверия и горячие линии, могут приниматься во время специально организованных в социальных сетях прямых эфиров.</w:t>
      </w:r>
    </w:p>
    <w:p w:rsidR="00D02BEF" w:rsidRPr="00D02BEF" w:rsidRDefault="006E47EA" w:rsidP="006E47E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>6. Обеспечение обмена электронными данными по обращениям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6.1. Обмен электронными данными по обращениям осуществляется между исполнительными органами и органами местного самоуправления Солнцевского района Курской области, Администрацией Президента Российской Федерации.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 xml:space="preserve">6.2. Обмен электронными данными по обращениям осуществляется в целях: создания необходимых условий для объективного, всестороннего и своевременного рассмотрения обращений; сокращения срока доставки на рассмотрение обращений в органы местного самоуправления и должностным лицам в соответствии с их компетенцией; сокращения срока доставки ответов авторам обращений в форме электронного документа от исполнительных органов; проведения анализа поступивших обращений и информации об их рассмотрении по установленным формам и запросам; анализа </w:t>
      </w:r>
      <w:proofErr w:type="gramStart"/>
      <w:r w:rsidRPr="00D02BEF">
        <w:rPr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D02BEF">
        <w:rPr>
          <w:sz w:val="28"/>
          <w:szCs w:val="28"/>
        </w:rPr>
        <w:t xml:space="preserve"> при рассмотрении обращений.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6.3. Система обмена электронными данными по обращениям осуществляется посредством АСОД.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6.4. Специалист, ответственный за организацию рассмотрения обращений, осуществляет следующие действия в АСОД: регистрация обращений;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размещение электронных образов письменных обращений;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внесение поручений должностных лиц о рассмотрении обращений;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размещение ответов на обращения в установленных форматах (в том числе размещение цифровой копии ответа);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заполнение результатов рассмотрения обращений по параметрам, отраженным в АСОД;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D02BEF">
        <w:rPr>
          <w:sz w:val="28"/>
          <w:szCs w:val="28"/>
        </w:rPr>
        <w:t>контроль за</w:t>
      </w:r>
      <w:proofErr w:type="gramEnd"/>
      <w:r w:rsidRPr="00D02BEF">
        <w:rPr>
          <w:sz w:val="28"/>
          <w:szCs w:val="28"/>
        </w:rPr>
        <w:t xml:space="preserve"> своевременным исполнением поручений по обращениям.</w:t>
      </w:r>
    </w:p>
    <w:p w:rsidR="00D02BEF" w:rsidRPr="00D02BEF" w:rsidRDefault="00D02BEF" w:rsidP="00E74C9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6.5. </w:t>
      </w:r>
      <w:r w:rsidR="006E47EA">
        <w:rPr>
          <w:sz w:val="28"/>
          <w:szCs w:val="28"/>
        </w:rPr>
        <w:t xml:space="preserve">Специалист </w:t>
      </w:r>
      <w:r w:rsidRPr="00D02BEF">
        <w:rPr>
          <w:sz w:val="28"/>
          <w:szCs w:val="28"/>
        </w:rPr>
        <w:t xml:space="preserve"> ответственный за предоставление отчета о результатах рассмотрения обращений, поступивших на рассмотрение в Администрацию </w:t>
      </w:r>
      <w:r w:rsidR="006E47EA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области, и принятых по ним мерам, заполняет его в электронном виде в АСОД и (или) на закрытом информационном ресурсе в информационно-телекоммуникационной сети «Интернет» по адресу: ССТУ.РФ.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  <w:r w:rsidRPr="00E74C9E">
        <w:rPr>
          <w:sz w:val="28"/>
          <w:szCs w:val="28"/>
        </w:rPr>
        <w:t xml:space="preserve">7. </w:t>
      </w:r>
      <w:proofErr w:type="gramStart"/>
      <w:r w:rsidRPr="00E74C9E">
        <w:rPr>
          <w:sz w:val="28"/>
          <w:szCs w:val="28"/>
        </w:rPr>
        <w:t>Контроль за</w:t>
      </w:r>
      <w:proofErr w:type="gramEnd"/>
      <w:r w:rsidRPr="00E74C9E">
        <w:rPr>
          <w:sz w:val="28"/>
          <w:szCs w:val="28"/>
        </w:rPr>
        <w:t xml:space="preserve"> соблюдением порядка рассмотрения обращений</w:t>
      </w:r>
    </w:p>
    <w:p w:rsidR="00D02BEF" w:rsidRPr="00E74C9E" w:rsidRDefault="00D02BEF" w:rsidP="00E74C9E">
      <w:pPr>
        <w:pStyle w:val="a3"/>
        <w:jc w:val="center"/>
        <w:rPr>
          <w:sz w:val="28"/>
          <w:szCs w:val="28"/>
        </w:rPr>
      </w:pPr>
    </w:p>
    <w:p w:rsidR="004527FE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7.1. </w:t>
      </w:r>
      <w:proofErr w:type="gramStart"/>
      <w:r w:rsidRPr="00D02BEF">
        <w:rPr>
          <w:sz w:val="28"/>
          <w:szCs w:val="28"/>
        </w:rPr>
        <w:t>Контроль за</w:t>
      </w:r>
      <w:proofErr w:type="gramEnd"/>
      <w:r w:rsidRPr="00D02BEF">
        <w:rPr>
          <w:sz w:val="28"/>
          <w:szCs w:val="28"/>
        </w:rPr>
        <w:t xml:space="preserve"> соблюдением порядка рассмотрения обращений, поступивших в Администрацию </w:t>
      </w:r>
      <w:r w:rsidR="006E47EA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>Солнцевского района Курской области, осуществляют глава Солнцевского район</w:t>
      </w:r>
      <w:r w:rsidR="006E47EA">
        <w:rPr>
          <w:sz w:val="28"/>
          <w:szCs w:val="28"/>
        </w:rPr>
        <w:t>а Курской области, заместитель</w:t>
      </w:r>
      <w:r w:rsidR="00E74C9E">
        <w:rPr>
          <w:sz w:val="28"/>
          <w:szCs w:val="28"/>
        </w:rPr>
        <w:t xml:space="preserve"> Г</w:t>
      </w:r>
      <w:r w:rsidRPr="00D02BEF">
        <w:rPr>
          <w:sz w:val="28"/>
          <w:szCs w:val="28"/>
        </w:rPr>
        <w:t>лавы Администрации Солнц</w:t>
      </w:r>
      <w:r w:rsidR="006E47EA">
        <w:rPr>
          <w:sz w:val="28"/>
          <w:szCs w:val="28"/>
        </w:rPr>
        <w:t>евского района Курской области</w:t>
      </w:r>
      <w:r w:rsidR="004527FE">
        <w:rPr>
          <w:sz w:val="28"/>
          <w:szCs w:val="28"/>
        </w:rPr>
        <w:t>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lastRenderedPageBreak/>
        <w:t xml:space="preserve">7.2. </w:t>
      </w:r>
      <w:proofErr w:type="gramStart"/>
      <w:r w:rsidRPr="00D02BEF">
        <w:rPr>
          <w:sz w:val="28"/>
          <w:szCs w:val="28"/>
        </w:rPr>
        <w:t>Контроль за</w:t>
      </w:r>
      <w:proofErr w:type="gramEnd"/>
      <w:r w:rsidRPr="00D02BEF">
        <w:rPr>
          <w:sz w:val="28"/>
          <w:szCs w:val="28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 Текущий контроль.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7.3.2. Текущий контроль осуществляется по каждому обращению следующими способами: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с использованием учетных форм в АСОД;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оперативное выяснение хода исполнений поручений по обращениям;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письменные напоминания о приближающихся и истекших сроках рассмотрения обращений.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7.3.4. Нарушение требований Порядка является основанием для возврата обращения на повторное рассмотрение.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7.3.5. Решение о снятии с контроля принимают: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Глава Солнцевского района Курской области или </w:t>
      </w:r>
      <w:r w:rsidR="004527FE" w:rsidRPr="00D02BEF">
        <w:rPr>
          <w:sz w:val="28"/>
          <w:szCs w:val="28"/>
        </w:rPr>
        <w:t>должностное лицо,</w:t>
      </w:r>
      <w:r w:rsidRPr="00D02BEF">
        <w:rPr>
          <w:sz w:val="28"/>
          <w:szCs w:val="28"/>
        </w:rPr>
        <w:t xml:space="preserve"> его замещающее по обращениям, поступившим Главе </w:t>
      </w:r>
      <w:r w:rsidR="006E47EA">
        <w:rPr>
          <w:sz w:val="28"/>
          <w:szCs w:val="28"/>
        </w:rPr>
        <w:t xml:space="preserve">Старолещинского сельсовета </w:t>
      </w:r>
      <w:r w:rsidRPr="00D02BEF">
        <w:rPr>
          <w:sz w:val="28"/>
          <w:szCs w:val="28"/>
        </w:rPr>
        <w:t xml:space="preserve">Солнцевского Курской области, в Администрацию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Солнцевского района Курской области.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7.3.8. Глава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</w:t>
      </w:r>
      <w:r w:rsidR="006E47EA">
        <w:rPr>
          <w:sz w:val="28"/>
          <w:szCs w:val="28"/>
        </w:rPr>
        <w:t>Курской области, его заместитель</w:t>
      </w:r>
      <w:r w:rsidRPr="00D02BEF">
        <w:rPr>
          <w:sz w:val="28"/>
          <w:szCs w:val="28"/>
        </w:rPr>
        <w:t xml:space="preserve">, принимают решение о постановке обращения, поступившего Главе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Курской области, в Администрацию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Солнцевского района Курской области, на особый контроль.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На обращении, взятом на особый контроль, проставляется штамп со словом «Контроль».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Решение о снятии с особого контроля принимается должностным лицом, указанным в абзаце первом настоящего подпункта, на основании письменного доклада исполнителя либо ответственного исполнителя, указанных в пунктах 3.2.2 - 3.2.3 Порядка, о результатах рассмотрения всех поставленных в обращении вопросов.</w:t>
      </w:r>
    </w:p>
    <w:p w:rsid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7.3.9. Глава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Курской области, </w:t>
      </w:r>
      <w:proofErr w:type="gramStart"/>
      <w:r w:rsidRPr="00D02BEF">
        <w:rPr>
          <w:sz w:val="28"/>
          <w:szCs w:val="28"/>
        </w:rPr>
        <w:t>рассматривающий</w:t>
      </w:r>
      <w:proofErr w:type="gramEnd"/>
      <w:r w:rsidRPr="00D02BEF">
        <w:rPr>
          <w:sz w:val="28"/>
          <w:szCs w:val="28"/>
        </w:rPr>
        <w:t xml:space="preserve"> обращение, самостоятельно принимает решение о постановке и снятии обращения с особого контроля.</w:t>
      </w:r>
    </w:p>
    <w:p w:rsidR="004527FE" w:rsidRPr="004527FE" w:rsidRDefault="004527FE" w:rsidP="004527FE">
      <w:pPr>
        <w:pStyle w:val="a3"/>
        <w:jc w:val="center"/>
        <w:rPr>
          <w:sz w:val="28"/>
          <w:szCs w:val="28"/>
        </w:rPr>
      </w:pPr>
    </w:p>
    <w:p w:rsidR="00D02BEF" w:rsidRPr="004527FE" w:rsidRDefault="004527FE" w:rsidP="004527F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7.4. Плановый контроль</w:t>
      </w:r>
    </w:p>
    <w:p w:rsidR="004527FE" w:rsidRPr="004527FE" w:rsidRDefault="004527FE" w:rsidP="004527FE">
      <w:pPr>
        <w:pStyle w:val="a3"/>
        <w:jc w:val="center"/>
        <w:rPr>
          <w:sz w:val="28"/>
          <w:szCs w:val="28"/>
        </w:rPr>
      </w:pPr>
    </w:p>
    <w:p w:rsid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7.4.1. Проведение планового контроля осуществляется в соответствии с планом или графиком, утвержденным главой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Курской области, в форме проверок, проводимых не чаще 2 раз в год, либо по решению главы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Солнцевского района Курской области.</w:t>
      </w:r>
    </w:p>
    <w:p w:rsidR="004527FE" w:rsidRPr="004527FE" w:rsidRDefault="004527FE" w:rsidP="004527FE">
      <w:pPr>
        <w:pStyle w:val="a3"/>
        <w:jc w:val="center"/>
        <w:rPr>
          <w:sz w:val="28"/>
          <w:szCs w:val="28"/>
        </w:rPr>
      </w:pP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  <w:r w:rsidRPr="004527FE">
        <w:rPr>
          <w:sz w:val="28"/>
          <w:szCs w:val="28"/>
        </w:rPr>
        <w:t xml:space="preserve">7.5. Внеплановый </w:t>
      </w:r>
      <w:r w:rsidR="004527FE">
        <w:rPr>
          <w:sz w:val="28"/>
          <w:szCs w:val="28"/>
        </w:rPr>
        <w:t>контроль</w:t>
      </w:r>
    </w:p>
    <w:p w:rsidR="004527FE" w:rsidRPr="004527FE" w:rsidRDefault="004527FE" w:rsidP="004527F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7.5.1.1 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не устранения недостатков после проведения планового контроля, или поступивших обращений с жалобами на такие нарушения.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7.5.1.2 неплановый контроль осуществляется по поручению главы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</w:t>
      </w:r>
      <w:r w:rsidR="006E47EA">
        <w:rPr>
          <w:sz w:val="28"/>
          <w:szCs w:val="28"/>
        </w:rPr>
        <w:t>евского района Курской области.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оказывают необходимую методическую помощь в организации работы с обращениями.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7.8. При выявлении фактов нарушения Порядка </w:t>
      </w:r>
      <w:r w:rsidR="006E47EA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 вправе требовать от должностных лиц Администрации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Курской области, осуществлявших рассмотрение обращения, письменные объяснения о причинах нарушений и вносить главе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Солнцевского района Курской области предложения о привлечении виновных лиц к ответственности, предусмотренной пунктом 9.1 Порядка.</w:t>
      </w: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  <w:r w:rsidRPr="004527FE">
        <w:rPr>
          <w:sz w:val="28"/>
          <w:szCs w:val="28"/>
        </w:rPr>
        <w:t>8. Анализ обращений</w:t>
      </w: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8.1. В соответствии со статьей 14 Федерального закона № 59-ФЗ </w:t>
      </w:r>
      <w:r w:rsidR="006E47EA">
        <w:rPr>
          <w:sz w:val="28"/>
          <w:szCs w:val="28"/>
        </w:rPr>
        <w:t xml:space="preserve">должностное лицо </w:t>
      </w:r>
      <w:r w:rsidRPr="00D02BEF">
        <w:rPr>
          <w:sz w:val="28"/>
          <w:szCs w:val="28"/>
        </w:rPr>
        <w:t>осуществляют анализ поступивших обращений, результатов их рассмотрения и принятых по ним мер.</w:t>
      </w:r>
    </w:p>
    <w:p w:rsidR="00D02BEF" w:rsidRP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8.2. </w:t>
      </w:r>
      <w:proofErr w:type="gramStart"/>
      <w:r w:rsidRPr="00D02BEF">
        <w:rPr>
          <w:sz w:val="28"/>
          <w:szCs w:val="28"/>
        </w:rPr>
        <w:t xml:space="preserve">Информация о количестве и характере обращений, поступивших в Администрацию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 xml:space="preserve">Солнцевского района Курской области,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официальном сайте не позднее 25 числа месяца, следующего </w:t>
      </w:r>
      <w:r w:rsidRPr="00D02BEF">
        <w:rPr>
          <w:sz w:val="28"/>
          <w:szCs w:val="28"/>
        </w:rPr>
        <w:lastRenderedPageBreak/>
        <w:t>за отчетным.</w:t>
      </w:r>
      <w:proofErr w:type="gramEnd"/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  <w:r w:rsidRPr="004527FE">
        <w:rPr>
          <w:sz w:val="28"/>
          <w:szCs w:val="28"/>
        </w:rPr>
        <w:t>9. Ответственность за нарушение Порядка</w:t>
      </w:r>
    </w:p>
    <w:p w:rsidR="00D02BEF" w:rsidRPr="004527FE" w:rsidRDefault="00D02BEF" w:rsidP="004527FE">
      <w:pPr>
        <w:pStyle w:val="a3"/>
        <w:jc w:val="center"/>
        <w:rPr>
          <w:sz w:val="28"/>
          <w:szCs w:val="28"/>
        </w:rPr>
      </w:pPr>
    </w:p>
    <w:p w:rsidR="00D02BEF" w:rsidRDefault="00D02BEF" w:rsidP="004527FE">
      <w:pPr>
        <w:pStyle w:val="a3"/>
        <w:ind w:firstLine="709"/>
        <w:jc w:val="both"/>
        <w:rPr>
          <w:sz w:val="28"/>
          <w:szCs w:val="28"/>
        </w:rPr>
      </w:pPr>
      <w:r w:rsidRPr="00D02BEF">
        <w:rPr>
          <w:sz w:val="28"/>
          <w:szCs w:val="28"/>
        </w:rPr>
        <w:t xml:space="preserve">9.1. Должностные лица Администрации </w:t>
      </w:r>
      <w:r w:rsidR="006E47EA">
        <w:rPr>
          <w:sz w:val="28"/>
          <w:szCs w:val="28"/>
        </w:rPr>
        <w:t>Старолещинского сельсовета</w:t>
      </w:r>
      <w:r w:rsidR="006E47EA" w:rsidRPr="00D02BEF">
        <w:rPr>
          <w:sz w:val="28"/>
          <w:szCs w:val="28"/>
        </w:rPr>
        <w:t xml:space="preserve"> </w:t>
      </w:r>
      <w:r w:rsidRPr="00D02BEF">
        <w:rPr>
          <w:sz w:val="28"/>
          <w:szCs w:val="28"/>
        </w:rPr>
        <w:t>Солнцевского района Курской области, допустившие нарушение требований Порядка, несут ответственность, установленну</w:t>
      </w:r>
      <w:bookmarkStart w:id="0" w:name="_GoBack"/>
      <w:bookmarkEnd w:id="0"/>
      <w:r w:rsidRPr="00D02BEF">
        <w:rPr>
          <w:sz w:val="28"/>
          <w:szCs w:val="28"/>
        </w:rPr>
        <w:t>ю действующим законодательством.</w:t>
      </w:r>
    </w:p>
    <w:sectPr w:rsidR="00D02BEF" w:rsidSect="004D020A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0E" w:rsidRDefault="00530B0E" w:rsidP="00F571E0">
      <w:r>
        <w:separator/>
      </w:r>
    </w:p>
  </w:endnote>
  <w:endnote w:type="continuationSeparator" w:id="1">
    <w:p w:rsidR="00530B0E" w:rsidRDefault="00530B0E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0E" w:rsidRDefault="00530B0E" w:rsidP="00F571E0">
      <w:r>
        <w:separator/>
      </w:r>
    </w:p>
  </w:footnote>
  <w:footnote w:type="continuationSeparator" w:id="1">
    <w:p w:rsidR="00530B0E" w:rsidRDefault="00530B0E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3">
    <w:nsid w:val="487A2F96"/>
    <w:multiLevelType w:val="hybridMultilevel"/>
    <w:tmpl w:val="B972C70E"/>
    <w:lvl w:ilvl="0" w:tplc="086A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1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3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26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4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3"/>
  </w:num>
  <w:num w:numId="25">
    <w:abstractNumId w:val="21"/>
  </w:num>
  <w:num w:numId="26">
    <w:abstractNumId w:val="9"/>
  </w:num>
  <w:num w:numId="27">
    <w:abstractNumId w:val="16"/>
  </w:num>
  <w:num w:numId="28">
    <w:abstractNumId w:val="11"/>
  </w:num>
  <w:num w:numId="29">
    <w:abstractNumId w:val="26"/>
  </w:num>
  <w:num w:numId="30">
    <w:abstractNumId w:val="6"/>
  </w:num>
  <w:num w:numId="31">
    <w:abstractNumId w:val="8"/>
  </w:num>
  <w:num w:numId="32">
    <w:abstractNumId w:val="1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F571E0"/>
    <w:rsid w:val="00004FCB"/>
    <w:rsid w:val="00022497"/>
    <w:rsid w:val="00022F2D"/>
    <w:rsid w:val="000242D1"/>
    <w:rsid w:val="00025DE5"/>
    <w:rsid w:val="0003135F"/>
    <w:rsid w:val="00032BB6"/>
    <w:rsid w:val="00041BE7"/>
    <w:rsid w:val="000506D8"/>
    <w:rsid w:val="00052C3D"/>
    <w:rsid w:val="00063185"/>
    <w:rsid w:val="000C32BF"/>
    <w:rsid w:val="000D2DCF"/>
    <w:rsid w:val="001118A7"/>
    <w:rsid w:val="00130F9E"/>
    <w:rsid w:val="00147FAF"/>
    <w:rsid w:val="001B299D"/>
    <w:rsid w:val="001D2C82"/>
    <w:rsid w:val="001E0DBF"/>
    <w:rsid w:val="002033A0"/>
    <w:rsid w:val="0020350B"/>
    <w:rsid w:val="002164A9"/>
    <w:rsid w:val="002504F3"/>
    <w:rsid w:val="00270437"/>
    <w:rsid w:val="002740B7"/>
    <w:rsid w:val="00274E2B"/>
    <w:rsid w:val="002A2288"/>
    <w:rsid w:val="002C0122"/>
    <w:rsid w:val="002C1489"/>
    <w:rsid w:val="002C4D84"/>
    <w:rsid w:val="002D0C13"/>
    <w:rsid w:val="002D70C3"/>
    <w:rsid w:val="002F28AC"/>
    <w:rsid w:val="0033225D"/>
    <w:rsid w:val="003327FD"/>
    <w:rsid w:val="00332826"/>
    <w:rsid w:val="00344EC1"/>
    <w:rsid w:val="00346AB8"/>
    <w:rsid w:val="00374059"/>
    <w:rsid w:val="00380F16"/>
    <w:rsid w:val="0039113D"/>
    <w:rsid w:val="003A3AD7"/>
    <w:rsid w:val="003D3146"/>
    <w:rsid w:val="003F0AEE"/>
    <w:rsid w:val="003F5D6E"/>
    <w:rsid w:val="00422754"/>
    <w:rsid w:val="004527FE"/>
    <w:rsid w:val="00464D7D"/>
    <w:rsid w:val="004662CD"/>
    <w:rsid w:val="004D020A"/>
    <w:rsid w:val="004D3B2F"/>
    <w:rsid w:val="00514941"/>
    <w:rsid w:val="0052324A"/>
    <w:rsid w:val="00530B0E"/>
    <w:rsid w:val="00533F98"/>
    <w:rsid w:val="00550BF2"/>
    <w:rsid w:val="00560512"/>
    <w:rsid w:val="00561E75"/>
    <w:rsid w:val="0056633B"/>
    <w:rsid w:val="00587D82"/>
    <w:rsid w:val="005901F2"/>
    <w:rsid w:val="005A26D2"/>
    <w:rsid w:val="005A7E46"/>
    <w:rsid w:val="005B1444"/>
    <w:rsid w:val="005B1B5D"/>
    <w:rsid w:val="005D6ED0"/>
    <w:rsid w:val="00606C49"/>
    <w:rsid w:val="00615C00"/>
    <w:rsid w:val="006173BA"/>
    <w:rsid w:val="0064065E"/>
    <w:rsid w:val="00653EE8"/>
    <w:rsid w:val="006557EA"/>
    <w:rsid w:val="00672053"/>
    <w:rsid w:val="006734DF"/>
    <w:rsid w:val="0068062C"/>
    <w:rsid w:val="006C2AE8"/>
    <w:rsid w:val="006C2CA2"/>
    <w:rsid w:val="006E23DB"/>
    <w:rsid w:val="006E47EA"/>
    <w:rsid w:val="006E680F"/>
    <w:rsid w:val="00736078"/>
    <w:rsid w:val="00742C25"/>
    <w:rsid w:val="00751554"/>
    <w:rsid w:val="007734A8"/>
    <w:rsid w:val="00781A7A"/>
    <w:rsid w:val="007934AC"/>
    <w:rsid w:val="007A5F88"/>
    <w:rsid w:val="007C02B3"/>
    <w:rsid w:val="007C21D1"/>
    <w:rsid w:val="007D4A74"/>
    <w:rsid w:val="00802948"/>
    <w:rsid w:val="00810CE7"/>
    <w:rsid w:val="0083213B"/>
    <w:rsid w:val="008451C9"/>
    <w:rsid w:val="00845D3E"/>
    <w:rsid w:val="008755BB"/>
    <w:rsid w:val="008A088C"/>
    <w:rsid w:val="008A628F"/>
    <w:rsid w:val="008F675A"/>
    <w:rsid w:val="00914E51"/>
    <w:rsid w:val="00920209"/>
    <w:rsid w:val="0094127E"/>
    <w:rsid w:val="00944F46"/>
    <w:rsid w:val="00945D76"/>
    <w:rsid w:val="009722B0"/>
    <w:rsid w:val="00981CEE"/>
    <w:rsid w:val="009A690F"/>
    <w:rsid w:val="009B076B"/>
    <w:rsid w:val="009B7A2C"/>
    <w:rsid w:val="009C226B"/>
    <w:rsid w:val="00A34C97"/>
    <w:rsid w:val="00A36CE5"/>
    <w:rsid w:val="00A52F33"/>
    <w:rsid w:val="00A8262A"/>
    <w:rsid w:val="00A865DF"/>
    <w:rsid w:val="00A927D3"/>
    <w:rsid w:val="00A97EB5"/>
    <w:rsid w:val="00AE0013"/>
    <w:rsid w:val="00AE79C5"/>
    <w:rsid w:val="00AF5A58"/>
    <w:rsid w:val="00B02A16"/>
    <w:rsid w:val="00B05136"/>
    <w:rsid w:val="00B3318B"/>
    <w:rsid w:val="00B43220"/>
    <w:rsid w:val="00B51D09"/>
    <w:rsid w:val="00B6243C"/>
    <w:rsid w:val="00B940CF"/>
    <w:rsid w:val="00BA7083"/>
    <w:rsid w:val="00BE2377"/>
    <w:rsid w:val="00C06B37"/>
    <w:rsid w:val="00C25BF3"/>
    <w:rsid w:val="00C35CAA"/>
    <w:rsid w:val="00C55C60"/>
    <w:rsid w:val="00C5746F"/>
    <w:rsid w:val="00C60099"/>
    <w:rsid w:val="00C704F9"/>
    <w:rsid w:val="00C813EE"/>
    <w:rsid w:val="00C90705"/>
    <w:rsid w:val="00CD26A3"/>
    <w:rsid w:val="00CE33AA"/>
    <w:rsid w:val="00CE490C"/>
    <w:rsid w:val="00D00E55"/>
    <w:rsid w:val="00D01214"/>
    <w:rsid w:val="00D02BEF"/>
    <w:rsid w:val="00D10CFB"/>
    <w:rsid w:val="00D21D40"/>
    <w:rsid w:val="00D26CD5"/>
    <w:rsid w:val="00D3193D"/>
    <w:rsid w:val="00D320E7"/>
    <w:rsid w:val="00D40C13"/>
    <w:rsid w:val="00D5177D"/>
    <w:rsid w:val="00D56691"/>
    <w:rsid w:val="00D70E4C"/>
    <w:rsid w:val="00D90A55"/>
    <w:rsid w:val="00DA3EFB"/>
    <w:rsid w:val="00DB74AD"/>
    <w:rsid w:val="00DC5254"/>
    <w:rsid w:val="00DD2B31"/>
    <w:rsid w:val="00DE2103"/>
    <w:rsid w:val="00DE349D"/>
    <w:rsid w:val="00DE386E"/>
    <w:rsid w:val="00DF440D"/>
    <w:rsid w:val="00E144DE"/>
    <w:rsid w:val="00E2309F"/>
    <w:rsid w:val="00E4498B"/>
    <w:rsid w:val="00E45FFB"/>
    <w:rsid w:val="00E52D34"/>
    <w:rsid w:val="00E614DC"/>
    <w:rsid w:val="00E6743C"/>
    <w:rsid w:val="00E74C9E"/>
    <w:rsid w:val="00E844C6"/>
    <w:rsid w:val="00E9268A"/>
    <w:rsid w:val="00E931B2"/>
    <w:rsid w:val="00EA7F19"/>
    <w:rsid w:val="00EB2E38"/>
    <w:rsid w:val="00ED357E"/>
    <w:rsid w:val="00EF5D12"/>
    <w:rsid w:val="00F503F9"/>
    <w:rsid w:val="00F5609B"/>
    <w:rsid w:val="00F571E0"/>
    <w:rsid w:val="00F62113"/>
    <w:rsid w:val="00F72573"/>
    <w:rsid w:val="00F76754"/>
    <w:rsid w:val="00F84244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4">
    <w:name w:val="Hyperlink"/>
    <w:rsid w:val="00F571E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9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d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e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0">
    <w:name w:val="Основной текст Знак"/>
    <w:basedOn w:val="a0"/>
    <w:link w:val="af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List"/>
    <w:basedOn w:val="af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2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23</Pages>
  <Words>7539</Words>
  <Characters>42975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90</cp:revision>
  <cp:lastPrinted>2020-12-25T13:58:00Z</cp:lastPrinted>
  <dcterms:created xsi:type="dcterms:W3CDTF">2020-04-07T16:01:00Z</dcterms:created>
  <dcterms:modified xsi:type="dcterms:W3CDTF">2023-03-23T10:03:00Z</dcterms:modified>
</cp:coreProperties>
</file>