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C" w:rsidRPr="002E3FE8" w:rsidRDefault="00F27EBC" w:rsidP="002E3FE8">
      <w:pPr>
        <w:shd w:val="clear" w:color="auto" w:fill="FFFFFF"/>
        <w:spacing w:after="75" w:line="312" w:lineRule="atLeast"/>
        <w:textAlignment w:val="baseline"/>
        <w:rPr>
          <w:rFonts w:ascii="Georgia" w:hAnsi="Georgia"/>
          <w:color w:val="000000"/>
          <w:sz w:val="36"/>
          <w:szCs w:val="36"/>
          <w:lang w:eastAsia="ru-RU"/>
        </w:rPr>
      </w:pPr>
      <w:r w:rsidRPr="002E3FE8">
        <w:rPr>
          <w:rFonts w:ascii="Georgia" w:hAnsi="Georgia"/>
          <w:color w:val="000000"/>
          <w:sz w:val="36"/>
          <w:szCs w:val="36"/>
          <w:lang w:eastAsia="ru-RU"/>
        </w:rPr>
        <w:t>Где еще используется учетная запись ЕСИА</w:t>
      </w:r>
    </w:p>
    <w:p w:rsidR="00F27EBC" w:rsidRPr="002E3FE8" w:rsidRDefault="00F27EBC" w:rsidP="002E3FE8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2E3FE8">
        <w:rPr>
          <w:rFonts w:ascii="Tahoma" w:hAnsi="Tahoma" w:cs="Tahoma"/>
          <w:color w:val="333333"/>
          <w:sz w:val="20"/>
          <w:szCs w:val="20"/>
          <w:lang w:eastAsia="ru-RU"/>
        </w:rP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</w:t>
      </w:r>
      <w:hyperlink r:id="rId4" w:history="1">
        <w:r w:rsidRPr="002E3FE8">
          <w:rPr>
            <w:rFonts w:ascii="Tahoma" w:hAnsi="Tahoma" w:cs="Tahoma"/>
            <w:color w:val="0E0EDA"/>
            <w:sz w:val="20"/>
            <w:lang w:eastAsia="ru-RU"/>
          </w:rPr>
          <w:t>http://www.pfrf.ru</w:t>
        </w:r>
      </w:hyperlink>
      <w:r w:rsidRPr="002E3FE8">
        <w:rPr>
          <w:rFonts w:ascii="Tahoma" w:hAnsi="Tahoma" w:cs="Tahoma"/>
          <w:color w:val="333333"/>
          <w:sz w:val="20"/>
          <w:szCs w:val="20"/>
          <w:lang w:eastAsia="ru-RU"/>
        </w:rPr>
        <w:t>),на портале Федеральной налоговой службы (</w:t>
      </w:r>
      <w:hyperlink r:id="rId5" w:history="1">
        <w:r w:rsidRPr="002E3FE8">
          <w:rPr>
            <w:rFonts w:ascii="Tahoma" w:hAnsi="Tahoma" w:cs="Tahoma"/>
            <w:color w:val="0E0EDA"/>
            <w:sz w:val="20"/>
            <w:lang w:eastAsia="ru-RU"/>
          </w:rPr>
          <w:t>https://www.nalog.ru/rn46/</w:t>
        </w:r>
      </w:hyperlink>
      <w:r w:rsidRPr="002E3FE8">
        <w:rPr>
          <w:rFonts w:ascii="Tahoma" w:hAnsi="Tahoma" w:cs="Tahoma"/>
          <w:color w:val="333333"/>
          <w:sz w:val="20"/>
          <w:szCs w:val="20"/>
          <w:lang w:eastAsia="ru-RU"/>
        </w:rPr>
        <w:t>)принимать участие в голосовании на сайте Российской общественной инициативы (</w:t>
      </w:r>
      <w:hyperlink r:id="rId6" w:history="1">
        <w:r w:rsidRPr="002E3FE8">
          <w:rPr>
            <w:rFonts w:ascii="Tahoma" w:hAnsi="Tahoma" w:cs="Tahoma"/>
            <w:color w:val="0E0EDA"/>
            <w:sz w:val="20"/>
            <w:lang w:eastAsia="ru-RU"/>
          </w:rPr>
          <w:t>https://www.roi.ru</w:t>
        </w:r>
      </w:hyperlink>
      <w:r w:rsidRPr="002E3FE8">
        <w:rPr>
          <w:rFonts w:ascii="Tahoma" w:hAnsi="Tahoma" w:cs="Tahoma"/>
          <w:color w:val="333333"/>
          <w:sz w:val="20"/>
          <w:szCs w:val="20"/>
          <w:lang w:eastAsia="ru-RU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F27EBC" w:rsidRPr="002E3FE8" w:rsidRDefault="00F27EBC" w:rsidP="002E3FE8">
      <w:pPr>
        <w:shd w:val="clear" w:color="auto" w:fill="FFFFFF"/>
        <w:spacing w:after="0" w:line="312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7A4928">
        <w:rPr>
          <w:rFonts w:ascii="Tahoma" w:hAnsi="Tahoma" w:cs="Tahoma"/>
          <w:noProof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1" style="width:353.25pt;height:250.5pt;visibility:visible">
            <v:imagedata r:id="rId7" o:title=""/>
          </v:shape>
        </w:pict>
      </w:r>
    </w:p>
    <w:p w:rsidR="00F27EBC" w:rsidRPr="002E3FE8" w:rsidRDefault="00F27EBC" w:rsidP="002E3FE8">
      <w:pPr>
        <w:shd w:val="clear" w:color="auto" w:fill="FFFFFF"/>
        <w:spacing w:after="0" w:line="312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2E3FE8">
        <w:rPr>
          <w:rFonts w:ascii="Tahoma" w:hAnsi="Tahoma" w:cs="Tahoma"/>
          <w:color w:val="333333"/>
          <w:sz w:val="20"/>
          <w:szCs w:val="20"/>
          <w:lang w:eastAsia="ru-RU"/>
        </w:rPr>
        <w:t>Рис. 1</w:t>
      </w:r>
    </w:p>
    <w:p w:rsidR="00F27EBC" w:rsidRDefault="00F27EBC"/>
    <w:sectPr w:rsidR="00F27EBC" w:rsidSect="0003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FE8"/>
    <w:rsid w:val="00035121"/>
    <w:rsid w:val="002E3FE8"/>
    <w:rsid w:val="004778A6"/>
    <w:rsid w:val="004E154B"/>
    <w:rsid w:val="004F453A"/>
    <w:rsid w:val="007A4928"/>
    <w:rsid w:val="00AA08F8"/>
    <w:rsid w:val="00AF77A7"/>
    <w:rsid w:val="00CD01FA"/>
    <w:rsid w:val="00F2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E3FE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E3F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E3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2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i.ru/" TargetMode="External"/><Relationship Id="rId5" Type="http://schemas.openxmlformats.org/officeDocument/2006/relationships/hyperlink" Target="https://www.nalog.ru/rn46/" TargetMode="External"/><Relationship Id="rId4" Type="http://schemas.openxmlformats.org/officeDocument/2006/relationships/hyperlink" Target="http://www.pfr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еще используется учетная запись ЕСИА</dc:title>
  <dc:subject/>
  <dc:creator>фит</dc:creator>
  <cp:keywords/>
  <dc:description/>
  <cp:lastModifiedBy>малолокнянский сельсовет</cp:lastModifiedBy>
  <cp:revision>2</cp:revision>
  <dcterms:created xsi:type="dcterms:W3CDTF">2016-06-02T08:15:00Z</dcterms:created>
  <dcterms:modified xsi:type="dcterms:W3CDTF">2016-06-02T08:15:00Z</dcterms:modified>
</cp:coreProperties>
</file>