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EA" w:rsidRPr="005205EA" w:rsidRDefault="005205EA" w:rsidP="005205EA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 w:rsidRPr="005205EA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Инфомация МИНИСТЕРСТВа ФИНАНСОВ РОССИЙСКОЙ ФЕДЕРАЦИИ ОБ УПРОЩЕННОЙ СИСТЕМЕ БУХГАЛТЕРСКОГО УЧЕТА И БУХГАЛТЕРСКОЙ ОТЧЕТНОСТИ ДЛЯ СУБЪЕКТОВ МАЛОГО ПРЕДПРИНИМАТЕЛЬСТВА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МИНИСТЕРСТВО ФИНАНСОВ РОССИЙСКОЙ ФЕДЕРАЦИИ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ИНФОРМАЦИЯ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N ПЗ-3/2012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ОБ УПРОЩЕННОЙ СИСТЕМЕ БУХГАЛТЕРСКОГО УЧЕТА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И БУХГАЛТЕРСКОЙ ОТЧЕТНОСТИ ДЛЯ СУБЪЕКТОВ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МАЛОГО ПРЕДПРИНИМАТЕЛЬСТВА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Департамент регулирования государственного финансового контроля, аудиторской деятельности, бухгалтерского учета и отчетности обобщил вопросы, поступающие в отношении упрощенной системы бухгалтерского учета и бухгалтерской отчетности для субъектов малого предпринимательства, осуществляющих деятельность в соответствии с Федеральным законом "О развитии малого и среднего предпринимательства в Российской Федерации", и сообщает следующее.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1. В соответствии с Федеральным законом "О бухгалтерском учете" в планах счетов бухгалтерского учета, других нормативных актах и методических указаниях должна предусматриваться упрощенная система бухгалтерского учета для субъектов малого предпринимательства.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Согласно Федеральному закону "О развитии малого и среднего предпринимательства в Российской Федерации" федеральными законами и иными нормативными правовыми актами Российской Федерации может предусматриваться упрощенная система ведения бухгалтерской отчетности для малых предприятий, осуществляющих отдельные виды деятельности.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Упрощенная система бухгалтерского учета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2. При организации бухгалтерского учета субъект малого предпринимательства должен исходить из требования рациональности, т.е. его учетная политика должна обеспечивать рациональное ведение бухгалтерского учета исходя из условий хозяйствования и величины организации.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"Учетная политика организации" (ПБУ 1/2008), утвержденное приказом Минфина России от 6 октября 2008 г. N 106н, пункт 6).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2.1. При формировании учетной политики микропредприятие вправе предусмотреть в ней ведение бухгалтерского учета по простой системе (без применения двойной записи).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"Учетная политика организации" (ПБУ 1/2008), утвержденное приказом Минфина России от 6 октября 2008 г. N 106н, пункт 6.1).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3. Для ведения бухгалтерского учета субъект малого предпринимательства может сократить количество синтетических счетов в принимаемом им рабочем плане счетов бухгалтерского учета по сравнению с Планом счетов бухгалтерского учета финансово-хозяйственной деятельности организаций, утвержденным приказом Минфина России от 31 октября 2000 г. N 94н.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3.1. Субъект малого предпринимательства может открыть для обобщения информации о: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а) производственных запасах счет 10 "Материалы" (вместо счетов 07 "Оборудование к установке", 10 "Материалы", 11 "Животные на выращивании и откорме");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б) затратах, связанных с производством и продажей продукции (работ, услуг), счет 20 "Основное производство" (вместо счетов 20 "Основное производство", 23 "Вспомогательные производства", 25 "Общепроизводственные расходы", 26 "Общехозяйственные расходы", 28 "Брак в производстве", 29 "Обслуживающие производства и хозяйства"), 44 "Расходы на продажу";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в) готовой продукции и товарах счет 41 "Товары" (вместо счетов 41 "Товары" и 43 "Готовая продукция");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г) дебиторской и кредиторской задолженности счет 76 "Расчеты с разными дебиторами и кредиторами" (вместо счетов 62 "Расчеты с покупателями и заказчиками", 71 "Расчеты с подотчетными лицами", 73 "Расчеты с персоналом по прочим операциям", 75 "Расчеты с учредителями", 76 "Расчеты с разными дебиторами и кредиторами", 79 "Внутрихозяйственные расчеты").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(Типовые рекомендации по организации бухгалтерского учета для субъектов малого предпринимательства, утвержденные приказом Минфина России от 21 декабря 1998 г. N 64н, разделы 2 и 3).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3.2. Субъект малого предпринимательства может предусмотреть в рабочем плане счетов бухгалтерского учета: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а) для учета денежных средств в банках счет 51 "Расчетные счета" (вместо счетов 51 "Расчетные счета", 52 "Валютные счета", 55 "Специальные счета в банках", 57 "Переводы в пути");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б) для учета капитала счет 80 "Уставный капитал" (вместо счетов 80 "Уставный капитал", 82 "Резервный капитал", 83 "Добавочный капитал");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в) для учета финансовых результатов счет 99 "Прибыли и убытки" (вместо счетов 90 "Продажи", 91 "Прочие доходы и расходы", 99 "Прибыли и убытки").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"Учетная политика организации" (ПБУ 1/2008), утвержденное приказом Минфина России от 6 октября 2008 г. N 106н, пункт 6).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lastRenderedPageBreak/>
        <w:t>4. Для систематизации и накопления информации субъект малого предпринимательства может принять упрощенную систему регистров (упрощенную форму) бухгалтерского учета. В зависимости от характера и объема учетных операций это может быть форма бухгалтерского учета без использования (простая форма) или с использованием регистров бухгалтерского учета имущества.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4.1. Форма бухгалтерского учета без использования регистров бухгалтерского учета имущества (простая форма) предполагает регистрацию всех хозяйственных операций только в Книге (журнале) учета фактов хозяйственной деятельности. Книга (журнал) является регистром аналитического и синтетического учета, на основании которого можно определить наличие имущества и денежных средств, а также их источников у субъекта малого предпринимательства на определенную дату и составить бухгалтерскую отчетность.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Данная форма бухгалтерского учета рекомендована субъектам малого предпринимательства, совершающим незначительное количество хозяйственных операций (как правило, не более тридцати в месяц), не осуществляющим производство продукции (работ, услуг), связанное с большими затратами материальных ресурсов.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4.2. Форма бухгалтерского учета с использованием регистров бухгалтерского учета имущества предполагает регистрацию фактов хозяйственной деятельности в комплекте упрощенных ведомостей, предназначенных для формирования информации для управленческих целей и составления бухгалтерской отчетности. Каждая ведомость, как правило, применяется для учета операций по одному из используемых бухгалтерских счетов.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Данная форма бухгалтерского учета рекомендована субъектам малого предпринимательства, осуществляющим производство продукции (работ, услуг).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(Типовые рекомендации по организации бухгалтерского учета для субъектов малого предпринимательства, утвержденные приказом Минфина России от 21 декабря 1998 г. N 64н, разделы 4.1 и 4.2).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5. Субъект малого предпринимательства, за исключением эмитента публично размещаемых ценных бумаг, может принять решение об использовании кассового метода учета доходов и расходов.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"Учетная политика организации" (ПБУ 1/2008), утвержденное приказом Минфина России от 6 октября 2008 г. N 106н, пункт 19; Положение по бухгалтерскому учету "Доходы организации" (ПБУ 9/99), утвержденное приказом Минфина России от 6 мая 1999 г. N 32н, пункт 12; Положение по бухгалтерскому учету "Расходы организации" (ПБУ 10/99), утвержденное приказом Минфина России от 6 мая 1999 г. N 33н, пункт 18).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6. Субъект малого предпринимательства, за исключением эмитента публично размещаемых ценных бумаг, может признавать доходы и расходы по договору строительного подряда в соответствии с ПБУ 9/99 и ПБУ 10/99 (включая возможность использования кассового метода учета доходов и расходов), не применяя ПБУ 2/2008.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"Учет договоров строительного подряда" (ПБУ 2/2008), утвержденное приказом Минфина России от 24 октября 2008 г. N 116н, пункт 2.1).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7. Субъект малого предпринимательства может принять решение не проводить переоценку основных средств для целей бухгалтерского учета.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"Учет основных средств" (ПБУ 6/01), утвержденное приказом Минфина России от 30 марта 2001 г. N 26н, пункт 15).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8. Субъект малого предпринимательства может принять решение не проводить переоценку нематериальных активов для целей бухгалтерского учета.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"Учет нематериальных активов" (ПБУ 14/07), утвержденное приказом Минфина России от 27 декабря 2007 г. N 153н, пункт 17).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9. Субъект малого предпринимательства может принять решение не отражать обесценение нематериальных активов в бухгалтерском учете.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"Учет нематериальных активов" (ПБУ 14/07), утвержденное приказом Минфина России от 27 декабря 2007 г. N 153н, пункт 22).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10. Субъект малого предпринимательства, за исключением эмитента публично размещаемых ценных бумаг, вправе осуществлять последующую оценку всех финансовых вложений в порядке, установленном для финансовых вложений, по которым текущая рыночная стоимость не определяется. При этом субъект малого предпринимательства может принять решение не отражать обесценение финансовых вложений в бухгалтерском учете в случаях, когда расчет величины такого обесценения затруднителен.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"Учет финансовых вложений" (ПБУ 19/02), утвержденное приказом Минфина России от 10 декабря 2002 г. N 126н, пункт 19; Положение по бухгалтерскому учету "Учетная политика организации" (ПБУ 1/2008), утвержденное приказом Минфина России от 6 октября 2008 г. N 106н, пункт 6).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11. Субъект малого предпринимательства, за исключением эмитента публично размещаемых ценных бумаг, может не отражать оценочные обязательства, условные обязательства и условные активы в бухгалтерском учете, в том числе не создавать резервы предстоящих расходов (на предстоящую оплату отпусков работникам, выплату вознаграждений по итогам работы за год, гарантийный ремонт и гарантийное обслуживание, др.).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"Оценочные обязательства, условные обязательства и условные активы" (ПБУ 8/01), утвержденное приказом Минфина России от 13 декабря 2010 г. N 167н, пункт 3).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12. Субъект малого предпринимательства может принять решение признавать коммерческие и управленческие расходы в себестоимости проданной продукции, товаров, работ, услуг полностью в отчетном году их признания в качестве расходов по обычным видам деятельности.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"Расходы организации" (ПБУ 10/99), утвержденное приказом Минфина России от 6 мая 1999 г. N 33н, пункт 9).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lastRenderedPageBreak/>
        <w:t>13. Субъект малого предпринимательства, за исключением эмитента публично размещаемых ценных бумаг, вправе признавать все расходы по займам прочими расходами.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"Учет расходов по займам и кредитам" (ПБУ 15/2008), утвержденное приказом Минфина России от 6 октября 2008 г. N 107н, пункт 7).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14. Субъект малого предпринимательства может отражать в бухгалтерском учете и бухгалтерской отчетности только суммы налога на прибыль отчетного периода без отражения сумм, способных оказать влияние на величину налога на прибыль последующих периодов. В бухгалтерской отчетности субъекта малого предпринимательства могут не раскрываться отложенные налоговые активы, отложенные налоговые обязательства и т.п. объекты.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"Учет расчетов по налогу на прибыль" (ПБУ 18/02), утвержденное приказом Минфина России от 19 ноября 2002 г. N 114н, пункт 2).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15. Субъектам малого предпринимательства рекомендованы в качестве предпочтительных следующие организационные формы ведения бухгалтерского учета (в зависимости от объема учетной работы):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а) ввести в штат должность бухгалтера;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б) передать на договорных началах ведение бухгалтерского учета специализированной организации (централизованной бухгалтерии) или бухгалтеру-специалисту;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в) вести бухгалтерский учет лично руководителем.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(Федеральный закон "О бухгалтерском учете", статья 6, часть 2; Положение по ведению бухгалтерского учета и бухгалтерской отчетности в Российской Федерации, утвержденное приказом Минфина России от 29 июля 1998 г. N 34н, пункт 7).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КонсультантПлюс: примечание.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Федеральный закон от 21.11.1996 N 129-ФЗ утратил силу с 1 января 2013 года в связи с принятием Федерального закона от 06.12.2011 N 402-ФЗ. Об организации ведения бухгалтерского учета см. статью 7 Федерального закона N 402-ФЗ. О сфере действия Федерального закона N 402-ФЗ см. статью 2.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16. Граждане, осуществляющие предпринимательскую деятельность без образования юридического лица, а также адвокаты, которые осуществляют адвокатскую деятельность в адвокатском кабинете, ведут учет доходов и расходов в порядке, установленном налоговым законодательством Российской Федерации.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(Федеральный закон "О бухгалтерском учете", статья 4, часть 2).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Упрощенная система бухгалтерской отчетности &lt;1&gt;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--------------------------------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&lt;1&gt; При формировании бухгалтерской отчетности субъект малого предпринимательства должен исходить из того, что бухгалтерская отчетность должна давать достоверное и полное представление о его финансовом положении, финансовых результатах его деятельности и изменениях в его финансовом положении (Положение по бухгалтерскому учету "Бухгалтерская отчетность организации" (ПБУ 4/99), утвержденное приказом Минфина России от 6 июля 1999 г. N 43н, пункт 6).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17. Субъект малого предпринимательства может составлять бухгалтерскую отчетность в сокращенном объеме. В частности, решение вопроса о включении в бухгалтерскую отчетность субъекта малого предпринимательства, за исключением эмитента публично размещаемых ценных бумаг, отчета об изменениях капитала и отчета о движении денежных средств определяется необходимостью приведения в приложениях к бухгалтерскому балансу и отчету о прибылях и убытках наиболее важной информации, без знания которой невозможна оценка финансового положения организации или финансовых результатов ее деятельности.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(Приказ Минфина России от 2 июля 2010 г. N 66н, пункт 6; Положение по бухгалтерскому учету "Бухгалтерская отчетность организации" (ПБУ 4/99), утвержденное приказом Минфина России от 6 июля 1999 г. N 43н, пункт 6).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18. Субъект малого предпринимательства самостоятельно разрабатывает формы бухгалтерской отчетности. При этом он может использовать упрощенные формы бухгалтерского баланса и отчета о прибылях и убытках.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(Приказ Минфина России от 2 июля 2010 г. N 66н, пункт 6, 6.1, приложение N 5).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18.1. Субъект малого предпринимательства может включать в бухгалтерский баланс и отчет о прибылях и убытках показатели только по группам статей без детализации показателей по статьям.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(Приказ Минфина России от 2 июля 2010 г. N 66н, пункт 6).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19. Субъект малого предпринимательства может раскрывать в бухгалтерской отчетности меньший объем информации по сравнению с объемом, предусмотренным для иных субъектов предпринимательства.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19.1. Субъект малого предпринимательства, за исключением публикующего бухгалтерскую отчетность полностью или частично согласно законодательству Российской Федерации, учредительным документам, либо по собственной инициативе, может не раскрывать информацию о связанных сторонах в бухгалтерской отчетности.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"Информация о связанных сторонах" (ПБУ 11/2008), утвержденное приказом Минфина России от 29 апреля 2008 г. N 48н, пункт 3).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19.2. Субъект малого предпринимательства может не представлять информацию по сегментам в бухгалтерской отчетности.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"Информация по сегментам" (ПБУ 12/2010), утвержденное приказом Минфина России от 8 ноября 2010 г. N 143н, пункт 2).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lastRenderedPageBreak/>
        <w:t>19.3. Субъект малого предпринимательства, за исключением эмитента публично размещаемых ценных бумаг, может принять решение не раскрывать информацию по прекращаемой деятельности.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"Информация по прекращаемой деятельности" (ПБУ 16/02), утвержденное приказом Минфина России от 2 июля 2002 г. N 66н, пункт 3.1).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19.4. При отражении в бухгалтерской отчетности событий после отчетной даты субъект малого предпринимательства должен исходить из требования рациональности.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"Учетная политика организации" (ПБУ 1/2008), утвержденное приказом Минфина России от 6 октября 2008 г. N 106н, пункт 6).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20. Субъект малого предпринимательства приводит в бухгалтерской отчетности показатели об отдельных активах, обязательствах, доходах, расходах и хозяйственных операциях обособленно лишь в случае их существенности и если без знания о них заинтересованными пользователями невозможна оценка финансового положения субъекта или финансовых результатов его деятельности.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"Бухгалтерская отчетность организации" (ПБУ 4/99), утвержденное приказом Минфина России от 6 июля 1999 г. N 43н, пункт 11).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21. Субъект малого предпринимательства, кроме эмитента публично размещаемых ценных бумаг, вправе отражать в бухгалтерской отчетности любые последствия изменения учетной политики перспективно, за исключением случаев, когда иной порядок установлен законодательством Российской Федерации и (или) нормативным правовым актом по бухгалтерскому учету.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"Учетная политика организации" (ПБУ 1/2008), утвержденное приказом Минфина России от 6 октября 2008 г. N 106н, пункт 15.1).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22. Субъект малого предпринимательства, за исключением эмитента публично размещаемых ценных бумаг, вправе исправлять существенные ошибки предшествующего отчетного года, выявленные после утверждения бухгалтерской отчетности за этот год, без ретроспективного пересчета с включением прибыли или убытка, возникших в результате исправления указанной ошибки, в состав прочих доходов или расходов текущего отчетного периода.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(Положение по бухгалтерскому учету "Исправление ошибок в бухгалтерском учете и отчетности" (ПБУ 22/2010), утвержденное приказом Минфина России от 28 июня 2010 г. N 63н, пункт 9).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5205EA" w:rsidRPr="005205EA" w:rsidRDefault="005205EA" w:rsidP="005205E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5205EA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F6402D" w:rsidRDefault="00F6402D"/>
    <w:sectPr w:rsidR="00F64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205EA"/>
    <w:rsid w:val="005205EA"/>
    <w:rsid w:val="00F6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4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2586</Words>
  <Characters>14742</Characters>
  <Application>Microsoft Office Word</Application>
  <DocSecurity>0</DocSecurity>
  <Lines>122</Lines>
  <Paragraphs>34</Paragraphs>
  <ScaleCrop>false</ScaleCrop>
  <Company>Reanimator Extreme Edition</Company>
  <LinksUpToDate>false</LinksUpToDate>
  <CharactersWithSpaces>17294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2017-05-05T09:57:00Z</dcterms:created>
  <dcterms:modified xsi:type="dcterms:W3CDTF">2017-05-05T09:57:00Z</dcterms:modified>
</cp:coreProperties>
</file>