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B3" w:rsidRPr="00D643B3" w:rsidRDefault="00D643B3" w:rsidP="00D643B3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D643B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Пожарная безопасность в весенний период</w:t>
      </w:r>
    </w:p>
    <w:p w:rsidR="00D643B3" w:rsidRPr="00D643B3" w:rsidRDefault="00D643B3" w:rsidP="00D643B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60"/>
          <w:szCs w:val="60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81250"/>
            <wp:effectExtent l="19050" t="0" r="0" b="0"/>
            <wp:wrapSquare wrapText="bothSides"/>
            <wp:docPr id="2" name="Рисунок 2" descr="Пожарная безопасность в весен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ная безопасность в весенний пери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43B3">
        <w:rPr>
          <w:rFonts w:ascii="Arial" w:eastAsia="Times New Roman" w:hAnsi="Arial" w:cs="Arial"/>
          <w:b/>
          <w:bCs/>
          <w:color w:val="000000"/>
          <w:lang w:eastAsia="ru-RU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 </w:t>
      </w:r>
    </w:p>
    <w:p w:rsidR="00D643B3" w:rsidRPr="00D643B3" w:rsidRDefault="00D643B3" w:rsidP="00D643B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43B3">
        <w:rPr>
          <w:rFonts w:ascii="Arial" w:eastAsia="Times New Roman" w:hAnsi="Arial" w:cs="Arial"/>
          <w:color w:val="000000"/>
          <w:lang w:eastAsia="ru-RU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D643B3" w:rsidRPr="00D643B3" w:rsidRDefault="00D643B3" w:rsidP="00D643B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43B3">
        <w:rPr>
          <w:rFonts w:ascii="Arial" w:eastAsia="Times New Roman" w:hAnsi="Arial" w:cs="Arial"/>
          <w:color w:val="000000"/>
          <w:lang w:eastAsia="ru-RU"/>
        </w:rPr>
        <w:t>Чтобы не допустить пожара, необходимо соблюдать меры предосторожности:</w:t>
      </w:r>
    </w:p>
    <w:p w:rsidR="00D643B3" w:rsidRPr="00D643B3" w:rsidRDefault="00D643B3" w:rsidP="00D643B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43B3">
        <w:rPr>
          <w:rFonts w:ascii="Arial" w:eastAsia="Times New Roman" w:hAnsi="Arial" w:cs="Arial"/>
          <w:color w:val="000000"/>
          <w:lang w:eastAsia="ru-RU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D643B3" w:rsidRPr="00D643B3" w:rsidRDefault="00D643B3" w:rsidP="00D643B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43B3">
        <w:rPr>
          <w:rFonts w:ascii="Arial" w:eastAsia="Times New Roman" w:hAnsi="Arial" w:cs="Arial"/>
          <w:color w:val="000000"/>
          <w:lang w:eastAsia="ru-RU"/>
        </w:rPr>
        <w:t>·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D643B3" w:rsidRPr="00D643B3" w:rsidRDefault="00D643B3" w:rsidP="00D643B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43B3">
        <w:rPr>
          <w:rFonts w:ascii="Arial" w:eastAsia="Times New Roman" w:hAnsi="Arial" w:cs="Arial"/>
          <w:color w:val="000000"/>
          <w:lang w:eastAsia="ru-RU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D643B3" w:rsidRPr="00D643B3" w:rsidRDefault="00D643B3" w:rsidP="00D643B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43B3">
        <w:rPr>
          <w:rFonts w:ascii="Arial" w:eastAsia="Times New Roman" w:hAnsi="Arial" w:cs="Arial"/>
          <w:color w:val="000000"/>
          <w:lang w:eastAsia="ru-RU"/>
        </w:rPr>
        <w:t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ящик с песком, лопаты и багры).+</w:t>
      </w:r>
    </w:p>
    <w:p w:rsidR="00D643B3" w:rsidRPr="00D643B3" w:rsidRDefault="00D643B3" w:rsidP="00D643B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43B3">
        <w:rPr>
          <w:rFonts w:ascii="Arial" w:eastAsia="Times New Roman" w:hAnsi="Arial" w:cs="Arial"/>
          <w:color w:val="000000"/>
          <w:lang w:eastAsia="ru-RU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D643B3" w:rsidRPr="00D643B3" w:rsidRDefault="00D643B3" w:rsidP="00D643B3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43B3">
        <w:rPr>
          <w:rFonts w:ascii="Arial" w:eastAsia="Times New Roman" w:hAnsi="Arial" w:cs="Arial"/>
          <w:color w:val="000000"/>
          <w:lang w:eastAsia="ru-RU"/>
        </w:rPr>
        <w:t>При обнаружении возгорания немедленно сообщите в пожарную охрану по телефону «101» или «112», точно назвав адрес места происшествия.</w:t>
      </w:r>
    </w:p>
    <w:p w:rsidR="00E80CAF" w:rsidRDefault="00E80CAF"/>
    <w:sectPr w:rsidR="00E80CAF" w:rsidSect="00E8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43B3"/>
    <w:rsid w:val="00D643B3"/>
    <w:rsid w:val="00E8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AF"/>
  </w:style>
  <w:style w:type="paragraph" w:styleId="1">
    <w:name w:val="heading 1"/>
    <w:basedOn w:val="a"/>
    <w:link w:val="10"/>
    <w:uiPriority w:val="9"/>
    <w:qFormat/>
    <w:rsid w:val="00D64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MultiDVD Team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3</cp:revision>
  <dcterms:created xsi:type="dcterms:W3CDTF">2019-04-23T06:38:00Z</dcterms:created>
  <dcterms:modified xsi:type="dcterms:W3CDTF">2019-04-23T06:39:00Z</dcterms:modified>
</cp:coreProperties>
</file>