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D2" w:rsidRDefault="00A617ED">
      <w:pPr>
        <w:pStyle w:val="1"/>
        <w:shd w:val="clear" w:color="auto" w:fill="auto"/>
        <w:spacing w:after="248" w:line="260" w:lineRule="exact"/>
        <w:ind w:left="20" w:firstLine="680"/>
      </w:pPr>
      <w:r>
        <w:t>В Горшеченском районе выявлены нарушения водного законодательства</w:t>
      </w:r>
      <w:bookmarkStart w:id="0" w:name="_GoBack"/>
      <w:bookmarkEnd w:id="0"/>
    </w:p>
    <w:p w:rsidR="002952D2" w:rsidRDefault="00A617ED">
      <w:pPr>
        <w:pStyle w:val="1"/>
        <w:shd w:val="clear" w:color="auto" w:fill="auto"/>
        <w:spacing w:after="0" w:line="322" w:lineRule="exact"/>
        <w:ind w:left="20" w:right="20" w:firstLine="680"/>
      </w:pPr>
      <w:r>
        <w:t>Прокуратурой Горшеченского района по обращению М. проведена проверка исполнения водного законодательства на поднадзорной территории.</w:t>
      </w:r>
    </w:p>
    <w:p w:rsidR="002952D2" w:rsidRDefault="00A617ED">
      <w:pPr>
        <w:pStyle w:val="1"/>
        <w:shd w:val="clear" w:color="auto" w:fill="auto"/>
        <w:spacing w:after="0" w:line="322" w:lineRule="exact"/>
        <w:ind w:left="20" w:right="20" w:firstLine="680"/>
      </w:pPr>
      <w:r>
        <w:t xml:space="preserve">Проведенной проверкой установлено, что между </w:t>
      </w:r>
      <w:r>
        <w:t>администрацией одного из сельских поселений Горшеченского района и физическим лицом в конце 2011 года заключался договор аренды земельного участка, в границах которого фактически находился водный объект - пруд на реке.</w:t>
      </w:r>
    </w:p>
    <w:p w:rsidR="002952D2" w:rsidRDefault="00A617ED">
      <w:pPr>
        <w:pStyle w:val="1"/>
        <w:shd w:val="clear" w:color="auto" w:fill="auto"/>
        <w:spacing w:after="0" w:line="322" w:lineRule="exact"/>
        <w:ind w:left="20" w:right="20" w:firstLine="680"/>
      </w:pPr>
      <w:r>
        <w:t>В силу ст. 8 Водного кодекса РФ земел</w:t>
      </w:r>
      <w:r>
        <w:t>ьный участок под водным объектом должен находиться в федеральной собственности. Действующим законодательством не предусмотрена возможность распоряжения земельным участком под водным объектом отдельно от него самого, следовательно, заключенный договор аренд</w:t>
      </w:r>
      <w:r>
        <w:t>ы земельного участка нарушал права Российской Федерации как публичного образования.</w:t>
      </w:r>
    </w:p>
    <w:p w:rsidR="002952D2" w:rsidRDefault="00A617ED">
      <w:pPr>
        <w:pStyle w:val="1"/>
        <w:shd w:val="clear" w:color="auto" w:fill="auto"/>
        <w:spacing w:after="0" w:line="322" w:lineRule="exact"/>
        <w:ind w:left="20" w:right="20" w:firstLine="680"/>
      </w:pPr>
      <w:r>
        <w:t>Арендатор же пруда владел им, не подозревая о том, что сделка в отношении такого объекта заключена быть не могла.</w:t>
      </w:r>
    </w:p>
    <w:p w:rsidR="002952D2" w:rsidRDefault="00A617ED">
      <w:pPr>
        <w:pStyle w:val="1"/>
        <w:shd w:val="clear" w:color="auto" w:fill="auto"/>
        <w:spacing w:after="0" w:line="322" w:lineRule="exact"/>
        <w:ind w:left="20" w:right="20" w:firstLine="680"/>
      </w:pPr>
      <w:r>
        <w:t>По факту выявленного нарушения прокуратурой района в интер</w:t>
      </w:r>
      <w:r>
        <w:t xml:space="preserve">есах Российской Федерации в Горшеченский районный суд подавалось исковое заявление о признании </w:t>
      </w:r>
      <w:proofErr w:type="gramStart"/>
      <w:r>
        <w:t>недействительным</w:t>
      </w:r>
      <w:proofErr w:type="gramEnd"/>
      <w:r>
        <w:t xml:space="preserve"> указанного договора.</w:t>
      </w:r>
    </w:p>
    <w:p w:rsidR="002952D2" w:rsidRDefault="00A617ED">
      <w:pPr>
        <w:pStyle w:val="1"/>
        <w:shd w:val="clear" w:color="auto" w:fill="auto"/>
        <w:spacing w:after="0" w:line="322" w:lineRule="exact"/>
        <w:ind w:left="20" w:right="20" w:firstLine="680"/>
      </w:pPr>
      <w:r>
        <w:t>При рассмотрении дела в суде арендатор пруда, его представитель, глава администрации поселения возражали против удовлетворе</w:t>
      </w:r>
      <w:r>
        <w:t>ния иска.</w:t>
      </w:r>
    </w:p>
    <w:p w:rsidR="002952D2" w:rsidRDefault="00A617ED">
      <w:pPr>
        <w:pStyle w:val="1"/>
        <w:shd w:val="clear" w:color="auto" w:fill="auto"/>
        <w:spacing w:after="609" w:line="322" w:lineRule="exact"/>
        <w:ind w:left="20" w:right="20" w:firstLine="680"/>
      </w:pPr>
      <w:r>
        <w:t>Вместе с тем, суд, исследовав материалы дела, иск прокурора удовлетворил в полном объеме.</w:t>
      </w:r>
    </w:p>
    <w:p w:rsidR="002952D2" w:rsidRDefault="00A617ED">
      <w:pPr>
        <w:pStyle w:val="1"/>
        <w:shd w:val="clear" w:color="auto" w:fill="auto"/>
        <w:spacing w:after="160" w:line="235" w:lineRule="exact"/>
        <w:ind w:left="20" w:right="20"/>
        <w:jc w:val="left"/>
      </w:pPr>
      <w:r>
        <w:t>Помощник прокурора Горшеченского района</w:t>
      </w:r>
    </w:p>
    <w:p w:rsidR="002952D2" w:rsidRDefault="00A617ED">
      <w:pPr>
        <w:pStyle w:val="1"/>
        <w:shd w:val="clear" w:color="auto" w:fill="auto"/>
        <w:tabs>
          <w:tab w:val="left" w:pos="8103"/>
        </w:tabs>
        <w:spacing w:after="0" w:line="260" w:lineRule="exact"/>
        <w:ind w:left="20"/>
        <w:jc w:val="left"/>
      </w:pPr>
      <w:r>
        <w:t>юрист 3 класса</w:t>
      </w:r>
      <w:r>
        <w:tab/>
        <w:t>Л.А. Косторная</w:t>
      </w:r>
    </w:p>
    <w:sectPr w:rsidR="002952D2">
      <w:type w:val="continuous"/>
      <w:pgSz w:w="11909" w:h="16838"/>
      <w:pgMar w:top="3810" w:right="977" w:bottom="3810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ED" w:rsidRDefault="00A617ED">
      <w:r>
        <w:separator/>
      </w:r>
    </w:p>
  </w:endnote>
  <w:endnote w:type="continuationSeparator" w:id="0">
    <w:p w:rsidR="00A617ED" w:rsidRDefault="00A6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ED" w:rsidRDefault="00A617ED"/>
  </w:footnote>
  <w:footnote w:type="continuationSeparator" w:id="0">
    <w:p w:rsidR="00A617ED" w:rsidRDefault="00A617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D2"/>
    <w:rsid w:val="002952D2"/>
    <w:rsid w:val="00A617ED"/>
    <w:rsid w:val="00A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2016-04-07T07:46:00Z</dcterms:created>
  <dcterms:modified xsi:type="dcterms:W3CDTF">2016-04-07T07:46:00Z</dcterms:modified>
</cp:coreProperties>
</file>