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C6" w:rsidRPr="005324C6" w:rsidRDefault="005324C6" w:rsidP="005324C6">
      <w:pPr>
        <w:shd w:val="clear" w:color="auto" w:fill="FFFFFF"/>
        <w:spacing w:line="312" w:lineRule="atLeast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r w:rsidRPr="005324C6">
        <w:rPr>
          <w:rFonts w:ascii="Georgia" w:eastAsia="Times New Roman" w:hAnsi="Georgia"/>
          <w:color w:val="000000"/>
          <w:sz w:val="36"/>
          <w:szCs w:val="36"/>
          <w:lang w:eastAsia="ru-RU"/>
        </w:rPr>
        <w:t>Где еще используется учетная запись ЕСИА</w:t>
      </w:r>
    </w:p>
    <w:p w:rsidR="005324C6" w:rsidRPr="005324C6" w:rsidRDefault="005324C6" w:rsidP="005324C6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Регистрация в ЕСИА (единой системе идентификации и аутентификации) позволяет не только получать государственные и муниципальные услуги в электронном виде на федеральном и региональном порталах, но и используется многими онлайн-ресурсами – в частности, учетная запись дает гражданам заказывать услуги на портале Пенсионного Фонда России (</w:t>
      </w:r>
      <w:hyperlink r:id="rId5" w:history="1">
        <w:r w:rsidRPr="005324C6">
          <w:rPr>
            <w:rFonts w:ascii="Tahoma" w:eastAsia="Times New Roman" w:hAnsi="Tahoma" w:cs="Tahoma"/>
            <w:color w:val="0E0EDA"/>
            <w:sz w:val="20"/>
            <w:szCs w:val="20"/>
            <w:bdr w:val="none" w:sz="0" w:space="0" w:color="auto" w:frame="1"/>
            <w:lang w:eastAsia="ru-RU"/>
          </w:rPr>
          <w:t>http://www.pfrf.ru</w:t>
        </w:r>
      </w:hyperlink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),на портале Федеральной налоговой службы (</w:t>
      </w:r>
      <w:hyperlink r:id="rId6" w:history="1">
        <w:r w:rsidRPr="005324C6">
          <w:rPr>
            <w:rFonts w:ascii="Tahoma" w:eastAsia="Times New Roman" w:hAnsi="Tahoma" w:cs="Tahoma"/>
            <w:color w:val="0E0EDA"/>
            <w:sz w:val="20"/>
            <w:szCs w:val="20"/>
            <w:bdr w:val="none" w:sz="0" w:space="0" w:color="auto" w:frame="1"/>
            <w:lang w:eastAsia="ru-RU"/>
          </w:rPr>
          <w:t>https://www.nalog.ru/rn46/</w:t>
        </w:r>
      </w:hyperlink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)принимать участие в голосовании</w:t>
      </w:r>
      <w:proofErr w:type="gramEnd"/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на сайте Российской общественной инициативы (</w:t>
      </w:r>
      <w:hyperlink r:id="rId7" w:history="1">
        <w:r w:rsidRPr="005324C6">
          <w:rPr>
            <w:rFonts w:ascii="Tahoma" w:eastAsia="Times New Roman" w:hAnsi="Tahoma" w:cs="Tahoma"/>
            <w:color w:val="0E0EDA"/>
            <w:sz w:val="20"/>
            <w:szCs w:val="20"/>
            <w:bdr w:val="none" w:sz="0" w:space="0" w:color="auto" w:frame="1"/>
            <w:lang w:eastAsia="ru-RU"/>
          </w:rPr>
          <w:t>https://www.roi.ru</w:t>
        </w:r>
      </w:hyperlink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) (рис. 1), но при условии, если они ранее обращались лично для идентификации в один из центров подтверждения личности.</w:t>
      </w:r>
    </w:p>
    <w:p w:rsidR="005324C6" w:rsidRPr="005324C6" w:rsidRDefault="005324C6" w:rsidP="005324C6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9295" cy="3200400"/>
            <wp:effectExtent l="0" t="0" r="0" b="0"/>
            <wp:docPr id="2" name="Рисунок 2" descr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4C6" w:rsidRPr="005324C6" w:rsidRDefault="005324C6" w:rsidP="005324C6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324C6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 1</w:t>
      </w:r>
    </w:p>
    <w:p w:rsidR="005324C6" w:rsidRPr="005324C6" w:rsidRDefault="005324C6" w:rsidP="005324C6">
      <w:pPr>
        <w:shd w:val="clear" w:color="auto" w:fill="FFFFFF"/>
        <w:spacing w:line="312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tbl>
      <w:tblPr>
        <w:tblW w:w="112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5"/>
      </w:tblGrid>
      <w:tr w:rsidR="005324C6" w:rsidRPr="005324C6" w:rsidTr="005324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324C6" w:rsidRPr="005324C6" w:rsidRDefault="005324C6" w:rsidP="005324C6">
            <w:pPr>
              <w:jc w:val="right"/>
              <w:rPr>
                <w:rFonts w:ascii="Georgia" w:eastAsia="Times New Roman" w:hAnsi="Georgia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D3916" w:rsidRDefault="005D3916"/>
    <w:sectPr w:rsidR="005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EA"/>
    <w:rsid w:val="005324C6"/>
    <w:rsid w:val="005D3916"/>
    <w:rsid w:val="00D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24C6"/>
  </w:style>
  <w:style w:type="character" w:styleId="a3">
    <w:name w:val="Hyperlink"/>
    <w:basedOn w:val="a0"/>
    <w:uiPriority w:val="99"/>
    <w:semiHidden/>
    <w:unhideWhenUsed/>
    <w:rsid w:val="00532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4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24C6"/>
  </w:style>
  <w:style w:type="character" w:styleId="a3">
    <w:name w:val="Hyperlink"/>
    <w:basedOn w:val="a0"/>
    <w:uiPriority w:val="99"/>
    <w:semiHidden/>
    <w:unhideWhenUsed/>
    <w:rsid w:val="005324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24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1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1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o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46/" TargetMode="External"/><Relationship Id="rId5" Type="http://schemas.openxmlformats.org/officeDocument/2006/relationships/hyperlink" Target="http://www.pfrf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3</cp:revision>
  <dcterms:created xsi:type="dcterms:W3CDTF">2015-12-21T11:24:00Z</dcterms:created>
  <dcterms:modified xsi:type="dcterms:W3CDTF">2015-12-21T11:24:00Z</dcterms:modified>
</cp:coreProperties>
</file>