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</w:t>
      </w:r>
    </w:p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муниципальн</w:t>
      </w:r>
      <w:r w:rsidR="00300870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программ</w:t>
      </w:r>
      <w:r w:rsidR="00300870">
        <w:rPr>
          <w:rFonts w:ascii="Times New Roman" w:hAnsi="Times New Roman" w:cs="Times New Roman"/>
        </w:rPr>
        <w:t>ы</w:t>
      </w:r>
    </w:p>
    <w:p w:rsidR="005C0B2E" w:rsidRDefault="005C0B2E" w:rsidP="000F2D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D28" w:rsidRPr="00D7274E" w:rsidRDefault="000F2D28" w:rsidP="000F2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F2D2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программы: </w:t>
      </w:r>
      <w:r w:rsidR="00DA43D5" w:rsidRPr="00DA43D5">
        <w:rPr>
          <w:rFonts w:ascii="Times New Roman" w:hAnsi="Times New Roman" w:cs="Times New Roman"/>
          <w:sz w:val="24"/>
          <w:szCs w:val="24"/>
        </w:rPr>
        <w:t>«Социальное развитие села в Черемисиновском районе»</w:t>
      </w:r>
      <w:r w:rsidRPr="000F2D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отчетный период 201</w:t>
      </w:r>
      <w:r w:rsidR="00300870">
        <w:rPr>
          <w:rFonts w:ascii="Times New Roman" w:eastAsia="Times New Roman" w:hAnsi="Times New Roman" w:cs="Times New Roman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год</w:t>
      </w:r>
    </w:p>
    <w:p w:rsid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28" w:rsidRP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8">
        <w:rPr>
          <w:rFonts w:ascii="Times New Roman" w:hAnsi="Times New Roman" w:cs="Times New Roman"/>
          <w:sz w:val="24"/>
          <w:szCs w:val="24"/>
        </w:rPr>
        <w:t>Ответственный исполнитель: у</w:t>
      </w:r>
      <w:r w:rsidRPr="000F2D28">
        <w:rPr>
          <w:rFonts w:ascii="Times New Roman" w:hAnsi="Times New Roman" w:cs="Times New Roman"/>
          <w:sz w:val="24"/>
          <w:szCs w:val="24"/>
          <w:lang w:eastAsia="ar-SA"/>
        </w:rPr>
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"/>
        <w:gridCol w:w="1331"/>
        <w:gridCol w:w="1843"/>
        <w:gridCol w:w="1709"/>
        <w:gridCol w:w="704"/>
        <w:gridCol w:w="1082"/>
        <w:gridCol w:w="821"/>
        <w:gridCol w:w="841"/>
        <w:gridCol w:w="966"/>
      </w:tblGrid>
      <w:tr w:rsidR="0076689A" w:rsidTr="008D1344">
        <w:trPr>
          <w:trHeight w:val="998"/>
        </w:trPr>
        <w:tc>
          <w:tcPr>
            <w:tcW w:w="274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31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Наименование МП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события</w:t>
            </w:r>
          </w:p>
        </w:tc>
        <w:tc>
          <w:tcPr>
            <w:tcW w:w="1709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4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начала </w:t>
            </w:r>
            <w:proofErr w:type="spellStart"/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реализ-ации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мероп-риятия</w:t>
            </w:r>
            <w:proofErr w:type="spellEnd"/>
          </w:p>
        </w:tc>
        <w:tc>
          <w:tcPr>
            <w:tcW w:w="1082" w:type="dxa"/>
            <w:vMerge w:val="restart"/>
          </w:tcPr>
          <w:p w:rsidR="000F2D28" w:rsidRPr="000F2D28" w:rsidRDefault="000F2D28" w:rsidP="0076689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окончания реализации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мероприя-тия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наступле-ния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контроль-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события</w:t>
            </w:r>
          </w:p>
        </w:tc>
        <w:tc>
          <w:tcPr>
            <w:tcW w:w="1662" w:type="dxa"/>
            <w:gridSpan w:val="2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районного бюджета на реализацию муниципальной программы,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66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контрактов на отчетную дату,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689A" w:rsidTr="008D1344">
        <w:trPr>
          <w:trHeight w:val="1140"/>
        </w:trPr>
        <w:tc>
          <w:tcPr>
            <w:tcW w:w="274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-смотре</w:t>
            </w:r>
            <w:r w:rsidR="0071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 МП</w:t>
            </w:r>
          </w:p>
        </w:tc>
        <w:tc>
          <w:tcPr>
            <w:tcW w:w="841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кассовое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испол-нение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966" w:type="dxa"/>
            <w:vMerge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9A" w:rsidTr="008D1344">
        <w:tc>
          <w:tcPr>
            <w:tcW w:w="274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2D28" w:rsidRPr="0076689A" w:rsidTr="00DF558F">
        <w:tc>
          <w:tcPr>
            <w:tcW w:w="9571" w:type="dxa"/>
            <w:gridSpan w:val="9"/>
          </w:tcPr>
          <w:p w:rsidR="000F2D28" w:rsidRPr="0076689A" w:rsidRDefault="000F2D28" w:rsidP="00DA43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A43D5" w:rsidRPr="0076689A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Черемисиновского района»</w:t>
            </w:r>
          </w:p>
        </w:tc>
      </w:tr>
      <w:tr w:rsidR="0076689A" w:rsidRPr="00D07B7A" w:rsidTr="0076689A">
        <w:tc>
          <w:tcPr>
            <w:tcW w:w="274" w:type="dxa"/>
          </w:tcPr>
          <w:p w:rsidR="008D1344" w:rsidRPr="00D07B7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8D1344" w:rsidRPr="00D07B7A" w:rsidRDefault="008D1344" w:rsidP="003008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Контрольное событие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8D1344" w:rsidRPr="00D07B7A" w:rsidRDefault="008D1344" w:rsidP="0030087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1344" w:rsidRPr="0076689A" w:rsidRDefault="0076689A" w:rsidP="0076689A">
            <w:pPr>
              <w:ind w:left="-36"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6689A">
              <w:rPr>
                <w:rFonts w:ascii="Times New Roman" w:hAnsi="Times New Roman" w:cs="Times New Roman"/>
                <w:sz w:val="20"/>
                <w:szCs w:val="20"/>
              </w:rPr>
              <w:t>Строительство распределительных сетей газопровода</w:t>
            </w:r>
          </w:p>
        </w:tc>
        <w:tc>
          <w:tcPr>
            <w:tcW w:w="1709" w:type="dxa"/>
          </w:tcPr>
          <w:p w:rsidR="0076689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правление строительства, архитектуры, промышленности, ТЭК, ЖКХ, связи, транспорта и </w:t>
            </w:r>
          </w:p>
          <w:p w:rsidR="008D1344" w:rsidRPr="00D07B7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 ЧС Администрации Черемисиновского района Курской области</w:t>
            </w:r>
          </w:p>
        </w:tc>
        <w:tc>
          <w:tcPr>
            <w:tcW w:w="704" w:type="dxa"/>
          </w:tcPr>
          <w:p w:rsidR="008D1344" w:rsidRPr="00D07B7A" w:rsidRDefault="008D1344" w:rsidP="0076689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082" w:type="dxa"/>
          </w:tcPr>
          <w:p w:rsidR="008D1344" w:rsidRPr="00D07B7A" w:rsidRDefault="008D1344" w:rsidP="0076689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21" w:type="dxa"/>
          </w:tcPr>
          <w:p w:rsidR="008D1344" w:rsidRPr="0076689A" w:rsidRDefault="0076689A" w:rsidP="0076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89A">
              <w:rPr>
                <w:rFonts w:ascii="Times New Roman" w:hAnsi="Times New Roman" w:cs="Times New Roman"/>
                <w:sz w:val="20"/>
                <w:szCs w:val="20"/>
              </w:rPr>
              <w:t>76,561</w:t>
            </w:r>
          </w:p>
        </w:tc>
        <w:tc>
          <w:tcPr>
            <w:tcW w:w="841" w:type="dxa"/>
          </w:tcPr>
          <w:p w:rsidR="008D1344" w:rsidRPr="0076689A" w:rsidRDefault="0076689A" w:rsidP="0076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89A">
              <w:rPr>
                <w:rFonts w:ascii="Times New Roman" w:hAnsi="Times New Roman" w:cs="Times New Roman"/>
                <w:sz w:val="20"/>
                <w:szCs w:val="20"/>
              </w:rPr>
              <w:t>76,561</w:t>
            </w:r>
          </w:p>
        </w:tc>
        <w:tc>
          <w:tcPr>
            <w:tcW w:w="966" w:type="dxa"/>
          </w:tcPr>
          <w:p w:rsidR="008D1344" w:rsidRPr="0076689A" w:rsidRDefault="0076689A" w:rsidP="0076689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8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F2D28" w:rsidRDefault="000F2D28" w:rsidP="000221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Начальник управления   строительства,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архитектуры, промышленности,  ТЭК, ЖКХ,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</w:t>
      </w:r>
      <w:r w:rsidRPr="009A16D6">
        <w:rPr>
          <w:sz w:val="26"/>
          <w:szCs w:val="26"/>
        </w:rPr>
        <w:t xml:space="preserve">ранспорта, связи и ГО ЧС Администрации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>Черемисиновского района</w:t>
      </w: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А.С.Здоровцов</w:t>
      </w:r>
      <w:proofErr w:type="spellEnd"/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3B32A2" w:rsidRDefault="003B32A2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Default="002F2E86" w:rsidP="00A21466">
      <w:pPr>
        <w:spacing w:after="0" w:line="240" w:lineRule="auto"/>
        <w:rPr>
          <w:sz w:val="26"/>
          <w:szCs w:val="26"/>
        </w:rPr>
      </w:pPr>
    </w:p>
    <w:p w:rsidR="002F2E86" w:rsidRPr="00C3304C" w:rsidRDefault="002F2E86" w:rsidP="002F2E86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Информация</w:t>
      </w:r>
    </w:p>
    <w:p w:rsidR="002F2E86" w:rsidRPr="00C3304C" w:rsidRDefault="002F2E86" w:rsidP="002F2E8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о расходах федерального бюджета, областного бюджета,</w:t>
      </w:r>
    </w:p>
    <w:p w:rsidR="002F2E86" w:rsidRPr="00C3304C" w:rsidRDefault="002F2E86" w:rsidP="002F2E8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бюджетов государственных внебюджетных фондов,</w:t>
      </w:r>
    </w:p>
    <w:p w:rsidR="002F2E86" w:rsidRPr="00C3304C" w:rsidRDefault="002F2E86" w:rsidP="002F2E8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 xml:space="preserve">местных бюджетов и внебюджетных источников </w:t>
      </w:r>
      <w:proofErr w:type="gramStart"/>
      <w:r w:rsidRPr="00C3304C">
        <w:rPr>
          <w:rFonts w:ascii="Times New Roman" w:hAnsi="Times New Roman" w:cs="Times New Roman"/>
          <w:b/>
        </w:rPr>
        <w:t>на</w:t>
      </w:r>
      <w:proofErr w:type="gramEnd"/>
    </w:p>
    <w:p w:rsidR="002F2E86" w:rsidRPr="00C3304C" w:rsidRDefault="002F2E86" w:rsidP="002F2E8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реализацию целей муниципальной программы (тыс. рублей)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3"/>
        <w:gridCol w:w="2693"/>
        <w:gridCol w:w="2268"/>
        <w:gridCol w:w="1134"/>
        <w:gridCol w:w="1397"/>
      </w:tblGrid>
      <w:tr w:rsidR="002F2E86" w:rsidRPr="00C3304C" w:rsidTr="000D2A90">
        <w:trPr>
          <w:trHeight w:val="2200"/>
          <w:jc w:val="center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Наименование  </w:t>
            </w:r>
            <w:proofErr w:type="gramStart"/>
            <w:r w:rsidRPr="00C3304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подпрограммы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муниципальной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 ведомственной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целевой программы,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04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Источники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ресурсного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обеспечения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Оценка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расходов </w:t>
            </w:r>
          </w:p>
          <w:p w:rsidR="002F2E86" w:rsidRPr="00C3304C" w:rsidRDefault="00FD7C05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65" w:history="1">
              <w:r w:rsidR="002F2E86" w:rsidRPr="00C3304C">
                <w:rPr>
                  <w:rStyle w:val="a6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Фактические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расходы </w:t>
            </w:r>
            <w:hyperlink w:anchor="Par1466" w:history="1">
              <w:r w:rsidRPr="00C3304C">
                <w:rPr>
                  <w:rStyle w:val="a6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2F2E86" w:rsidRPr="00C3304C" w:rsidTr="000D2A90">
        <w:trPr>
          <w:trHeight w:val="188"/>
          <w:jc w:val="center"/>
        </w:trPr>
        <w:tc>
          <w:tcPr>
            <w:tcW w:w="1823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  3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5     </w:t>
            </w:r>
          </w:p>
        </w:tc>
      </w:tr>
      <w:tr w:rsidR="002F2E86" w:rsidRPr="00C3304C" w:rsidTr="002F2E86">
        <w:trPr>
          <w:cantSplit/>
          <w:trHeight w:hRule="exact" w:val="409"/>
          <w:jc w:val="center"/>
        </w:trPr>
        <w:tc>
          <w:tcPr>
            <w:tcW w:w="182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Муниципальная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2F2E86" w:rsidRDefault="002F2E86" w:rsidP="002F2E8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hAnsi="Times New Roman" w:cs="Times New Roman"/>
              </w:rPr>
              <w:t xml:space="preserve">«Социальное развитие села в Черемисиновском районе Курской области» </w:t>
            </w:r>
            <w:r w:rsidRPr="002F2E8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2F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</w:tr>
      <w:tr w:rsidR="002F2E86" w:rsidRPr="00C3304C" w:rsidTr="002F2E86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2F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</w:tr>
      <w:tr w:rsidR="002F2E86" w:rsidRPr="00C3304C" w:rsidTr="002F2E86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2F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</w:tr>
      <w:tr w:rsidR="002F2E86" w:rsidRPr="00C3304C" w:rsidTr="002F2E86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2F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</w:tr>
      <w:tr w:rsidR="002F2E86" w:rsidRPr="00C3304C" w:rsidTr="00025B55">
        <w:trPr>
          <w:cantSplit/>
          <w:trHeight w:hRule="exact" w:val="1078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   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Федерации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2F2E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C3304C" w:rsidTr="00025B55">
        <w:trPr>
          <w:cantSplit/>
          <w:trHeight w:hRule="exact" w:val="851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2F2E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C3304C" w:rsidTr="00025B55">
        <w:trPr>
          <w:cantSplit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2F2E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2F2E86" w:rsidRPr="00C3304C" w:rsidTr="000D2A90">
        <w:trPr>
          <w:cantSplit/>
          <w:trHeight w:hRule="exact" w:val="305"/>
          <w:jc w:val="center"/>
        </w:trPr>
        <w:tc>
          <w:tcPr>
            <w:tcW w:w="182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2F2E8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Подпрограмма 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2F2E86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hAnsi="Times New Roman" w:cs="Times New Roman"/>
              </w:rPr>
              <w:t>«Устойчивое развитие сельских территорий Черемисиновского района»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</w:tr>
      <w:tr w:rsidR="002F2E86" w:rsidRPr="00C3304C" w:rsidTr="000D2A90">
        <w:trPr>
          <w:cantSplit/>
          <w:trHeight w:hRule="exact" w:val="353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</w:tr>
      <w:tr w:rsidR="002F2E86" w:rsidRPr="00C3304C" w:rsidTr="000D2A90">
        <w:trPr>
          <w:cantSplit/>
          <w:trHeight w:hRule="exact" w:val="33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</w:tr>
      <w:tr w:rsidR="002F2E86" w:rsidRPr="00C3304C" w:rsidTr="000D2A90">
        <w:trPr>
          <w:cantSplit/>
          <w:trHeight w:hRule="exact" w:val="35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FC280A" w:rsidRDefault="002F2E86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</w:tr>
      <w:tr w:rsidR="002F2E86" w:rsidRPr="00C3304C" w:rsidTr="002E123C">
        <w:trPr>
          <w:cantSplit/>
          <w:trHeight w:hRule="exact" w:val="1078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   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Федерации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C3304C" w:rsidTr="002E123C">
        <w:trPr>
          <w:cantSplit/>
          <w:trHeight w:hRule="exact" w:val="851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C3304C" w:rsidTr="002E123C">
        <w:trPr>
          <w:cantSplit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2F2E86" w:rsidRPr="00C3304C" w:rsidRDefault="002F2E86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E86" w:rsidRPr="00C3304C" w:rsidRDefault="002F2E86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2F2E86" w:rsidRDefault="002F2E86" w:rsidP="00076650">
      <w:pPr>
        <w:spacing w:after="0" w:line="240" w:lineRule="auto"/>
        <w:rPr>
          <w:sz w:val="26"/>
          <w:szCs w:val="26"/>
        </w:rPr>
      </w:pPr>
    </w:p>
    <w:p w:rsidR="00CE774C" w:rsidRDefault="00CE774C" w:rsidP="00076650">
      <w:pPr>
        <w:spacing w:after="0" w:line="240" w:lineRule="auto"/>
        <w:rPr>
          <w:sz w:val="26"/>
          <w:szCs w:val="26"/>
        </w:rPr>
      </w:pPr>
    </w:p>
    <w:p w:rsidR="00CE774C" w:rsidRDefault="00CE774C" w:rsidP="00076650">
      <w:pPr>
        <w:spacing w:after="0" w:line="240" w:lineRule="auto"/>
        <w:rPr>
          <w:sz w:val="26"/>
          <w:szCs w:val="26"/>
        </w:rPr>
      </w:pPr>
    </w:p>
    <w:p w:rsidR="00CE774C" w:rsidRDefault="00CE774C" w:rsidP="00076650">
      <w:pPr>
        <w:spacing w:after="0" w:line="240" w:lineRule="auto"/>
        <w:rPr>
          <w:sz w:val="26"/>
          <w:szCs w:val="26"/>
        </w:rPr>
        <w:sectPr w:rsidR="00CE77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5"/>
        <w:gridCol w:w="842"/>
        <w:gridCol w:w="703"/>
        <w:gridCol w:w="850"/>
        <w:gridCol w:w="708"/>
        <w:gridCol w:w="714"/>
        <w:gridCol w:w="851"/>
        <w:gridCol w:w="850"/>
        <w:gridCol w:w="851"/>
        <w:gridCol w:w="857"/>
        <w:gridCol w:w="714"/>
        <w:gridCol w:w="850"/>
        <w:gridCol w:w="712"/>
        <w:gridCol w:w="855"/>
        <w:gridCol w:w="850"/>
        <w:gridCol w:w="851"/>
        <w:gridCol w:w="1689"/>
        <w:gridCol w:w="1070"/>
        <w:gridCol w:w="1057"/>
        <w:gridCol w:w="258"/>
      </w:tblGrid>
      <w:tr w:rsidR="00CE774C" w:rsidRPr="00CE774C" w:rsidTr="001A630C">
        <w:trPr>
          <w:gridAfter w:val="4"/>
          <w:wAfter w:w="4074" w:type="dxa"/>
          <w:trHeight w:val="360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4C" w:rsidRPr="001A630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</w:t>
            </w:r>
          </w:p>
        </w:tc>
      </w:tr>
      <w:tr w:rsidR="00CE774C" w:rsidRPr="00CE774C" w:rsidTr="001A630C">
        <w:trPr>
          <w:gridAfter w:val="4"/>
          <w:wAfter w:w="4074" w:type="dxa"/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4C" w:rsidRPr="001A630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бюджета</w:t>
            </w:r>
          </w:p>
        </w:tc>
      </w:tr>
      <w:tr w:rsidR="00CE774C" w:rsidRPr="00CE774C" w:rsidTr="001A630C">
        <w:trPr>
          <w:gridAfter w:val="4"/>
          <w:wAfter w:w="4074" w:type="dxa"/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4C" w:rsidRPr="001A630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муниципального района "Черемисиновский район"</w:t>
            </w:r>
          </w:p>
        </w:tc>
      </w:tr>
      <w:tr w:rsidR="00CE774C" w:rsidRPr="00CE774C" w:rsidTr="001A630C">
        <w:trPr>
          <w:gridAfter w:val="4"/>
          <w:wAfter w:w="4074" w:type="dxa"/>
          <w:trHeight w:val="25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74C" w:rsidRPr="001A630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муниципального образования Курской области)</w:t>
            </w:r>
          </w:p>
        </w:tc>
      </w:tr>
      <w:tr w:rsidR="00CE774C" w:rsidRPr="00CE774C" w:rsidTr="001A630C">
        <w:trPr>
          <w:gridAfter w:val="4"/>
          <w:wAfter w:w="4074" w:type="dxa"/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774C" w:rsidRPr="001A630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источником финансового </w:t>
            </w:r>
            <w:proofErr w:type="gramStart"/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1A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является субсидия из федерального и областного бюджетов</w:t>
            </w:r>
          </w:p>
        </w:tc>
      </w:tr>
      <w:tr w:rsidR="001A630C" w:rsidRPr="00CE774C" w:rsidTr="001A630C">
        <w:trPr>
          <w:trHeight w:val="390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30C" w:rsidRPr="00CE774C" w:rsidRDefault="001A630C" w:rsidP="001A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2015 год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0C" w:rsidRPr="00CE774C" w:rsidRDefault="001A630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0C" w:rsidRPr="00CE774C" w:rsidRDefault="001A630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0C" w:rsidRPr="00CE774C" w:rsidRDefault="001A630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0C" w:rsidRPr="00CE774C" w:rsidRDefault="001A630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74C" w:rsidRPr="00CE774C" w:rsidTr="001A630C">
        <w:trPr>
          <w:gridAfter w:val="4"/>
          <w:wAfter w:w="4074" w:type="dxa"/>
          <w:trHeight w:val="417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субсидии, объекта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средств (лимит) на год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освоено средств с начала года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профинансировано средств с начала года</w:t>
            </w:r>
          </w:p>
        </w:tc>
      </w:tr>
      <w:tr w:rsidR="001A630C" w:rsidRPr="00CE774C" w:rsidTr="001A630C">
        <w:trPr>
          <w:gridAfter w:val="4"/>
          <w:wAfter w:w="4074" w:type="dxa"/>
          <w:trHeight w:val="281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средств:</w:t>
            </w:r>
          </w:p>
        </w:tc>
      </w:tr>
      <w:tr w:rsidR="001A630C" w:rsidRPr="00CE774C" w:rsidTr="001A630C">
        <w:trPr>
          <w:gridAfter w:val="4"/>
          <w:wAfter w:w="4074" w:type="dxa"/>
          <w:trHeight w:val="593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субъекта Росси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местных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етов</w:t>
            </w:r>
            <w:proofErr w:type="spellEnd"/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жетных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                ков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субъекта Росси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жетных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                ков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</w:t>
            </w:r>
            <w:r w:rsidR="001A6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субъекта Росси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местных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етов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1A630C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жетных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                ков</w:t>
            </w:r>
          </w:p>
        </w:tc>
      </w:tr>
      <w:tr w:rsidR="001A630C" w:rsidRPr="00CE774C" w:rsidTr="001A630C">
        <w:trPr>
          <w:gridAfter w:val="4"/>
          <w:wAfter w:w="4074" w:type="dxa"/>
          <w:trHeight w:val="593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30C" w:rsidRPr="00CE774C" w:rsidTr="001A630C">
        <w:trPr>
          <w:gridAfter w:val="4"/>
          <w:wAfter w:w="4074" w:type="dxa"/>
          <w:trHeight w:val="207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30C" w:rsidRPr="00CE774C" w:rsidTr="001A630C">
        <w:trPr>
          <w:gridAfter w:val="4"/>
          <w:wAfter w:w="4074" w:type="dxa"/>
          <w:trHeight w:val="13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A630C" w:rsidRPr="00CE774C" w:rsidTr="001A630C">
        <w:trPr>
          <w:gridAfter w:val="4"/>
          <w:wAfter w:w="4074" w:type="dxa"/>
          <w:trHeight w:val="76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собственности,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1A630C" w:rsidRPr="00CE774C" w:rsidTr="001A630C">
        <w:trPr>
          <w:gridAfter w:val="4"/>
          <w:wAfter w:w="4074" w:type="dxa"/>
          <w:trHeight w:val="23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630C" w:rsidRPr="00CE774C" w:rsidTr="001A630C">
        <w:trPr>
          <w:gridAfter w:val="4"/>
          <w:wAfter w:w="4074" w:type="dxa"/>
          <w:trHeight w:val="52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общеобразовательных организаций в сельской местности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630C" w:rsidRPr="00CE774C" w:rsidTr="001A630C">
        <w:trPr>
          <w:gridAfter w:val="4"/>
          <w:wAfter w:w="4074" w:type="dxa"/>
          <w:trHeight w:val="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A630C" w:rsidRPr="00CE774C" w:rsidTr="001A630C">
        <w:trPr>
          <w:gridAfter w:val="4"/>
          <w:wAfter w:w="4074" w:type="dxa"/>
          <w:trHeight w:val="15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газификации в сельской  местности, в том числе Михайловский сельсовет "Газораспределительные  сети по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д.Прилепы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сельсовета Черемисиновского района Курской </w:t>
            </w:r>
            <w:proofErr w:type="spellStart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облсти</w:t>
            </w:r>
            <w:proofErr w:type="spellEnd"/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1A630C" w:rsidRPr="00CE774C" w:rsidTr="001A630C">
        <w:trPr>
          <w:gridAfter w:val="4"/>
          <w:wAfter w:w="4074" w:type="dxa"/>
          <w:trHeight w:val="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74C" w:rsidRPr="00CE774C" w:rsidRDefault="00CE774C" w:rsidP="00CE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водоснабжения в сельской  местности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4C" w:rsidRPr="00CE774C" w:rsidRDefault="00CE774C" w:rsidP="00CE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630C" w:rsidRPr="00CE774C" w:rsidTr="001A630C">
        <w:trPr>
          <w:gridAfter w:val="4"/>
          <w:wAfter w:w="4074" w:type="dxa"/>
          <w:trHeight w:val="278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74C" w:rsidRPr="00CE774C" w:rsidRDefault="00CE774C" w:rsidP="00CE7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1531,222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661,285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4C" w:rsidRPr="00CE774C" w:rsidRDefault="00CE774C" w:rsidP="001A630C">
            <w:pPr>
              <w:spacing w:after="0" w:line="240" w:lineRule="auto"/>
              <w:ind w:left="-9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240,000</w:t>
            </w:r>
          </w:p>
        </w:tc>
      </w:tr>
    </w:tbl>
    <w:p w:rsidR="00CE774C" w:rsidRDefault="00CE774C" w:rsidP="00076650">
      <w:pPr>
        <w:spacing w:after="0" w:line="240" w:lineRule="auto"/>
        <w:rPr>
          <w:sz w:val="26"/>
          <w:szCs w:val="26"/>
        </w:rPr>
      </w:pPr>
    </w:p>
    <w:sectPr w:rsidR="00CE774C" w:rsidSect="001A63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3"/>
    <w:rsid w:val="000221E1"/>
    <w:rsid w:val="00076650"/>
    <w:rsid w:val="000F2D28"/>
    <w:rsid w:val="000F7109"/>
    <w:rsid w:val="0013007A"/>
    <w:rsid w:val="001970BA"/>
    <w:rsid w:val="001A630C"/>
    <w:rsid w:val="00247BD8"/>
    <w:rsid w:val="00292116"/>
    <w:rsid w:val="002F2E86"/>
    <w:rsid w:val="00300870"/>
    <w:rsid w:val="00304014"/>
    <w:rsid w:val="003B32A2"/>
    <w:rsid w:val="00400CF3"/>
    <w:rsid w:val="004A7841"/>
    <w:rsid w:val="005B5D1A"/>
    <w:rsid w:val="005C0B2E"/>
    <w:rsid w:val="0071658F"/>
    <w:rsid w:val="00753663"/>
    <w:rsid w:val="0076689A"/>
    <w:rsid w:val="008D1344"/>
    <w:rsid w:val="009D65BD"/>
    <w:rsid w:val="00A21466"/>
    <w:rsid w:val="00AA3661"/>
    <w:rsid w:val="00B26713"/>
    <w:rsid w:val="00BE5896"/>
    <w:rsid w:val="00BE7289"/>
    <w:rsid w:val="00CE774C"/>
    <w:rsid w:val="00D07B7A"/>
    <w:rsid w:val="00D7274E"/>
    <w:rsid w:val="00DA43D5"/>
    <w:rsid w:val="00E1051D"/>
    <w:rsid w:val="00E91FFC"/>
    <w:rsid w:val="00EB64CA"/>
    <w:rsid w:val="00F400B0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2F2E8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2F2E8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9</cp:revision>
  <cp:lastPrinted>2016-03-03T06:30:00Z</cp:lastPrinted>
  <dcterms:created xsi:type="dcterms:W3CDTF">2016-02-29T08:26:00Z</dcterms:created>
  <dcterms:modified xsi:type="dcterms:W3CDTF">2016-03-03T10:52:00Z</dcterms:modified>
</cp:coreProperties>
</file>