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0" w:rsidRDefault="00EE5790" w:rsidP="00EE5790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20038853" r:id="rId5"/>
        </w:object>
      </w:r>
    </w:p>
    <w:p w:rsidR="00EE5790" w:rsidRPr="003869C6" w:rsidRDefault="00EE5790" w:rsidP="00EE5790">
      <w:pPr>
        <w:pStyle w:val="12"/>
        <w:rPr>
          <w:szCs w:val="32"/>
        </w:rPr>
      </w:pPr>
      <w:r>
        <w:rPr>
          <w:szCs w:val="32"/>
        </w:rPr>
        <w:t>АДМИНИСТРАЦИЯ</w:t>
      </w:r>
    </w:p>
    <w:p w:rsidR="00EE5790" w:rsidRPr="00387DDD" w:rsidRDefault="00EE5790" w:rsidP="00EE5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87DD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EE5790" w:rsidRPr="00387DDD" w:rsidRDefault="006838F1" w:rsidP="00EE5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</w:t>
      </w:r>
      <w:r w:rsidR="00EE5790" w:rsidRPr="00387DDD">
        <w:rPr>
          <w:rFonts w:ascii="Times New Roman" w:hAnsi="Times New Roman" w:cs="Times New Roman"/>
          <w:b/>
          <w:sz w:val="32"/>
        </w:rPr>
        <w:t>НИЕ</w:t>
      </w:r>
    </w:p>
    <w:p w:rsidR="00EE5790" w:rsidRPr="00387DDD" w:rsidRDefault="00EE5790" w:rsidP="00EE5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E5790" w:rsidRPr="00387DDD" w:rsidRDefault="00EE5790" w:rsidP="00EE5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DD">
        <w:rPr>
          <w:rFonts w:ascii="Times New Roman" w:hAnsi="Times New Roman" w:cs="Times New Roman"/>
        </w:rPr>
        <w:t>от __</w:t>
      </w:r>
      <w:r w:rsidR="006124FA">
        <w:rPr>
          <w:rFonts w:ascii="Times New Roman" w:hAnsi="Times New Roman" w:cs="Times New Roman"/>
        </w:rPr>
        <w:t>04.05.</w:t>
      </w:r>
      <w:r>
        <w:rPr>
          <w:rFonts w:ascii="Times New Roman" w:hAnsi="Times New Roman" w:cs="Times New Roman"/>
        </w:rPr>
        <w:t>2011</w:t>
      </w:r>
      <w:r w:rsidRPr="00387DDD">
        <w:rPr>
          <w:rFonts w:ascii="Times New Roman" w:hAnsi="Times New Roman" w:cs="Times New Roman"/>
        </w:rPr>
        <w:t>___ №__</w:t>
      </w:r>
      <w:r>
        <w:rPr>
          <w:rFonts w:ascii="Times New Roman" w:hAnsi="Times New Roman" w:cs="Times New Roman"/>
        </w:rPr>
        <w:t>118-р</w:t>
      </w:r>
      <w:r w:rsidRPr="00387DDD">
        <w:rPr>
          <w:rFonts w:ascii="Times New Roman" w:hAnsi="Times New Roman" w:cs="Times New Roman"/>
        </w:rPr>
        <w:t>__</w:t>
      </w:r>
    </w:p>
    <w:p w:rsidR="00EE5790" w:rsidRPr="00387DDD" w:rsidRDefault="00EE5790" w:rsidP="00EE57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7DDD">
        <w:rPr>
          <w:rFonts w:ascii="Times New Roman" w:hAnsi="Times New Roman" w:cs="Times New Roman"/>
        </w:rPr>
        <w:t>Курская</w:t>
      </w:r>
      <w:proofErr w:type="gramEnd"/>
      <w:r w:rsidRPr="00387DDD">
        <w:rPr>
          <w:rFonts w:ascii="Times New Roman" w:hAnsi="Times New Roman" w:cs="Times New Roman"/>
        </w:rPr>
        <w:t xml:space="preserve"> обл., 306440, пос. Черемисиново</w:t>
      </w:r>
    </w:p>
    <w:p w:rsidR="0055035D" w:rsidRDefault="0055035D" w:rsidP="0055035D">
      <w:pPr>
        <w:spacing w:after="0" w:line="240" w:lineRule="auto"/>
        <w:ind w:right="3879"/>
        <w:jc w:val="both"/>
        <w:rPr>
          <w:rFonts w:ascii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3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Администрации Черемисиновского района Курской области</w:t>
      </w:r>
    </w:p>
    <w:p w:rsidR="0055035D" w:rsidRPr="0055035D" w:rsidRDefault="0055035D" w:rsidP="0055035D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 поручением  Полномочного представителя Президента  Российской Федерации в Центральном федеральном округе Г.С. Полтавченко и Решением президиума Совета при Президенте Российской Федерации  по противодействию коррупции  от 23.12.2010г.: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1.Утвердить Кодекс этики и служебного поведения муниципальных служащих Администрации Черемисиновского района.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района, начальника отдела аграрной политики Н.П. Головина.</w:t>
      </w: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3.Распоряжение вступает в силу  со дня его подписания.</w:t>
      </w: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Глава Черемисиновского района                                              М.Н. Игнатов</w:t>
      </w:r>
    </w:p>
    <w:p w:rsidR="0055035D" w:rsidRPr="0055035D" w:rsidRDefault="0055035D" w:rsidP="0055035D">
      <w:pPr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распоряжением Администрации Черемисиновского  района                                    от 04.05.2011 №118-р</w:t>
      </w: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 xml:space="preserve">Кодекс </w:t>
      </w: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этики и служебного поведения  муниципальных служащих Администрации Черемисиновского района Курской области</w:t>
      </w: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Кодекс этики и служебного поведения  муниципальных служащих        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1996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2000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R (2000) 10 о кодексах поведения для государственных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служащих), Модельного закона «Об основах муниципальной службы» (принят на 19-м пленарном заседании Межпарламентской Ассамблеи государств —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25-ФЗ «О муниципальной службе в Российской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Гражданин Российской Федерации, поступающий  на  муниципальную службу, обязан ознакомиться с положениями Кодекса и соблюдать их в процессе своей служебной деятельности.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Каждый муниципальный служащий должен принимать все необходимые меры для соблюдения положений 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 кодекса.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Целью  Кодекса является установление этических норм и правил служебного поведения муниципальных служащих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 Кодекс призван повысить эффективность выполнения муниципальными  служащими своих должностных обязанностей.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Кодекс служит основой для формирования должной морали в сфере  муниципальной службы, уважительного отношения к 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Знание и соблюдение муниципальными служащими положений  Кодекса является одним из критериев оценки качества их профессиональной деятельности и служебного поведения.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Муниципальные служащие, сознавая ответственность перед государством, обществом и гражданами, призваны: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 органа местного самоуправления;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 (муниципальному служащему каких-либо лиц в целях склонения к совершению коррупционных правонарушений;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cr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5035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55035D">
        <w:rPr>
          <w:rFonts w:ascii="Times New Roman" w:eastAsia="Times New Roman" w:hAnsi="Times New Roman" w:cs="Times New Roman"/>
          <w:sz w:val="28"/>
          <w:szCs w:val="28"/>
        </w:rPr>
        <w:t>)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 органа местного самоуправления, а также оказывать содействие в получении достоверной информации в установленном порядке;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международными договорами Российской Федерации, обычаями делового оборота;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При назначении на должность 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 служащего.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Муниципальному 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Подарки, полученные 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 муниципальным служащим по акту в  орган местного самоуправления, в котором он замещает должность  муниципальной службы,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за исключением случаев, установленных законодательством Российской Федерации.</w:t>
      </w:r>
      <w:proofErr w:type="gramEnd"/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 благоприятного для эффективной работы морально-психологического климата.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 муниципальным служащим, призван: 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 муниципальным 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муниципальных служащих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В служебном поведении муниципальный служащий воздерживается </w:t>
      </w: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t>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5035D" w:rsidRPr="0055035D" w:rsidRDefault="0055035D" w:rsidP="0055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35D" w:rsidRPr="0055035D" w:rsidRDefault="0055035D" w:rsidP="00550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b/>
          <w:sz w:val="28"/>
          <w:szCs w:val="28"/>
        </w:rPr>
        <w:t>IV. Ответственность за нарушение положений Кодекса</w:t>
      </w:r>
    </w:p>
    <w:p w:rsidR="0055035D" w:rsidRPr="0055035D" w:rsidRDefault="0055035D" w:rsidP="0055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55035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55035D">
        <w:rPr>
          <w:rFonts w:ascii="Times New Roman" w:eastAsia="Times New Roman" w:hAnsi="Times New Roman" w:cs="Times New Roman"/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 и постановлением  Администрации Черемисиновского района №535 от</w:t>
      </w:r>
      <w:proofErr w:type="gramEnd"/>
      <w:r w:rsidRPr="0055035D">
        <w:rPr>
          <w:rFonts w:ascii="Times New Roman" w:eastAsia="Times New Roman" w:hAnsi="Times New Roman" w:cs="Times New Roman"/>
          <w:sz w:val="28"/>
          <w:szCs w:val="28"/>
        </w:rPr>
        <w:t xml:space="preserve"> 28.08.2010г. «Об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интересов», а в случаях, предусмотренных федеральными законами, нарушение положений  Кодекса влечет применение к муниципальному  служащему мер юридической ответственности. </w:t>
      </w:r>
      <w:r w:rsidRPr="005503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4712" w:rsidRPr="0055035D" w:rsidRDefault="0055035D" w:rsidP="00C2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5D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муниципальными 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A24712" w:rsidRPr="0055035D" w:rsidSect="006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5D"/>
    <w:rsid w:val="0055035D"/>
    <w:rsid w:val="006124FA"/>
    <w:rsid w:val="00616167"/>
    <w:rsid w:val="006838F1"/>
    <w:rsid w:val="007E7BC9"/>
    <w:rsid w:val="008E37F5"/>
    <w:rsid w:val="00A24712"/>
    <w:rsid w:val="00C2186D"/>
    <w:rsid w:val="00EE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7"/>
  </w:style>
  <w:style w:type="paragraph" w:styleId="1">
    <w:name w:val="heading 1"/>
    <w:basedOn w:val="a"/>
    <w:next w:val="a"/>
    <w:link w:val="10"/>
    <w:qFormat/>
    <w:rsid w:val="005503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11"/>
    <w:qFormat/>
    <w:rsid w:val="00EE579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EE5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rsid w:val="00EE579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 объекта1"/>
    <w:basedOn w:val="a"/>
    <w:next w:val="a"/>
    <w:rsid w:val="00EE5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2399</Words>
  <Characters>13680</Characters>
  <Application>Microsoft Office Word</Application>
  <DocSecurity>0</DocSecurity>
  <Lines>114</Lines>
  <Paragraphs>32</Paragraphs>
  <ScaleCrop>false</ScaleCrop>
  <Company>Microsoft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HripkovAA</cp:lastModifiedBy>
  <cp:revision>7</cp:revision>
  <dcterms:created xsi:type="dcterms:W3CDTF">2015-09-11T08:57:00Z</dcterms:created>
  <dcterms:modified xsi:type="dcterms:W3CDTF">2019-05-22T11:01:00Z</dcterms:modified>
</cp:coreProperties>
</file>