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40B42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B42" w:rsidRPr="000E5F9F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5F9F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B40B42" w:rsidRPr="000E5F9F" w:rsidRDefault="00A91807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E5F9F">
        <w:rPr>
          <w:rFonts w:ascii="Times New Roman" w:eastAsia="Times New Roman" w:hAnsi="Times New Roman" w:cs="Times New Roman"/>
          <w:b/>
          <w:sz w:val="32"/>
          <w:szCs w:val="32"/>
        </w:rPr>
        <w:t>МЕЛЕХИНСКОГО</w:t>
      </w:r>
      <w:r w:rsidR="00B40B42" w:rsidRPr="000E5F9F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СЕЛЬСОВЕТА</w:t>
      </w:r>
    </w:p>
    <w:p w:rsidR="00B40B42" w:rsidRPr="000E5F9F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5F9F">
        <w:rPr>
          <w:rFonts w:ascii="Times New Roman" w:eastAsia="Times New Roman" w:hAnsi="Times New Roman" w:cs="Times New Roman"/>
          <w:sz w:val="32"/>
          <w:szCs w:val="32"/>
        </w:rPr>
        <w:t>ЩИГРОВСКОГО РАЙОНА КУРСКОЙ ОБЛАСТИ</w:t>
      </w:r>
    </w:p>
    <w:p w:rsidR="00B40B42" w:rsidRPr="000E5F9F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E5F9F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E5F9F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40B42" w:rsidRPr="000E5F9F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B40B42" w:rsidRPr="00B40B42" w:rsidRDefault="00B40B42" w:rsidP="00B4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B42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713F0">
        <w:rPr>
          <w:rFonts w:ascii="Times New Roman" w:eastAsia="Times New Roman" w:hAnsi="Times New Roman" w:cs="Times New Roman"/>
          <w:sz w:val="28"/>
          <w:szCs w:val="28"/>
        </w:rPr>
        <w:t>05» октября   2017 года     №120</w:t>
      </w:r>
    </w:p>
    <w:p w:rsidR="00374647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647" w:rsidRPr="00B40B42" w:rsidRDefault="00374647" w:rsidP="003746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создании сил гражданской обороны</w:t>
      </w:r>
    </w:p>
    <w:p w:rsidR="00374647" w:rsidRPr="00B40B42" w:rsidRDefault="00374647" w:rsidP="003746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 поддержании их в готовности к действиям </w:t>
      </w:r>
      <w:proofErr w:type="gramStart"/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374647" w:rsidRPr="00B40B42" w:rsidRDefault="00A91807" w:rsidP="00B40B42">
      <w:pPr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Мелехинском</w:t>
      </w:r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сельсовете</w:t>
      </w:r>
      <w:proofErr w:type="gramEnd"/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Щигровского района </w:t>
      </w:r>
    </w:p>
    <w:p w:rsidR="00374647" w:rsidRPr="00B40B42" w:rsidRDefault="00374647" w:rsidP="00374647">
      <w:pPr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b/>
          <w:sz w:val="28"/>
          <w:szCs w:val="28"/>
        </w:rPr>
        <w:tab/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№ 28-ФЗ «О гражданской обороне» пункт 1 статьи 3 и пункт 2 статьи 8 (в редакции Федерального закона  от 28.12.2013 № 404-ФЗ») и  в целях поддержания сил и органов управления гражданской обороны на территории </w:t>
      </w:r>
      <w:r w:rsidR="00B40B42">
        <w:rPr>
          <w:rFonts w:ascii="Times New Roman" w:hAnsi="Times New Roman" w:cs="Times New Roman"/>
          <w:sz w:val="28"/>
          <w:szCs w:val="28"/>
        </w:rPr>
        <w:t xml:space="preserve"> </w:t>
      </w:r>
      <w:r w:rsidR="00A91807">
        <w:rPr>
          <w:rFonts w:ascii="Times New Roman" w:hAnsi="Times New Roman" w:cs="Times New Roman"/>
          <w:sz w:val="28"/>
          <w:szCs w:val="28"/>
        </w:rPr>
        <w:t>Мелехинского</w:t>
      </w:r>
      <w:r w:rsidR="00B40B42"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</w:t>
      </w:r>
      <w:r w:rsidRPr="00B40B42">
        <w:rPr>
          <w:rFonts w:ascii="Times New Roman" w:hAnsi="Times New Roman" w:cs="Times New Roman"/>
          <w:sz w:val="28"/>
          <w:szCs w:val="28"/>
        </w:rPr>
        <w:t xml:space="preserve"> в готовности</w:t>
      </w:r>
      <w:r w:rsidR="00B40B4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91807">
        <w:rPr>
          <w:rFonts w:ascii="Times New Roman" w:hAnsi="Times New Roman" w:cs="Times New Roman"/>
          <w:sz w:val="28"/>
          <w:szCs w:val="28"/>
        </w:rPr>
        <w:t>Мелехинского</w:t>
      </w:r>
      <w:r w:rsidR="00B40B42"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 постановляет:</w:t>
      </w:r>
      <w:proofErr w:type="gramEnd"/>
    </w:p>
    <w:p w:rsidR="00374647" w:rsidRPr="00B40B42" w:rsidRDefault="00B40B42" w:rsidP="0037464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647" w:rsidRPr="00B40B42" w:rsidRDefault="00374647" w:rsidP="00374647">
      <w:pPr>
        <w:pStyle w:val="2"/>
        <w:suppressAutoHyphens/>
        <w:spacing w:line="240" w:lineRule="auto"/>
        <w:jc w:val="both"/>
        <w:rPr>
          <w:sz w:val="28"/>
          <w:szCs w:val="28"/>
        </w:rPr>
      </w:pPr>
      <w:r w:rsidRPr="00B40B42">
        <w:rPr>
          <w:sz w:val="28"/>
          <w:szCs w:val="28"/>
        </w:rPr>
        <w:tab/>
        <w:t>1. Утвердить Положение о создании сил гражданской обороны и поддержании их в готовности к действиям (Приложение  1).</w:t>
      </w:r>
    </w:p>
    <w:p w:rsidR="00374647" w:rsidRPr="00B40B42" w:rsidRDefault="00374647" w:rsidP="00374647">
      <w:pPr>
        <w:pStyle w:val="2"/>
        <w:suppressAutoHyphens/>
        <w:spacing w:line="240" w:lineRule="auto"/>
        <w:ind w:firstLine="720"/>
        <w:jc w:val="both"/>
        <w:rPr>
          <w:sz w:val="28"/>
          <w:szCs w:val="28"/>
        </w:rPr>
      </w:pPr>
      <w:r w:rsidRPr="00B40B42">
        <w:rPr>
          <w:sz w:val="28"/>
          <w:szCs w:val="28"/>
        </w:rPr>
        <w:t xml:space="preserve">2. Главе администрации </w:t>
      </w:r>
      <w:r w:rsidR="00B40B42">
        <w:rPr>
          <w:sz w:val="28"/>
          <w:szCs w:val="28"/>
        </w:rPr>
        <w:t xml:space="preserve"> </w:t>
      </w:r>
      <w:r w:rsidR="00A91807">
        <w:rPr>
          <w:sz w:val="28"/>
          <w:szCs w:val="28"/>
        </w:rPr>
        <w:t>Мелехинского</w:t>
      </w:r>
      <w:r w:rsidRPr="00B40B42">
        <w:rPr>
          <w:sz w:val="28"/>
          <w:szCs w:val="28"/>
        </w:rPr>
        <w:t xml:space="preserve"> сельсовета обеспечить  создание  сил гражданской обороны и  поддержание их в готовности к действиям по предназначению.</w:t>
      </w:r>
    </w:p>
    <w:p w:rsidR="00B40B42" w:rsidRDefault="00374647" w:rsidP="00374647">
      <w:pPr>
        <w:pStyle w:val="a3"/>
        <w:suppressAutoHyphens/>
        <w:rPr>
          <w:sz w:val="28"/>
          <w:szCs w:val="28"/>
        </w:rPr>
      </w:pPr>
      <w:r w:rsidRPr="00B40B42">
        <w:rPr>
          <w:b/>
          <w:sz w:val="28"/>
          <w:szCs w:val="28"/>
        </w:rPr>
        <w:tab/>
      </w:r>
      <w:r w:rsidRPr="00B40B42">
        <w:rPr>
          <w:sz w:val="28"/>
          <w:szCs w:val="28"/>
        </w:rPr>
        <w:t xml:space="preserve">3.  Постановление вступает в </w:t>
      </w:r>
      <w:r w:rsidR="00B40B42">
        <w:rPr>
          <w:sz w:val="28"/>
          <w:szCs w:val="28"/>
        </w:rPr>
        <w:t>силу со дня его обнародования</w:t>
      </w:r>
    </w:p>
    <w:p w:rsidR="00B40B42" w:rsidRDefault="00B40B42" w:rsidP="00374647">
      <w:pPr>
        <w:pStyle w:val="a3"/>
        <w:suppressAutoHyphens/>
        <w:rPr>
          <w:sz w:val="28"/>
          <w:szCs w:val="28"/>
        </w:rPr>
      </w:pPr>
    </w:p>
    <w:p w:rsidR="00374647" w:rsidRPr="00B40B42" w:rsidRDefault="00B40B42" w:rsidP="00374647">
      <w:pPr>
        <w:pStyle w:val="a3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91807">
        <w:rPr>
          <w:sz w:val="28"/>
          <w:szCs w:val="28"/>
        </w:rPr>
        <w:t>Мелехинского</w:t>
      </w:r>
      <w:r>
        <w:rPr>
          <w:sz w:val="28"/>
          <w:szCs w:val="28"/>
        </w:rPr>
        <w:t xml:space="preserve"> сельсовета            </w:t>
      </w:r>
      <w:r w:rsidR="00A91807">
        <w:rPr>
          <w:sz w:val="28"/>
          <w:szCs w:val="28"/>
        </w:rPr>
        <w:t xml:space="preserve">                     А.И. Мордвинова</w:t>
      </w:r>
    </w:p>
    <w:p w:rsidR="00374647" w:rsidRPr="00B40B42" w:rsidRDefault="00374647" w:rsidP="00374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B40B42" w:rsidP="00374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647" w:rsidRPr="00B40B42" w:rsidRDefault="00374647" w:rsidP="00374647">
      <w:pPr>
        <w:jc w:val="both"/>
        <w:rPr>
          <w:sz w:val="28"/>
          <w:szCs w:val="28"/>
        </w:rPr>
      </w:pPr>
    </w:p>
    <w:p w:rsidR="000E5F9F" w:rsidRDefault="000E5F9F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4647" w:rsidRPr="000E5F9F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40B42" w:rsidRPr="000E5F9F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B40B42" w:rsidRPr="000E5F9F" w:rsidRDefault="00A91807" w:rsidP="00B4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Мелехинского</w:t>
      </w:r>
      <w:r w:rsidR="00B40B42" w:rsidRPr="000E5F9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40B42" w:rsidRPr="000E5F9F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Щигровского района</w:t>
      </w:r>
    </w:p>
    <w:p w:rsidR="00B40B42" w:rsidRPr="000E5F9F" w:rsidRDefault="009713F0" w:rsidP="00B4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05.10.2017 г.  №120</w:t>
      </w:r>
    </w:p>
    <w:p w:rsidR="00374647" w:rsidRPr="000E5F9F" w:rsidRDefault="00B40B42" w:rsidP="00B40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E5F9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105CA" w:rsidRPr="000E5F9F" w:rsidRDefault="00374647" w:rsidP="001105C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9F">
        <w:rPr>
          <w:rFonts w:ascii="Times New Roman" w:hAnsi="Times New Roman" w:cs="Times New Roman"/>
          <w:b/>
          <w:sz w:val="24"/>
          <w:szCs w:val="24"/>
        </w:rPr>
        <w:t>о создании сил  гражданской обороны и поддержании их в готовности  к действиям</w:t>
      </w:r>
      <w:r w:rsidR="001105CA" w:rsidRPr="000E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F9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40B42" w:rsidRPr="000E5F9F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A91807" w:rsidRPr="000E5F9F">
        <w:rPr>
          <w:rFonts w:ascii="Times New Roman" w:hAnsi="Times New Roman" w:cs="Times New Roman"/>
          <w:b/>
          <w:sz w:val="24"/>
          <w:szCs w:val="24"/>
        </w:rPr>
        <w:t>Мелехинского</w:t>
      </w:r>
      <w:r w:rsidR="00B40B42" w:rsidRPr="000E5F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1105CA" w:rsidRPr="000E5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647" w:rsidRPr="000E5F9F" w:rsidRDefault="00B40B42" w:rsidP="001105C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5F9F">
        <w:rPr>
          <w:rFonts w:ascii="Times New Roman" w:hAnsi="Times New Roman" w:cs="Times New Roman"/>
          <w:b/>
          <w:sz w:val="24"/>
          <w:szCs w:val="24"/>
        </w:rPr>
        <w:t>Щигровского района</w:t>
      </w:r>
    </w:p>
    <w:p w:rsidR="00374647" w:rsidRPr="000E5F9F" w:rsidRDefault="00374647" w:rsidP="00374647">
      <w:pPr>
        <w:pStyle w:val="2"/>
        <w:suppressAutoHyphens/>
        <w:spacing w:line="240" w:lineRule="auto"/>
        <w:jc w:val="center"/>
        <w:rPr>
          <w:b/>
        </w:rPr>
      </w:pPr>
      <w:r w:rsidRPr="000E5F9F">
        <w:rPr>
          <w:b/>
        </w:rPr>
        <w:t>1. Общие положения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осуществления мероприятий, направленных на создание сил гражданской обороны и 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 xml:space="preserve"> их в готовности к действиям в муниципальном образовании </w:t>
      </w:r>
      <w:r w:rsidR="00B40B42" w:rsidRPr="000E5F9F">
        <w:rPr>
          <w:rFonts w:ascii="Times New Roman" w:hAnsi="Times New Roman" w:cs="Times New Roman"/>
          <w:sz w:val="24"/>
          <w:szCs w:val="24"/>
        </w:rPr>
        <w:t xml:space="preserve"> </w:t>
      </w:r>
      <w:r w:rsidR="00A91807" w:rsidRPr="000E5F9F">
        <w:rPr>
          <w:rFonts w:ascii="Times New Roman" w:hAnsi="Times New Roman" w:cs="Times New Roman"/>
          <w:sz w:val="24"/>
          <w:szCs w:val="24"/>
        </w:rPr>
        <w:t>Мелехинского</w:t>
      </w:r>
      <w:r w:rsidR="00B40B42" w:rsidRPr="000E5F9F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1.1. Организационную основу гражданской обороны составляют органы управления, силы и средства органов местного самоуправления и организаций, в компетенцию которых входят вопросы защиты населения, материальных и культурных ценностей от опасностей, возникающих при ведении военных действий или вследствие этих действий.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Силами гражданской обороны, предназначенными для выполнения задач гражданской обороны, являются нештатные формирования по обеспечению выполнения мероприятий по гражданской обороне – формирования, создаваемые организациями из числа 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 (далее - формирования).</w:t>
      </w:r>
      <w:proofErr w:type="gramEnd"/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1.3. Поддержание сил гражданской обороны и органов управление в готовности к действиям по предназначению обеспечит: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устойчивое управление гражданской обороной в военное время;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максимально возможное снижение потерь среди населения от средств поражения;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готовность сил и сре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>ажданской обороны к действиям по ликвидации последствий нападения противника;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организованное и быстрое проведение эвакуации населения, материальных и культурных ценностей;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повышение устойчивости работы организаций района;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- снабжение эвакуированного населения по нормам военного времени жильем, защитными сооружениями, водой и другими видами первоочередного жизнеобеспечения в безопасных районах загородной зоны. </w:t>
      </w:r>
    </w:p>
    <w:p w:rsidR="00374647" w:rsidRPr="000E5F9F" w:rsidRDefault="00374647" w:rsidP="0037464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b/>
          <w:sz w:val="24"/>
          <w:szCs w:val="24"/>
        </w:rPr>
        <w:t>2. Подготовка сил и органов управление гражданской обороны</w:t>
      </w:r>
      <w:r w:rsidRPr="000E5F9F">
        <w:rPr>
          <w:rFonts w:ascii="Times New Roman" w:hAnsi="Times New Roman" w:cs="Times New Roman"/>
          <w:sz w:val="24"/>
          <w:szCs w:val="24"/>
        </w:rPr>
        <w:t>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2.1. Подготовка сил  проводится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в военное время -  в соответствии с утвержденными программами и планами.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2.2. Подготовка гражданской обороны включает: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разработку и реализацию планов гражданской обороны, согласованные с уполномоченным на решение задач в области гражданской обороны;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создание, подготовку и поддержание в состоянии готовности силы и средства гражданской обороны, необходимые для решения вопросов местного значения;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подготовку эвакуационных мероприятий;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подготовку мер, направленных на сохранение объектов, необходимых для устойчивого функционирования экономики и обеспечения жизнедеятельности населения в военное время;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 группировки сил гражданской обороны;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подготовку системы управления гражданской обороны на военное время.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lastRenderedPageBreak/>
        <w:t>Указанные мероприятия, порядок, объемы, сроки и другие показатели определяются отдельными положениями, руководствами и указаниями.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2.3. Организация и порядок выполнения мероприятий гражданской обороны при переводе  ее в высшие степени готовности и в военное время на всех уровнях определяются планами гражданской обороны и защиты населения, разрабатываемыми соответствующими органами управления ГО.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2.4. Создание и поддержание в готовности материально–технических сре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>ажданской обороны предполагает: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строительство и содержание в готовности защитных сооружений в соответствии с установленным порядком и нормами инженерно–технических мероприятий ГО;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производство, хранение и освежение средств индивидуальной защиты населения в - порядке, определяемом Правительством РФ;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создание, хранение и освежение резервного фонда средств жизнеобеспечения для пострадавшего населения, технических средств управления, связи и  оповещения в порядке, определяемом Правительством РФ;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накопление и хранение резерва специальной техники и приборов для сил ГО;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создание, совершенствование и поддержание в готовности систем централизованного оповещения населения.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2.5. Подготовка эвакуационных мероприятий включает: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разработку планов эвакуации (приема) населения, материальных и культурных ценностей, создание и подготовку необходимых эвакуационных органов;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подготовку районов для размещения эвакуированного населения и его жизнеобеспечения, хранения материальных и культурных ценностей.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2.6. Перечень мер, направленных на сохранение объектов, необходимых для устойчивого функционирования экономики и обеспечения жизнедеятельности населения в военное время включает: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подготовку мероприятий по световой и другим видам маскировки;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проведение инженерно–технических мероприятий по поддержанию устойчивого функционирования и повышения живучести объектов в военное время;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 запасов сырья и энергоресурсов;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строительство защитных сооружений для укрытия населения.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2.7. В целях подготовки к эффективному проведению аварийно – спасательных  и других неотложных работ в случае возникновения опасностей для населения при ведении военных действий или вследствие этих действий, заблаговременно создается группировка сил ГО, которая включает – формирования и другие силы, привлекаемые по планам взаимодействия.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2.8. Подготовка сил, средств и органов управления ГО, повышение их готовности к решению стоящих перед ними задач осуществляются в ходе проводимых командно – штабных (штабных) учений, штабных тренировок и тактико–специальных учений по программе гражданской обороне.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2.9. Подготовка системы управления ГО предполагает: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 и поддержание в готовности запасных и подвижных пунктов управления;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 и поддержание в готовности системы связи ГО;</w:t>
      </w:r>
    </w:p>
    <w:p w:rsidR="00374647" w:rsidRPr="000E5F9F" w:rsidRDefault="00374647" w:rsidP="000E5F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разработку необходимой оперативной документации.</w:t>
      </w:r>
    </w:p>
    <w:p w:rsidR="000E5F9F" w:rsidRDefault="00374647" w:rsidP="000E5F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9F">
        <w:rPr>
          <w:rFonts w:ascii="Times New Roman" w:hAnsi="Times New Roman" w:cs="Times New Roman"/>
          <w:b/>
          <w:sz w:val="24"/>
          <w:szCs w:val="24"/>
        </w:rPr>
        <w:t>3. Проверка сил и органов управления ГО.</w:t>
      </w:r>
    </w:p>
    <w:p w:rsidR="00374647" w:rsidRPr="000E5F9F" w:rsidRDefault="00374647" w:rsidP="000E5F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3.1. Проверка производится руководителями органов местного самоуправления или другими лицами по их поручению – во всех организациях, находящихся в сфере их ведения;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руководителям органо</w:t>
      </w:r>
      <w:r w:rsidR="00B40B42" w:rsidRPr="000E5F9F">
        <w:rPr>
          <w:rFonts w:ascii="Times New Roman" w:hAnsi="Times New Roman" w:cs="Times New Roman"/>
          <w:sz w:val="24"/>
          <w:szCs w:val="24"/>
        </w:rPr>
        <w:t>в исполнительной власти Курской</w:t>
      </w:r>
      <w:r w:rsidRPr="000E5F9F">
        <w:rPr>
          <w:rFonts w:ascii="Times New Roman" w:hAnsi="Times New Roman" w:cs="Times New Roman"/>
          <w:sz w:val="24"/>
          <w:szCs w:val="24"/>
        </w:rPr>
        <w:t xml:space="preserve"> области и организаций, обеспечивающих выполнение мероприятий гражданской обороны, - в органах местного самоуправления и организациях на территории области.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lastRenderedPageBreak/>
        <w:t>3.2. Для проверки и оценки состояния готовности органов, осуществляющих управление гражданской обороной, поддержания сил гражданской обороны в готовности к выполнению задач назначается комиссия, состав которой утверждается соответствующим руководителем, разрабатывается программа проверки, в которой определяются: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цели, задачи и основные вопросы (элементы);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сроки, продолжительность и последовательность проведения проверки;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- проверяемые органы исполнительной власти </w:t>
      </w:r>
      <w:r w:rsidR="00B40B42" w:rsidRPr="000E5F9F">
        <w:rPr>
          <w:rFonts w:ascii="Times New Roman" w:hAnsi="Times New Roman" w:cs="Times New Roman"/>
          <w:sz w:val="24"/>
          <w:szCs w:val="24"/>
        </w:rPr>
        <w:t>Курской</w:t>
      </w:r>
      <w:r w:rsidRPr="000E5F9F">
        <w:rPr>
          <w:rFonts w:ascii="Times New Roman" w:hAnsi="Times New Roman" w:cs="Times New Roman"/>
          <w:sz w:val="24"/>
          <w:szCs w:val="24"/>
        </w:rPr>
        <w:t xml:space="preserve"> области, органы местного самоуправления, организации, органы управления и силы гражданской обороны;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перечень и сроки проведения практических мероприятий в ходе проверки (учения и тренировки, отработка мероприятий с опробованием системы связи и оповещения, выдачей средств индивидуальной защиты, заполнением защитных сооружений ГО и т.д.).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Поддержание сил гражданской обороны в готовности оценивается: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 xml:space="preserve"> к выполнению задач»;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«Ограниченно 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 xml:space="preserve"> к выполнению задач»;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 xml:space="preserve">«Не </w:t>
      </w:r>
      <w:proofErr w:type="gramStart"/>
      <w:r w:rsidRPr="000E5F9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E5F9F">
        <w:rPr>
          <w:rFonts w:ascii="Times New Roman" w:hAnsi="Times New Roman" w:cs="Times New Roman"/>
          <w:sz w:val="24"/>
          <w:szCs w:val="24"/>
        </w:rPr>
        <w:t xml:space="preserve"> к выполнению задач». </w:t>
      </w:r>
    </w:p>
    <w:p w:rsidR="00374647" w:rsidRPr="000E5F9F" w:rsidRDefault="00374647" w:rsidP="00B40B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Готовность органов управления к действиям оценивается: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«Соответствует предъявленным требованиям»;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«Ограниченно соответствует предъявленным требованиям»;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«Не  соответствует предъявленным требованиям».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3.3. Поддержание сил и органов управления ГО в готовности к действиям достигается осуществлением в мирное время комплекса мероприятий: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разработкой и принятием нормативно–правовых актов в области ГО;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разработкой и ежегодной корректировкой планов ГО и защиты населения; разраб</w:t>
      </w:r>
      <w:r w:rsidR="001105CA" w:rsidRPr="000E5F9F">
        <w:rPr>
          <w:rFonts w:ascii="Times New Roman" w:hAnsi="Times New Roman" w:cs="Times New Roman"/>
          <w:sz w:val="24"/>
          <w:szCs w:val="24"/>
        </w:rPr>
        <w:t xml:space="preserve">откой 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перспективных и годовых планов развития и совершенствования ГО;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накоплением фонда защитных сооружений (страхование убежищ, противорадиационных укрытий) и контролем их содержания и эксплуатации;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строительством и поддержанием в готовности к применению пунктов управления, систем связи и оповещения;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подготовкой к организованному проведению эвакуации (приему и размещению) населения, эвакуации (хранению) материальных и культурных ценностей;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разработкой и осуществлением мероприятий, направленных на повышение устойчивости функционирования объектов экономики;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подготовкой руководящего состава органов управления, организаций обеспечивающих выполнение мероприятий гражданской обороны, формирований и обучением населения по вопросам гражданской обороны;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подготовкой и осуществлением мероприятий по защите сельскохозяйственных животных, растений, продуктов питания, пищевого сырья, фуража и источников водоснабжения;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реализацией мероприятий ГО в соответствии с мобилизационными планами;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разработкой и представлением в установленном порядке проектов планов мероприятий ГО, требующих капитальных вложений и материально–технических средств;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созданием системы разведки обстановки, наблюдения и лабораторного контроля состоянием объектов окружающей среды;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- организацией пропаганды по вопросам ГО.</w:t>
      </w:r>
    </w:p>
    <w:p w:rsidR="00374647" w:rsidRPr="000E5F9F" w:rsidRDefault="00374647" w:rsidP="003746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F9F">
        <w:rPr>
          <w:rFonts w:ascii="Times New Roman" w:hAnsi="Times New Roman" w:cs="Times New Roman"/>
          <w:b/>
          <w:sz w:val="24"/>
          <w:szCs w:val="24"/>
        </w:rPr>
        <w:t>4. Ответственность должностных лиц.</w:t>
      </w:r>
    </w:p>
    <w:p w:rsidR="00374647" w:rsidRPr="000E5F9F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9F">
        <w:rPr>
          <w:rFonts w:ascii="Times New Roman" w:hAnsi="Times New Roman" w:cs="Times New Roman"/>
          <w:sz w:val="24"/>
          <w:szCs w:val="24"/>
        </w:rPr>
        <w:t>4.1. Ответственность за поддержание сил ГО и органов, осуществляющих управление гражданской обороной в готовности к действиям по предназначению, укомплектованность их личным составом, специальным имуществом и техникой несут руководители органов местного самоуправления,  руководители организаций, на базе которых создаются формирования.</w:t>
      </w: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0E5F9F" w:rsidRDefault="00374647" w:rsidP="00374647">
      <w:pPr>
        <w:rPr>
          <w:rFonts w:ascii="Times New Roman" w:hAnsi="Times New Roman" w:cs="Times New Roman"/>
          <w:sz w:val="24"/>
          <w:szCs w:val="24"/>
        </w:rPr>
      </w:pPr>
    </w:p>
    <w:p w:rsidR="00374647" w:rsidRPr="00B40B42" w:rsidRDefault="00374647" w:rsidP="00374647">
      <w:pPr>
        <w:pStyle w:val="1"/>
        <w:rPr>
          <w:szCs w:val="28"/>
        </w:rPr>
      </w:pPr>
    </w:p>
    <w:p w:rsidR="00F27DB8" w:rsidRPr="00B40B42" w:rsidRDefault="00F27DB8">
      <w:pPr>
        <w:rPr>
          <w:rFonts w:ascii="Times New Roman" w:hAnsi="Times New Roman" w:cs="Times New Roman"/>
          <w:sz w:val="28"/>
          <w:szCs w:val="28"/>
        </w:rPr>
      </w:pPr>
    </w:p>
    <w:sectPr w:rsidR="00F27DB8" w:rsidRPr="00B40B42" w:rsidSect="0050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D8"/>
    <w:rsid w:val="000E5F9F"/>
    <w:rsid w:val="001105CA"/>
    <w:rsid w:val="001167D8"/>
    <w:rsid w:val="00354F68"/>
    <w:rsid w:val="00374647"/>
    <w:rsid w:val="00501495"/>
    <w:rsid w:val="00632C1D"/>
    <w:rsid w:val="009713F0"/>
    <w:rsid w:val="00A91807"/>
    <w:rsid w:val="00B40B42"/>
    <w:rsid w:val="00D34866"/>
    <w:rsid w:val="00F2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7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47"/>
    <w:rPr>
      <w:b/>
      <w:sz w:val="28"/>
      <w:lang w:eastAsia="ru-RU"/>
    </w:rPr>
  </w:style>
  <w:style w:type="paragraph" w:styleId="a3">
    <w:name w:val="Body Text"/>
    <w:basedOn w:val="a"/>
    <w:link w:val="a4"/>
    <w:semiHidden/>
    <w:unhideWhenUsed/>
    <w:rsid w:val="003746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74647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746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74647"/>
    <w:rPr>
      <w:sz w:val="24"/>
      <w:szCs w:val="24"/>
      <w:lang w:eastAsia="ru-RU"/>
    </w:rPr>
  </w:style>
  <w:style w:type="paragraph" w:styleId="a5">
    <w:name w:val="No Spacing"/>
    <w:uiPriority w:val="1"/>
    <w:qFormat/>
    <w:rsid w:val="00374647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59"/>
    <w:rsid w:val="0037464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7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47"/>
    <w:rPr>
      <w:b/>
      <w:sz w:val="28"/>
      <w:lang w:eastAsia="ru-RU"/>
    </w:rPr>
  </w:style>
  <w:style w:type="paragraph" w:styleId="a3">
    <w:name w:val="Body Text"/>
    <w:basedOn w:val="a"/>
    <w:link w:val="a4"/>
    <w:semiHidden/>
    <w:unhideWhenUsed/>
    <w:rsid w:val="003746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74647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746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74647"/>
    <w:rPr>
      <w:sz w:val="24"/>
      <w:szCs w:val="24"/>
      <w:lang w:eastAsia="ru-RU"/>
    </w:rPr>
  </w:style>
  <w:style w:type="paragraph" w:styleId="a5">
    <w:name w:val="No Spacing"/>
    <w:uiPriority w:val="1"/>
    <w:qFormat/>
    <w:rsid w:val="00374647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59"/>
    <w:rsid w:val="0037464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cp:lastPrinted>2017-09-18T11:55:00Z</cp:lastPrinted>
  <dcterms:created xsi:type="dcterms:W3CDTF">2017-09-14T06:35:00Z</dcterms:created>
  <dcterms:modified xsi:type="dcterms:W3CDTF">2017-10-09T08:36:00Z</dcterms:modified>
</cp:coreProperties>
</file>