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AE0" w:rsidRDefault="00EB5AE0" w:rsidP="00EB5AE0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AE0" w:rsidRPr="00040563" w:rsidRDefault="00EB5AE0" w:rsidP="00EB5AE0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EB5AE0" w:rsidRPr="00040563" w:rsidRDefault="00EB5AE0" w:rsidP="00EB5AE0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ПРИГОРОДНЕНСКОГО СЕЛЬСОВЕТА</w:t>
      </w:r>
    </w:p>
    <w:p w:rsidR="00EB5AE0" w:rsidRPr="00080C80" w:rsidRDefault="00EB5AE0" w:rsidP="00EB5AE0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EB5AE0" w:rsidRDefault="00EB5AE0" w:rsidP="00EB5AE0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706F33" w:rsidRPr="00706F33" w:rsidRDefault="00706F33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 </w:t>
      </w:r>
      <w:r w:rsidRPr="00706F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EB5A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Pr="00706F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r w:rsidR="00EB5A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</w:t>
      </w:r>
      <w:r w:rsidRPr="00706F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    </w:t>
      </w: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  20</w:t>
      </w:r>
      <w:r w:rsidR="00EB5A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Pr="00706F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г.    №</w:t>
      </w:r>
      <w:r w:rsidR="00EB5A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06F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     </w:t>
      </w:r>
    </w:p>
    <w:p w:rsidR="00706F33" w:rsidRPr="00EB5AE0" w:rsidRDefault="00706F33" w:rsidP="00EB5AE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B5AE0">
        <w:rPr>
          <w:rFonts w:ascii="Times New Roman" w:hAnsi="Times New Roman" w:cs="Times New Roman"/>
          <w:sz w:val="24"/>
          <w:szCs w:val="24"/>
          <w:lang w:eastAsia="ru-RU"/>
        </w:rPr>
        <w:t> О создании рабочей группы по вопросам</w:t>
      </w:r>
    </w:p>
    <w:p w:rsidR="00706F33" w:rsidRPr="00EB5AE0" w:rsidRDefault="00706F33" w:rsidP="00EB5AE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B5AE0">
        <w:rPr>
          <w:rFonts w:ascii="Times New Roman" w:hAnsi="Times New Roman" w:cs="Times New Roman"/>
          <w:sz w:val="24"/>
          <w:szCs w:val="24"/>
          <w:lang w:eastAsia="ru-RU"/>
        </w:rPr>
        <w:t>оказания имущественной поддержки</w:t>
      </w:r>
    </w:p>
    <w:p w:rsidR="00706F33" w:rsidRPr="00EB5AE0" w:rsidRDefault="00706F33" w:rsidP="00EB5AE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B5AE0">
        <w:rPr>
          <w:rFonts w:ascii="Times New Roman" w:hAnsi="Times New Roman" w:cs="Times New Roman"/>
          <w:sz w:val="24"/>
          <w:szCs w:val="24"/>
          <w:lang w:eastAsia="ru-RU"/>
        </w:rPr>
        <w:t>субъектам малого и среднего предпринимательства</w:t>
      </w:r>
    </w:p>
    <w:p w:rsidR="00706F33" w:rsidRPr="00706F33" w:rsidRDefault="00706F33" w:rsidP="00EB5A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</w:t>
      </w:r>
      <w:proofErr w:type="gramStart"/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24.07.2007 </w:t>
      </w:r>
      <w:hyperlink r:id="rId6" w:history="1">
        <w:r w:rsidRPr="00706F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209-ФЗ</w:t>
        </w:r>
      </w:hyperlink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развитии малого и среднего предпринимательства в Российской Федерации", в целях оказания имущественной поддержки субъектам малого и среднего предпринимательства на территории </w:t>
      </w:r>
      <w:proofErr w:type="spellStart"/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Пригородненского</w:t>
      </w:r>
      <w:proofErr w:type="spellEnd"/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и организации взаимодействия исполнительных органов власти Курской области с Межрегиональным территориальным управлением Федерального агентства по управлению государственным имуществом в Курской и Белгородской областях, органами</w:t>
      </w:r>
      <w:proofErr w:type="gramEnd"/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самоуправления, иными органами и организациями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proofErr w:type="spellStart"/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Пригородненского</w:t>
      </w:r>
      <w:proofErr w:type="spellEnd"/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</w:t>
      </w: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Курской области</w:t>
      </w:r>
    </w:p>
    <w:p w:rsidR="00706F33" w:rsidRPr="00706F33" w:rsidRDefault="00706F33" w:rsidP="00EB5A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706F33" w:rsidRPr="00706F33" w:rsidRDefault="00706F33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Создать рабочую группу по вопросам оказания имущественной поддержки субъектам малого и среднего предпринимательства в </w:t>
      </w:r>
      <w:proofErr w:type="spellStart"/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Пригородненском</w:t>
      </w:r>
      <w:proofErr w:type="spellEnd"/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сельсовете </w:t>
      </w:r>
      <w:proofErr w:type="spellStart"/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D31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составе согласно приложению №1.</w:t>
      </w:r>
    </w:p>
    <w:p w:rsidR="00706F33" w:rsidRPr="00706F33" w:rsidRDefault="00706F33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Положение о рабочей группе согласно приложению №2.</w:t>
      </w:r>
    </w:p>
    <w:p w:rsidR="00706F33" w:rsidRPr="00706F33" w:rsidRDefault="00EB5AE0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706F33" w:rsidRPr="00706F33" w:rsidRDefault="00EB5AE0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</w:t>
      </w:r>
      <w:r w:rsidR="00D31FB5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 в силу со дня его обнародования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6F33" w:rsidRPr="00706F33" w:rsidRDefault="00706F33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</w:t>
      </w: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Пригородненского</w:t>
      </w:r>
      <w:proofErr w:type="spellEnd"/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</w:t>
      </w:r>
      <w:proofErr w:type="spellStart"/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В.И.Воронин</w:t>
      </w:r>
      <w:proofErr w:type="spellEnd"/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706F33" w:rsidRPr="00706F33" w:rsidRDefault="00706F33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6F33" w:rsidRPr="00706F33" w:rsidRDefault="00706F33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706F33" w:rsidRPr="00EB5AE0" w:rsidRDefault="00706F33" w:rsidP="00EB5AE0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B5AE0">
        <w:rPr>
          <w:rFonts w:ascii="Times New Roman" w:hAnsi="Times New Roman" w:cs="Times New Roman"/>
          <w:sz w:val="24"/>
          <w:szCs w:val="24"/>
          <w:lang w:eastAsia="ru-RU"/>
        </w:rPr>
        <w:t>Приложение № 1</w:t>
      </w:r>
    </w:p>
    <w:p w:rsidR="00706F33" w:rsidRPr="00EB5AE0" w:rsidRDefault="00706F33" w:rsidP="00EB5AE0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B5AE0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706F33" w:rsidRPr="00EB5AE0" w:rsidRDefault="00EB5AE0" w:rsidP="00EB5AE0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Пригородненского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706F33" w:rsidRPr="00706F33" w:rsidRDefault="00EB5AE0" w:rsidP="00EB5AE0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   №   </w:t>
      </w:r>
    </w:p>
    <w:p w:rsidR="00706F33" w:rsidRPr="00EB5AE0" w:rsidRDefault="00706F33" w:rsidP="00EB5AE0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B5AE0">
        <w:rPr>
          <w:rFonts w:ascii="Times New Roman" w:hAnsi="Times New Roman" w:cs="Times New Roman"/>
          <w:sz w:val="24"/>
          <w:szCs w:val="24"/>
          <w:lang w:eastAsia="ru-RU"/>
        </w:rPr>
        <w:t>Состав</w:t>
      </w:r>
    </w:p>
    <w:p w:rsidR="00706F33" w:rsidRPr="00EB5AE0" w:rsidRDefault="00706F33" w:rsidP="00EB5AE0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B5AE0">
        <w:rPr>
          <w:rFonts w:ascii="Times New Roman" w:hAnsi="Times New Roman" w:cs="Times New Roman"/>
          <w:sz w:val="24"/>
          <w:szCs w:val="24"/>
          <w:lang w:eastAsia="ru-RU"/>
        </w:rPr>
        <w:t xml:space="preserve">рабочей группы по вопросам оказания имущественной поддержки субъектам малого и среднего предпринимательства в </w:t>
      </w:r>
      <w:proofErr w:type="spellStart"/>
      <w:r w:rsidR="00EB5AE0">
        <w:rPr>
          <w:rFonts w:ascii="Times New Roman" w:hAnsi="Times New Roman" w:cs="Times New Roman"/>
          <w:sz w:val="24"/>
          <w:szCs w:val="24"/>
          <w:lang w:eastAsia="ru-RU"/>
        </w:rPr>
        <w:t>Пригородненском</w:t>
      </w:r>
      <w:proofErr w:type="spellEnd"/>
      <w:r w:rsidR="00EB5AE0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сельсовете </w:t>
      </w:r>
      <w:proofErr w:type="spellStart"/>
      <w:r w:rsidR="00EB5AE0">
        <w:rPr>
          <w:rFonts w:ascii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EB5AE0"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706F33" w:rsidRPr="00706F33" w:rsidRDefault="00706F33" w:rsidP="00706F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6F33" w:rsidRPr="00706F33" w:rsidRDefault="00706F33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рабочей группы:</w:t>
      </w:r>
    </w:p>
    <w:p w:rsidR="00706F33" w:rsidRPr="00706F33" w:rsidRDefault="00EB5AE0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Аболмасова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. - заместитель Главы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</w:t>
      </w:r>
    </w:p>
    <w:p w:rsidR="00706F33" w:rsidRPr="00706F33" w:rsidRDefault="00706F33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рабочей группы:</w:t>
      </w:r>
    </w:p>
    <w:p w:rsidR="00706F33" w:rsidRPr="00706F33" w:rsidRDefault="00EB5AE0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Семенова Н.В.. - начальник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706F33" w:rsidRPr="00706F33" w:rsidRDefault="00706F33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Секретарь рабочей группы:</w:t>
      </w:r>
    </w:p>
    <w:p w:rsidR="00706F33" w:rsidRPr="00706F33" w:rsidRDefault="00EB5AE0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Егорова Н.С. - 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 </w:t>
      </w:r>
    </w:p>
    <w:p w:rsidR="00706F33" w:rsidRPr="00706F33" w:rsidRDefault="00706F33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рабочей группы:</w:t>
      </w:r>
    </w:p>
    <w:p w:rsidR="00706F33" w:rsidRPr="00706F33" w:rsidRDefault="00706F33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Мурлыкина</w:t>
      </w:r>
      <w:proofErr w:type="spellEnd"/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З.В.- </w:t>
      </w: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 Собрания депутатов </w:t>
      </w:r>
      <w:proofErr w:type="spellStart"/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Пригородненского</w:t>
      </w:r>
      <w:proofErr w:type="spellEnd"/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706F33" w:rsidRPr="00706F33" w:rsidRDefault="009F701C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 – член Общественного совета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главе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B16542" w:rsidRDefault="00B16542"/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481E8C" w:rsidP="00481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</w:t>
      </w:r>
      <w:r w:rsidR="009F701C"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D31FB5" w:rsidRPr="00EB5AE0" w:rsidRDefault="00D31FB5" w:rsidP="00D31FB5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B5AE0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D31FB5" w:rsidRPr="00EB5AE0" w:rsidRDefault="00D31FB5" w:rsidP="00D31FB5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Пригородненского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D31FB5" w:rsidRPr="00706F33" w:rsidRDefault="00D31FB5" w:rsidP="00D31FB5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   №   </w:t>
      </w:r>
    </w:p>
    <w:p w:rsidR="00D31FB5" w:rsidRDefault="00D31FB5" w:rsidP="00481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E8C" w:rsidRPr="00481E8C" w:rsidRDefault="009F701C" w:rsidP="00481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E556A5" w:rsidRDefault="009F701C" w:rsidP="00481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раб</w:t>
      </w:r>
      <w:r w:rsidR="00481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очей группе </w:t>
      </w:r>
      <w:r w:rsidR="00D31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="00481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вопросам оказания</w:t>
      </w:r>
      <w:r w:rsidRPr="009F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имущественной поддержки субъектам малого и среднего предпринимательства на территории </w:t>
      </w:r>
      <w:proofErr w:type="spellStart"/>
      <w:r w:rsidR="00E556A5" w:rsidRPr="00481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Пригородненского</w:t>
      </w:r>
      <w:proofErr w:type="spellEnd"/>
      <w:r w:rsidR="00E556A5" w:rsidRPr="00481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481E8C" w:rsidRPr="00481E8C" w:rsidRDefault="00481E8C" w:rsidP="00481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6A5" w:rsidRPr="00481E8C" w:rsidRDefault="009F701C" w:rsidP="00481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 на территории </w:t>
      </w:r>
      <w:proofErr w:type="spellStart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Пригородненского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proofErr w:type="gramStart"/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proofErr w:type="gramEnd"/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абочая группа).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Рабочая группа является совещательным консультативным органом по обеспечению взаимодействия органов местного самоуправления </w:t>
      </w:r>
      <w:proofErr w:type="spellStart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Пригородненского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органами исполнительной власти 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иными органами и организациями.</w:t>
      </w:r>
    </w:p>
    <w:p w:rsidR="00481E8C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Целями деятельности рабочей группы являются:</w:t>
      </w:r>
    </w:p>
    <w:p w:rsidR="00481E8C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-обеспечение единого подхода к организации оказания имущественной поддержки субъектам малого и среднего предпринимательства (далее </w:t>
      </w:r>
      <w:proofErr w:type="gramStart"/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убъекты МСП) на территории _</w:t>
      </w:r>
      <w:proofErr w:type="spellStart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Пригородненского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основанного на лучших практиках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положений Федеральног</w:t>
      </w:r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закона от 24 июля 2007 года N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209-ФЗ «О развитии малого и среднего предпринимательства в Россий</w:t>
      </w:r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Федерации» (далее -Закон N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209-ФЗ) в целях обеспечения равного доступа субъектов МСП к мерам имущественной поддержки;</w:t>
      </w:r>
    </w:p>
    <w:p w:rsidR="00481E8C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-выявление источников для пополнения перечней муниципального имущества, предусмотрен</w:t>
      </w:r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частью 4 статьи 18 Закона N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209-ФЗ (далее </w:t>
      </w:r>
      <w:proofErr w:type="gramStart"/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еречни) на территории </w:t>
      </w:r>
      <w:proofErr w:type="spellStart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Пригородненского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-выработка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тиражирование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лучших практик оказания имущественной поддержки субъектам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МСП на территории </w:t>
      </w:r>
      <w:proofErr w:type="spellStart"/>
      <w:r w:rsidR="00E556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Пригородненского</w:t>
      </w:r>
      <w:proofErr w:type="spellEnd"/>
      <w:r w:rsidR="00E5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Рабочая группа работает во взаимодействии с рабочими группами по вопросам оказания имущественной поддержки субъектам малого и среднего предпринимательства, созданными в муниципальных образованиях </w:t>
      </w:r>
      <w:proofErr w:type="spellStart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Рабочая группа в своей деятель</w:t>
      </w:r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руководствуется Законом N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209-ФЗ и иными федеральными законами, указами Президента Российской Федерации, постановлениями Правительства Российской Федерации, законами и иными нормативными право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выми актами Курской области и </w:t>
      </w:r>
      <w:proofErr w:type="spellStart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Пригородненского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настоящим Положением.</w:t>
      </w:r>
    </w:p>
    <w:p w:rsidR="009F701C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DB5F85" w:rsidRPr="009F701C" w:rsidRDefault="00DB5F85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9F701C" w:rsidP="00481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Задачи и функции рабочей группы</w:t>
      </w:r>
    </w:p>
    <w:p w:rsidR="00DB5F85" w:rsidRPr="00481E8C" w:rsidRDefault="00DB5F85" w:rsidP="00481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Координация оказания имущественной поддержки субъектам МСП на территории </w:t>
      </w:r>
      <w:proofErr w:type="spellStart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Пригородненского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местного самоуправления </w:t>
      </w:r>
      <w:proofErr w:type="spellStart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Пригородненского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Оценка эффективности мероприятий, реализуемых органами местного самоуправления </w:t>
      </w:r>
      <w:proofErr w:type="spellStart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Пригородненского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оказанию имущественной поддержки субъектам МСП.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31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Выработка рекомендаций 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31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вопросам оказания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имущественной поддержки субъектам МСП на территории </w:t>
      </w:r>
      <w:proofErr w:type="spellStart"/>
      <w:r w:rsidR="00E556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Пригородненского</w:t>
      </w:r>
      <w:proofErr w:type="spellEnd"/>
      <w:r w:rsidR="00E5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 Проведение анализа состава муниципального имущества для цели выявления источников пополнения Перечней осуществляется на основе информации, полученной по результатам: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запроса сведений из реестров муниципального имущества, выписок из Единого государственного реестра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недвижимости, данных архивов, иных документов об объектах казны и имуществе, закрепленном на праве хозяйственного ведения или оперативного управления за муниципальным предприятием или учреждением, в том числе неиспользуемом, неэффективно используемом или используемом не по назначению, а также выморочном имуществе (за исключением жилых помещений и предметов, срок полезного использования которых</w:t>
      </w:r>
      <w:proofErr w:type="gramEnd"/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менее пяти лет), бесхозяйном и ином имуществе;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обследования объектов муниципального недвижимого имущества, в том числе земельных участков, на территории </w:t>
      </w:r>
      <w:proofErr w:type="spellStart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Пригородненского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местного самоуправления, уполномоченным на проведение такого обследования;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предложений субъектов МСП, заинтересованных в получении в аренду муниципального имущества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.2.5. Рассмотрение предложений, поступивших от органов исполнительной власти </w:t>
      </w:r>
      <w:proofErr w:type="spellStart"/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органов местного самоуправления, представителей общественности, субъектов МСП о дополнении Перечней.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Выработка рекомендаций и предложений в рамках оказания имущественной поддержки субъектам МСП на территории </w:t>
      </w:r>
      <w:proofErr w:type="spellStart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Пригородненского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по следующим вопросам: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формированию и дополнению Перечней, расширению состава имущества, вовлекаемого в имущественную поддержку;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замене объектов, включенных в Перечни и не востребованных субъектами МСП, на другое имущество или по их иному использованию (по результатам анализа состава имущества Перечней, количества обращений субъектов МСП, итогов торгов на право заключения договоров аренды);</w:t>
      </w:r>
    </w:p>
    <w:p w:rsidR="009F701C" w:rsidRPr="009F701C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установлению льготных условий предоставления в аренду имущества, муниципальных преференций для субъектов МСП на территории </w:t>
      </w:r>
      <w:proofErr w:type="spellStart"/>
      <w:r w:rsidR="00E556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Пригородненского</w:t>
      </w:r>
      <w:proofErr w:type="spellEnd"/>
      <w:r w:rsidR="00E5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нормативному правовому регулированию оказания имущественной поддержки субъектам МСП, в том числе упрощению порядка получения такой поддержки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;д) разработке показателей эффективности деятельности органов местного самоуправления, ответственных за реализацию имущественной поддержки субъектов МСП;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обеспечению информирования субъектов МСП об имущественной поддержке;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ж) совершенствованию порядка учета муниципального имущества, размещения и актуализации сведений о нем в информационно-телекоммуникационной сети «Интернет»;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з) включению в утвержденные программы по управлению муниципальным имуществом мероприятий,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направленных на совершенствование механизмов оказания имущественной поддержки субъектам МСП, а также использование имущественного потенциала </w:t>
      </w:r>
      <w:proofErr w:type="spellStart"/>
      <w:r w:rsidR="00E556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Пригородненского</w:t>
      </w:r>
      <w:proofErr w:type="spellEnd"/>
      <w:r w:rsidR="00E5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расширения такой поддержки.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Оказание информационного и консультационного содействия органам местного самоуправления, в том числе посредством обучающих мероприятий по оказанию имущественной поддержки субъектам МСП.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Взаимодействие с федеральными</w:t>
      </w:r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региональными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</w:t>
      </w:r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имущественной поддержки субъектам МСП.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Выдвижение и поддержка инициатив, направленных на совершенствование оказания имущественной поддержки субъектам МСП, на основе анализа сложившейся региональной и муниципальной практики.</w:t>
      </w:r>
    </w:p>
    <w:p w:rsidR="00DB5F85" w:rsidRDefault="00DB5F85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9F701C" w:rsidP="00DB5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Права рабочей группы</w:t>
      </w:r>
    </w:p>
    <w:p w:rsidR="00DB5F85" w:rsidRPr="00DB5F85" w:rsidRDefault="00DB5F85" w:rsidP="00DB5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осуществления задач, предусмотренных разделом 2 настоящего Положения, рабочая группа имеет право: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Рассматривать на своих заседаниях вопросы в соответствии с компетенцией рабочей группы, принимать соответствующие решения.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Запрашивать информацию и материалы от исполнительных органов</w:t>
      </w:r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власти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органов местного самоуправ</w:t>
      </w:r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ления, общественных объединений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вопросам, отнесенным к компетенции рабочей группы.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Привлекать к работе рабочей группы представителей заинтересованных органов исполнительной власти, органов местного самоуправления, субъектов МСП, научных, общественных и иных организаций, а также других специалистов.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Информировать о своей деятельности на официальном сайте Администрации </w:t>
      </w:r>
      <w:proofErr w:type="spellStart"/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Пригородненского</w:t>
      </w:r>
      <w:proofErr w:type="spellEnd"/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в том числе размещать сведения о предстоящих заседаниях рабочей группы</w:t>
      </w:r>
      <w:proofErr w:type="gramStart"/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r w:rsidR="00BC6C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Выдвигать и поддерживать инициативы, направленные на усовершенствование механизмов оказания имущественной поддержки субъектам малого и среднего предпринимательства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Давать рекомендации органам местного самоуправления </w:t>
      </w:r>
      <w:proofErr w:type="spellStart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Пригородненского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вопросам, отнесенным к компетенции рабочей группы.</w:t>
      </w:r>
    </w:p>
    <w:p w:rsidR="00BC6C3F" w:rsidRDefault="00BC6C3F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9F701C" w:rsidP="00BC6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Порядок деятельности рабочей группы</w:t>
      </w:r>
    </w:p>
    <w:p w:rsidR="00BC6C3F" w:rsidRPr="00BC6C3F" w:rsidRDefault="00BC6C3F" w:rsidP="00BC6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Рабочая группа состоит из председателя рабочей группы, заместителя председателя рабочей группы, секретаря рабочей группы, членов рабочей</w:t>
      </w:r>
      <w:proofErr w:type="gramStart"/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6C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 заседаниях рабочей группы могут принимать участие приглашенные заинтересованные лица, в том числе представители субъектов МСП.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Заседания рабочей группы проводятся в очной или очно-заочной (в том числе посредством видео-конференц-связи) форме по мере необходимос</w:t>
      </w:r>
      <w:r w:rsidR="00BC6C3F">
        <w:rPr>
          <w:rFonts w:ascii="Times New Roman" w:eastAsia="Times New Roman" w:hAnsi="Times New Roman" w:cs="Times New Roman"/>
          <w:sz w:val="24"/>
          <w:szCs w:val="24"/>
          <w:lang w:eastAsia="ru-RU"/>
        </w:rPr>
        <w:t>ти, но не реже 1 раза в  полугодие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</w:t>
      </w:r>
      <w:r w:rsidR="00BC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 дней до даты проведения заседания в письменном виде.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Председатель рабочей группы: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-организует деятельность рабочей группы;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-принимает решение о времени и месте проведения заседания рабочей группы</w:t>
      </w:r>
      <w:r w:rsidR="00BC6C3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-утверждает повестку дня заседания рабочей группы и порядок ее работы;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-ведет заседания рабочей группы;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-определяет порядок рассмотрения вопросов на заседании рабочей группы;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-принимает решение по оперативным вопросам деятельности рабочей группы, которые возникают в ходе ее работы;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-подписывает протоколы заседаний рабочей группы.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Секретарь рабочей группы: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-осуществляет организационные мероприятия, связанные с подготовкой заседания рабочей группы;</w:t>
      </w:r>
    </w:p>
    <w:p w:rsidR="009F701C" w:rsidRPr="009F701C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-доводит до сведения членов рабочей группы повестку дня заседания 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группы;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-информирует членов рабочей группы о времени и месте проведения заседаний;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-оформляет протоколы заседаний рабочей группы;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-ведет делопроизводство рабочей группы;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-организует подготовку материалов к заседаниям рабочей группы, а также проектов ее решений.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4.8. Члены рабочей группы: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-вносят предложения по повестке дня заседания рабочей группы;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-участвуют в заседаниях рабочей группы и обсуждении рассматриваемых на них вопросах;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-участвуют в подготовке и принятии решений рабочей группы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;-представляют секретарю рабочей группы материалы по вопросам, подлежащим рассмотрению на заседании рабочей группы.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 Заседание рабочей группы считается правомочным, если на нем присутствует не </w:t>
      </w:r>
      <w:r w:rsidR="00BC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менее 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2/3от общего числа членов рабочей группы.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При отсутствии кворума рабочей группы созывается повторное заседание рабочей группы.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Члены рабочей груп</w:t>
      </w:r>
      <w:r w:rsidR="00BC6C3F">
        <w:rPr>
          <w:rFonts w:ascii="Times New Roman" w:eastAsia="Times New Roman" w:hAnsi="Times New Roman" w:cs="Times New Roman"/>
          <w:sz w:val="24"/>
          <w:szCs w:val="24"/>
          <w:lang w:eastAsia="ru-RU"/>
        </w:rPr>
        <w:t>пы участвуют в ее заседаниях с правом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4.13. 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При равном количестве голосов при голосовании решающим является голос председателя рабочей группы.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4.14. По решению председателя рабочей группы заседание может быть проведено в заочной форме. 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группы, при этом представляют мотивированную позицию по вопросам, вынесенным на заочное голосование, до срока, указанного в решении о проведении заседания в заочной форме.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4.15. При проведении заочного голосования решение принимается большинством голосов от общего числа</w:t>
      </w:r>
      <w:r w:rsidR="00E5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членов, участвующих в голосовании. При этом число членов, участвующих в заочном голосовании, должно быть не менее 2/3 от общего числа членов рабочей группы. В случае, равенства голосов решающим является голос руководителя рабочей группы, при его отсутствии </w:t>
      </w:r>
      <w:proofErr w:type="gramStart"/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—з</w:t>
      </w:r>
      <w:proofErr w:type="gramEnd"/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аместителя руководителя рабочей группы.</w:t>
      </w:r>
    </w:p>
    <w:p w:rsidR="00E556A5" w:rsidRDefault="009F701C" w:rsidP="00481E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4.16. Решения Рабочей группы носят рекомендательный характер для органов местного самоуправления </w:t>
      </w:r>
      <w:proofErr w:type="spellStart"/>
      <w:r w:rsidR="00E556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Пригородненского</w:t>
      </w:r>
      <w:proofErr w:type="spellEnd"/>
      <w:r w:rsidR="00E5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6A5" w:rsidRDefault="009F701C" w:rsidP="00481E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4.17. Протокол заседания рабочей группы оформляется секретарем Рабочей группы в течение</w:t>
      </w:r>
      <w:r w:rsidR="00BC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</w:t>
      </w:r>
      <w:proofErr w:type="gramStart"/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проведения</w:t>
      </w:r>
      <w:proofErr w:type="gramEnd"/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 рабочей группы, подписывается председателем рабочей группы.</w:t>
      </w:r>
    </w:p>
    <w:p w:rsidR="00E556A5" w:rsidRDefault="009F701C" w:rsidP="00481E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4.18. В протоколе заседания рабочей группы указываются:</w:t>
      </w:r>
    </w:p>
    <w:p w:rsidR="00E556A5" w:rsidRDefault="009F701C" w:rsidP="00481E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-дата, время и место проведения заседания рабочей группы;</w:t>
      </w:r>
    </w:p>
    <w:p w:rsidR="00E556A5" w:rsidRDefault="009F701C" w:rsidP="00481E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-номер протокола;</w:t>
      </w:r>
    </w:p>
    <w:p w:rsidR="00E556A5" w:rsidRDefault="009F701C" w:rsidP="00481E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E556A5" w:rsidRDefault="009F701C" w:rsidP="00481E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-принятое решение по каждому вопросу, рассмотренному на заседании рабочей группы;</w:t>
      </w:r>
    </w:p>
    <w:p w:rsidR="00E556A5" w:rsidRDefault="009F701C" w:rsidP="00481E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-итоги голосования по каждому вопросу, рассмотренному на заседании рабочей группы.</w:t>
      </w:r>
    </w:p>
    <w:p w:rsidR="00E556A5" w:rsidRDefault="009F701C" w:rsidP="00481E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4.19. К протоколу заседания рабочей группы должны быть приложены материалы, представленные на рассмотрение рабочей группы.</w:t>
      </w:r>
    </w:p>
    <w:p w:rsidR="00E556A5" w:rsidRPr="00BC6C3F" w:rsidRDefault="009F701C" w:rsidP="00BC6C3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Организационно-техническое обеспечение деятельности рабочей группы</w:t>
      </w:r>
    </w:p>
    <w:p w:rsidR="00E556A5" w:rsidRDefault="009F701C" w:rsidP="00481E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Организационно </w:t>
      </w:r>
      <w:proofErr w:type="gramStart"/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-т</w:t>
      </w:r>
      <w:proofErr w:type="gramEnd"/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ехническое обеспечение деятельности рабочей группы осуществляет администрация </w:t>
      </w:r>
      <w:proofErr w:type="spellStart"/>
      <w:r w:rsidR="00E556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Пригородненского</w:t>
      </w:r>
      <w:proofErr w:type="spellEnd"/>
      <w:r w:rsidR="00E5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6A5" w:rsidRPr="00BC6C3F" w:rsidRDefault="009F701C" w:rsidP="00BC6C3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Заключительные положения</w:t>
      </w:r>
    </w:p>
    <w:p w:rsidR="009F701C" w:rsidRPr="009F701C" w:rsidRDefault="009F701C" w:rsidP="00481E8C">
      <w:pPr>
        <w:jc w:val="both"/>
        <w:rPr>
          <w:rFonts w:ascii="Times New Roman" w:hAnsi="Times New Roman" w:cs="Times New Roman"/>
          <w:sz w:val="24"/>
          <w:szCs w:val="24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Рабочая группа действует на постоянной основе, </w:t>
      </w:r>
      <w:r w:rsidR="00BC6C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согласно приложению N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 настоящем</w:t>
      </w:r>
      <w:r w:rsidR="00BC6C3F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постановлению</w:t>
      </w:r>
      <w:proofErr w:type="gramStart"/>
      <w:r w:rsidR="00BC6C3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9F701C" w:rsidRPr="009F701C" w:rsidRDefault="009F701C" w:rsidP="00481E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01C" w:rsidRPr="009F701C" w:rsidRDefault="009F701C" w:rsidP="00481E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01C" w:rsidRPr="009F701C" w:rsidRDefault="009F701C" w:rsidP="00481E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01C" w:rsidRPr="009F701C" w:rsidRDefault="009F701C">
      <w:pPr>
        <w:rPr>
          <w:rFonts w:ascii="Times New Roman" w:hAnsi="Times New Roman" w:cs="Times New Roman"/>
          <w:sz w:val="24"/>
          <w:szCs w:val="24"/>
        </w:rPr>
      </w:pPr>
    </w:p>
    <w:p w:rsidR="009F701C" w:rsidRPr="009F701C" w:rsidRDefault="009F701C">
      <w:pPr>
        <w:rPr>
          <w:rFonts w:ascii="Times New Roman" w:hAnsi="Times New Roman" w:cs="Times New Roman"/>
          <w:sz w:val="24"/>
          <w:szCs w:val="24"/>
        </w:rPr>
      </w:pPr>
    </w:p>
    <w:p w:rsidR="009F701C" w:rsidRPr="009F701C" w:rsidRDefault="009F701C">
      <w:pPr>
        <w:rPr>
          <w:rFonts w:ascii="Times New Roman" w:hAnsi="Times New Roman" w:cs="Times New Roman"/>
          <w:sz w:val="24"/>
          <w:szCs w:val="24"/>
        </w:rPr>
      </w:pPr>
    </w:p>
    <w:p w:rsidR="009F701C" w:rsidRPr="009F701C" w:rsidRDefault="009F701C">
      <w:pPr>
        <w:rPr>
          <w:rFonts w:ascii="Times New Roman" w:hAnsi="Times New Roman" w:cs="Times New Roman"/>
          <w:sz w:val="24"/>
          <w:szCs w:val="24"/>
        </w:rPr>
      </w:pPr>
    </w:p>
    <w:p w:rsidR="009F701C" w:rsidRPr="009F701C" w:rsidRDefault="009F701C">
      <w:pPr>
        <w:rPr>
          <w:rFonts w:ascii="Times New Roman" w:hAnsi="Times New Roman" w:cs="Times New Roman"/>
          <w:sz w:val="24"/>
          <w:szCs w:val="24"/>
        </w:rPr>
      </w:pPr>
    </w:p>
    <w:p w:rsidR="009F701C" w:rsidRPr="009F701C" w:rsidRDefault="009F701C">
      <w:pPr>
        <w:rPr>
          <w:rFonts w:ascii="Times New Roman" w:hAnsi="Times New Roman" w:cs="Times New Roman"/>
          <w:sz w:val="24"/>
          <w:szCs w:val="24"/>
        </w:rPr>
      </w:pPr>
    </w:p>
    <w:p w:rsidR="009F701C" w:rsidRPr="009F701C" w:rsidRDefault="009F701C">
      <w:pPr>
        <w:rPr>
          <w:rFonts w:ascii="Times New Roman" w:hAnsi="Times New Roman" w:cs="Times New Roman"/>
          <w:sz w:val="24"/>
          <w:szCs w:val="24"/>
        </w:rPr>
      </w:pPr>
    </w:p>
    <w:p w:rsidR="009F701C" w:rsidRPr="009F701C" w:rsidRDefault="009F701C" w:rsidP="009F7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9F701C" w:rsidRPr="009F7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F33"/>
    <w:rsid w:val="003158DC"/>
    <w:rsid w:val="00481E8C"/>
    <w:rsid w:val="00706F33"/>
    <w:rsid w:val="009F701C"/>
    <w:rsid w:val="00B16542"/>
    <w:rsid w:val="00BC6C3F"/>
    <w:rsid w:val="00D31FB5"/>
    <w:rsid w:val="00DB5F85"/>
    <w:rsid w:val="00E556A5"/>
    <w:rsid w:val="00EB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6F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5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AE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B5A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6F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5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AE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B5A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0989CE85C785C101942EA0A0CE67101749E3B44B6EA100F35273DCcD35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2266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2020-09-04T07:06:00Z</cp:lastPrinted>
  <dcterms:created xsi:type="dcterms:W3CDTF">2020-09-03T06:39:00Z</dcterms:created>
  <dcterms:modified xsi:type="dcterms:W3CDTF">2020-09-04T07:07:00Z</dcterms:modified>
</cp:coreProperties>
</file>