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455" w:rsidRDefault="00887455" w:rsidP="00887455">
      <w:pPr>
        <w:spacing w:after="0" w:line="240" w:lineRule="auto"/>
        <w:jc w:val="center"/>
        <w:rPr>
          <w:b/>
          <w:bCs/>
        </w:rPr>
      </w:pPr>
      <w:r>
        <w:rPr>
          <w:b/>
          <w:noProof/>
          <w:sz w:val="18"/>
        </w:rPr>
        <w:drawing>
          <wp:inline distT="0" distB="0" distL="0" distR="0">
            <wp:extent cx="561975" cy="73342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7455" w:rsidRDefault="00887455" w:rsidP="00887455">
      <w:pPr>
        <w:pStyle w:val="a3"/>
        <w:tabs>
          <w:tab w:val="left" w:pos="6545"/>
        </w:tabs>
      </w:pPr>
    </w:p>
    <w:p w:rsidR="00887455" w:rsidRPr="00416312" w:rsidRDefault="00887455" w:rsidP="00416312">
      <w:pPr>
        <w:pStyle w:val="a3"/>
        <w:tabs>
          <w:tab w:val="left" w:pos="6545"/>
        </w:tabs>
        <w:rPr>
          <w:rFonts w:ascii="Arial" w:hAnsi="Arial" w:cs="Arial"/>
          <w:b/>
          <w:bCs/>
          <w:caps/>
          <w:szCs w:val="32"/>
        </w:rPr>
      </w:pPr>
      <w:r w:rsidRPr="00416312">
        <w:rPr>
          <w:rFonts w:ascii="Arial" w:hAnsi="Arial" w:cs="Arial"/>
          <w:b/>
          <w:bCs/>
          <w:caps/>
          <w:szCs w:val="32"/>
        </w:rPr>
        <w:t>Льговский Городской Совет депутатов</w:t>
      </w:r>
    </w:p>
    <w:p w:rsidR="00887455" w:rsidRPr="00416312" w:rsidRDefault="00887455" w:rsidP="00416312">
      <w:pPr>
        <w:pStyle w:val="a3"/>
        <w:tabs>
          <w:tab w:val="left" w:pos="6545"/>
        </w:tabs>
        <w:rPr>
          <w:rFonts w:ascii="Arial" w:hAnsi="Arial" w:cs="Arial"/>
          <w:b/>
          <w:bCs/>
          <w:sz w:val="42"/>
        </w:rPr>
      </w:pPr>
    </w:p>
    <w:p w:rsidR="00887455" w:rsidRPr="00416312" w:rsidRDefault="00887455" w:rsidP="00416312">
      <w:pPr>
        <w:pStyle w:val="1"/>
        <w:tabs>
          <w:tab w:val="left" w:pos="6545"/>
        </w:tabs>
        <w:rPr>
          <w:rFonts w:ascii="Arial" w:hAnsi="Arial" w:cs="Arial"/>
          <w:b/>
          <w:bCs/>
          <w:sz w:val="32"/>
          <w:szCs w:val="32"/>
        </w:rPr>
      </w:pPr>
      <w:proofErr w:type="gramStart"/>
      <w:r w:rsidRPr="00416312">
        <w:rPr>
          <w:rFonts w:ascii="Arial" w:hAnsi="Arial" w:cs="Arial"/>
          <w:b/>
          <w:bCs/>
          <w:sz w:val="32"/>
          <w:szCs w:val="32"/>
        </w:rPr>
        <w:t>Р</w:t>
      </w:r>
      <w:proofErr w:type="gramEnd"/>
      <w:r w:rsidRPr="00416312">
        <w:rPr>
          <w:rFonts w:ascii="Arial" w:hAnsi="Arial" w:cs="Arial"/>
          <w:b/>
          <w:bCs/>
          <w:sz w:val="32"/>
          <w:szCs w:val="32"/>
        </w:rPr>
        <w:t xml:space="preserve"> Е Ш Е Н И Е</w:t>
      </w:r>
    </w:p>
    <w:p w:rsidR="00887455" w:rsidRPr="00416312" w:rsidRDefault="00887455" w:rsidP="00416312">
      <w:pPr>
        <w:pStyle w:val="a5"/>
        <w:jc w:val="center"/>
        <w:rPr>
          <w:rFonts w:ascii="Arial" w:eastAsia="Times New Roman" w:hAnsi="Arial" w:cs="Arial"/>
          <w:b/>
          <w:sz w:val="32"/>
          <w:szCs w:val="32"/>
          <w:u w:val="single"/>
        </w:rPr>
      </w:pPr>
    </w:p>
    <w:p w:rsidR="00887455" w:rsidRPr="00416312" w:rsidRDefault="00CA1A94" w:rsidP="00DC36F0">
      <w:pPr>
        <w:pStyle w:val="a5"/>
        <w:jc w:val="center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>о</w:t>
      </w:r>
      <w:r w:rsidR="00887455" w:rsidRPr="00416312">
        <w:rPr>
          <w:rFonts w:ascii="Arial" w:eastAsia="Times New Roman" w:hAnsi="Arial" w:cs="Arial"/>
          <w:b/>
          <w:sz w:val="32"/>
          <w:szCs w:val="32"/>
        </w:rPr>
        <w:t>т 26.02.2016 №</w:t>
      </w:r>
      <w:r w:rsidR="00DC36F0">
        <w:rPr>
          <w:rFonts w:ascii="Arial" w:eastAsia="Times New Roman" w:hAnsi="Arial" w:cs="Arial"/>
          <w:b/>
          <w:sz w:val="32"/>
          <w:szCs w:val="32"/>
        </w:rPr>
        <w:t>7</w:t>
      </w:r>
    </w:p>
    <w:p w:rsidR="00887455" w:rsidRPr="00416312" w:rsidRDefault="00887455" w:rsidP="00416312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887455" w:rsidRPr="00416312" w:rsidRDefault="00887455" w:rsidP="00416312">
      <w:pPr>
        <w:pStyle w:val="a5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416312">
        <w:rPr>
          <w:rFonts w:ascii="Arial" w:eastAsia="Times New Roman" w:hAnsi="Arial" w:cs="Arial"/>
          <w:b/>
          <w:sz w:val="32"/>
          <w:szCs w:val="32"/>
        </w:rPr>
        <w:t>Об отчёте о деятельности Межмуниципального отдела</w:t>
      </w:r>
    </w:p>
    <w:p w:rsidR="00887455" w:rsidRPr="00416312" w:rsidRDefault="00887455" w:rsidP="00416312">
      <w:pPr>
        <w:pStyle w:val="a5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416312">
        <w:rPr>
          <w:rFonts w:ascii="Arial" w:eastAsia="Times New Roman" w:hAnsi="Arial" w:cs="Arial"/>
          <w:b/>
          <w:sz w:val="32"/>
          <w:szCs w:val="32"/>
        </w:rPr>
        <w:t>Министерства внутренних дел Российской Федерации</w:t>
      </w:r>
    </w:p>
    <w:p w:rsidR="00887455" w:rsidRPr="00416312" w:rsidRDefault="00887455" w:rsidP="00416312">
      <w:pPr>
        <w:pStyle w:val="a5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416312">
        <w:rPr>
          <w:rFonts w:ascii="Arial" w:eastAsia="Times New Roman" w:hAnsi="Arial" w:cs="Arial"/>
          <w:b/>
          <w:sz w:val="32"/>
          <w:szCs w:val="32"/>
        </w:rPr>
        <w:t>«Льговский» о деятельности МО МВД России «Льговский» за 2015 год</w:t>
      </w:r>
    </w:p>
    <w:p w:rsidR="00887455" w:rsidRPr="00416312" w:rsidRDefault="00887455" w:rsidP="00887455">
      <w:pPr>
        <w:pStyle w:val="a5"/>
        <w:rPr>
          <w:rFonts w:ascii="Arial" w:hAnsi="Arial" w:cs="Arial"/>
          <w:sz w:val="24"/>
          <w:szCs w:val="24"/>
        </w:rPr>
      </w:pPr>
    </w:p>
    <w:p w:rsidR="00887455" w:rsidRPr="00416312" w:rsidRDefault="00887455" w:rsidP="00887455">
      <w:pPr>
        <w:pStyle w:val="a5"/>
        <w:rPr>
          <w:rFonts w:ascii="Arial" w:eastAsia="Times New Roman" w:hAnsi="Arial" w:cs="Arial"/>
          <w:sz w:val="24"/>
          <w:szCs w:val="24"/>
        </w:rPr>
      </w:pPr>
    </w:p>
    <w:p w:rsidR="00887455" w:rsidRPr="00416312" w:rsidRDefault="00887455" w:rsidP="00887455">
      <w:pPr>
        <w:pStyle w:val="a5"/>
        <w:jc w:val="both"/>
        <w:rPr>
          <w:rFonts w:ascii="Arial" w:eastAsia="Times New Roman" w:hAnsi="Arial" w:cs="Arial"/>
          <w:b/>
          <w:sz w:val="24"/>
          <w:szCs w:val="24"/>
        </w:rPr>
      </w:pPr>
      <w:r w:rsidRPr="00416312">
        <w:rPr>
          <w:rFonts w:ascii="Arial" w:eastAsia="Times New Roman" w:hAnsi="Arial" w:cs="Arial"/>
          <w:sz w:val="24"/>
          <w:szCs w:val="24"/>
        </w:rPr>
        <w:tab/>
      </w:r>
      <w:proofErr w:type="gramStart"/>
      <w:r w:rsidRPr="00416312">
        <w:rPr>
          <w:rFonts w:ascii="Arial" w:eastAsia="Times New Roman" w:hAnsi="Arial" w:cs="Arial"/>
          <w:sz w:val="24"/>
          <w:szCs w:val="24"/>
        </w:rPr>
        <w:t>Заслушав представленный отчёт о деятельности Межмуниципального отдела Министерства внутренних дел Российской Федерации «Льговский» «</w:t>
      </w:r>
      <w:r w:rsidRPr="00416312">
        <w:rPr>
          <w:rFonts w:ascii="Arial" w:hAnsi="Arial" w:cs="Arial"/>
          <w:sz w:val="24"/>
          <w:szCs w:val="30"/>
        </w:rPr>
        <w:t>О результатах оперативно-служебной деятельности МО МВД России «Льговский» за 12 месяцев 2015 года»</w:t>
      </w:r>
      <w:r w:rsidRPr="00416312">
        <w:rPr>
          <w:rFonts w:ascii="Arial" w:eastAsia="Times New Roman" w:hAnsi="Arial" w:cs="Arial"/>
          <w:sz w:val="24"/>
          <w:szCs w:val="24"/>
        </w:rPr>
        <w:t xml:space="preserve">, </w:t>
      </w:r>
      <w:r w:rsidRPr="00416312">
        <w:rPr>
          <w:rFonts w:ascii="Arial" w:eastAsia="Times New Roman" w:hAnsi="Arial" w:cs="Arial"/>
          <w:sz w:val="24"/>
          <w:szCs w:val="28"/>
        </w:rPr>
        <w:t>в соответствии с приказом МВД РФ от 30.08.2011 № 975 «Об организации и проведении отчетов должностных лиц территориальных органов МВД России»</w:t>
      </w:r>
      <w:r w:rsidRPr="00416312">
        <w:rPr>
          <w:rFonts w:ascii="Arial" w:eastAsia="Times New Roman" w:hAnsi="Arial" w:cs="Arial"/>
          <w:sz w:val="24"/>
          <w:szCs w:val="24"/>
        </w:rPr>
        <w:t>, Регламентом Льговского Городского Совета депутатов,</w:t>
      </w:r>
      <w:r w:rsidRPr="00416312">
        <w:rPr>
          <w:rFonts w:ascii="Arial" w:hAnsi="Arial" w:cs="Arial"/>
          <w:sz w:val="24"/>
          <w:szCs w:val="24"/>
        </w:rPr>
        <w:t xml:space="preserve"> </w:t>
      </w:r>
      <w:r w:rsidRPr="00416312">
        <w:rPr>
          <w:rFonts w:ascii="Arial" w:eastAsia="Times New Roman" w:hAnsi="Arial" w:cs="Arial"/>
          <w:b/>
          <w:sz w:val="24"/>
          <w:szCs w:val="24"/>
        </w:rPr>
        <w:t>Льговский Городской Совет депутатов РЕШИЛ:</w:t>
      </w:r>
      <w:proofErr w:type="gramEnd"/>
    </w:p>
    <w:p w:rsidR="00887455" w:rsidRPr="00416312" w:rsidRDefault="00887455" w:rsidP="00887455">
      <w:pPr>
        <w:pStyle w:val="a5"/>
        <w:jc w:val="both"/>
        <w:rPr>
          <w:rFonts w:ascii="Arial" w:eastAsia="Times New Roman" w:hAnsi="Arial" w:cs="Arial"/>
          <w:sz w:val="24"/>
          <w:szCs w:val="24"/>
        </w:rPr>
      </w:pPr>
    </w:p>
    <w:p w:rsidR="00887455" w:rsidRPr="00416312" w:rsidRDefault="00887455" w:rsidP="00887455">
      <w:pPr>
        <w:pStyle w:val="a6"/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 w:rsidRPr="00416312">
        <w:rPr>
          <w:rFonts w:ascii="Arial" w:hAnsi="Arial" w:cs="Arial"/>
          <w:sz w:val="24"/>
          <w:szCs w:val="24"/>
        </w:rPr>
        <w:t xml:space="preserve">Принять к сведению </w:t>
      </w:r>
      <w:r w:rsidRPr="00416312">
        <w:rPr>
          <w:rFonts w:ascii="Arial" w:eastAsia="Times New Roman" w:hAnsi="Arial" w:cs="Arial"/>
          <w:sz w:val="24"/>
          <w:szCs w:val="24"/>
        </w:rPr>
        <w:t>отчет о деятельности Межмуниципального отдела Министерства внутренних дел Российской Федерации «Льговский»</w:t>
      </w:r>
      <w:r w:rsidRPr="00416312">
        <w:rPr>
          <w:rFonts w:ascii="Arial" w:hAnsi="Arial" w:cs="Arial"/>
          <w:sz w:val="24"/>
          <w:szCs w:val="24"/>
        </w:rPr>
        <w:t xml:space="preserve"> </w:t>
      </w:r>
      <w:r w:rsidRPr="00416312">
        <w:rPr>
          <w:rFonts w:ascii="Arial" w:eastAsia="Times New Roman" w:hAnsi="Arial" w:cs="Arial"/>
          <w:sz w:val="24"/>
          <w:szCs w:val="24"/>
        </w:rPr>
        <w:t>«</w:t>
      </w:r>
      <w:r w:rsidRPr="00416312">
        <w:rPr>
          <w:rFonts w:ascii="Arial" w:hAnsi="Arial" w:cs="Arial"/>
          <w:sz w:val="24"/>
          <w:szCs w:val="30"/>
        </w:rPr>
        <w:t xml:space="preserve">О результатах оперативно-служебной деятельности МО МВД России «Льговский» за 12 месяцев 2015 года» </w:t>
      </w:r>
      <w:r w:rsidRPr="00416312">
        <w:rPr>
          <w:rFonts w:ascii="Arial" w:hAnsi="Arial" w:cs="Arial"/>
          <w:sz w:val="24"/>
          <w:szCs w:val="24"/>
        </w:rPr>
        <w:t>в соответствии с Приложением.</w:t>
      </w:r>
    </w:p>
    <w:p w:rsidR="00887455" w:rsidRPr="00416312" w:rsidRDefault="00887455" w:rsidP="00887455">
      <w:pPr>
        <w:pStyle w:val="a6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887455" w:rsidRPr="00416312" w:rsidRDefault="00887455" w:rsidP="00887455">
      <w:pPr>
        <w:pStyle w:val="a6"/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 w:rsidRPr="00416312">
        <w:rPr>
          <w:rFonts w:ascii="Arial" w:hAnsi="Arial" w:cs="Arial"/>
          <w:sz w:val="24"/>
          <w:szCs w:val="24"/>
        </w:rPr>
        <w:t>Решение вступает в силу со дня его принятия и подлежит официальному опубликованию.</w:t>
      </w:r>
    </w:p>
    <w:p w:rsidR="00887455" w:rsidRPr="00416312" w:rsidRDefault="00887455" w:rsidP="00887455">
      <w:pPr>
        <w:pStyle w:val="a6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887455" w:rsidRPr="00416312" w:rsidRDefault="00887455" w:rsidP="00887455">
      <w:pPr>
        <w:pStyle w:val="a5"/>
        <w:jc w:val="both"/>
        <w:rPr>
          <w:rFonts w:ascii="Arial" w:eastAsia="Times New Roman" w:hAnsi="Arial" w:cs="Arial"/>
          <w:sz w:val="24"/>
          <w:szCs w:val="24"/>
        </w:rPr>
      </w:pPr>
    </w:p>
    <w:p w:rsidR="00887455" w:rsidRPr="00416312" w:rsidRDefault="00887455" w:rsidP="00887455">
      <w:pPr>
        <w:pStyle w:val="a5"/>
        <w:rPr>
          <w:rFonts w:ascii="Arial" w:eastAsia="Times New Roman" w:hAnsi="Arial" w:cs="Arial"/>
          <w:sz w:val="24"/>
          <w:szCs w:val="24"/>
        </w:rPr>
      </w:pPr>
    </w:p>
    <w:p w:rsidR="00887455" w:rsidRPr="00416312" w:rsidRDefault="00887455" w:rsidP="00887455">
      <w:pPr>
        <w:pStyle w:val="a5"/>
        <w:rPr>
          <w:rFonts w:ascii="Arial" w:eastAsia="Times New Roman" w:hAnsi="Arial" w:cs="Arial"/>
          <w:sz w:val="24"/>
          <w:szCs w:val="24"/>
        </w:rPr>
      </w:pPr>
    </w:p>
    <w:tbl>
      <w:tblPr>
        <w:tblW w:w="10460" w:type="dxa"/>
        <w:tblInd w:w="81" w:type="dxa"/>
        <w:tblLook w:val="04A0"/>
      </w:tblPr>
      <w:tblGrid>
        <w:gridCol w:w="4138"/>
        <w:gridCol w:w="3153"/>
        <w:gridCol w:w="3169"/>
      </w:tblGrid>
      <w:tr w:rsidR="00887455" w:rsidRPr="00416312" w:rsidTr="00887455">
        <w:tc>
          <w:tcPr>
            <w:tcW w:w="4138" w:type="dxa"/>
          </w:tcPr>
          <w:p w:rsidR="00887455" w:rsidRPr="00416312" w:rsidRDefault="00887455" w:rsidP="0041631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16312">
              <w:rPr>
                <w:rFonts w:ascii="Arial" w:hAnsi="Arial" w:cs="Arial"/>
                <w:b/>
                <w:sz w:val="24"/>
                <w:szCs w:val="24"/>
              </w:rPr>
              <w:t xml:space="preserve"> И.О.Главы города Льгова    Курской области</w:t>
            </w:r>
          </w:p>
        </w:tc>
        <w:tc>
          <w:tcPr>
            <w:tcW w:w="3153" w:type="dxa"/>
          </w:tcPr>
          <w:p w:rsidR="00887455" w:rsidRPr="00416312" w:rsidRDefault="00887455" w:rsidP="00A357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6312">
              <w:rPr>
                <w:rFonts w:ascii="Arial" w:hAnsi="Arial" w:cs="Arial"/>
                <w:sz w:val="24"/>
                <w:szCs w:val="24"/>
              </w:rPr>
              <w:t xml:space="preserve">                                </w:t>
            </w:r>
          </w:p>
        </w:tc>
        <w:tc>
          <w:tcPr>
            <w:tcW w:w="3169" w:type="dxa"/>
          </w:tcPr>
          <w:p w:rsidR="00887455" w:rsidRPr="00416312" w:rsidRDefault="00887455" w:rsidP="00A3574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16312">
              <w:rPr>
                <w:rFonts w:ascii="Arial" w:hAnsi="Arial" w:cs="Arial"/>
                <w:b/>
                <w:sz w:val="24"/>
                <w:szCs w:val="24"/>
              </w:rPr>
              <w:t>Н.Н.Дугин</w:t>
            </w:r>
          </w:p>
        </w:tc>
      </w:tr>
    </w:tbl>
    <w:p w:rsidR="00887455" w:rsidRPr="00416312" w:rsidRDefault="00887455" w:rsidP="00887455">
      <w:pPr>
        <w:pStyle w:val="a5"/>
        <w:rPr>
          <w:rFonts w:ascii="Arial" w:hAnsi="Arial" w:cs="Arial"/>
          <w:b/>
          <w:sz w:val="24"/>
          <w:szCs w:val="24"/>
        </w:rPr>
      </w:pPr>
    </w:p>
    <w:p w:rsidR="00887455" w:rsidRPr="00416312" w:rsidRDefault="00887455" w:rsidP="00887455">
      <w:pPr>
        <w:pStyle w:val="a5"/>
        <w:rPr>
          <w:rFonts w:ascii="Arial" w:hAnsi="Arial" w:cs="Arial"/>
          <w:b/>
          <w:sz w:val="24"/>
          <w:szCs w:val="24"/>
        </w:rPr>
      </w:pPr>
    </w:p>
    <w:p w:rsidR="00887455" w:rsidRPr="00416312" w:rsidRDefault="00887455" w:rsidP="00887455">
      <w:pPr>
        <w:pStyle w:val="a5"/>
        <w:rPr>
          <w:rFonts w:ascii="Arial" w:eastAsia="Times New Roman" w:hAnsi="Arial" w:cs="Arial"/>
          <w:b/>
          <w:sz w:val="24"/>
          <w:szCs w:val="24"/>
        </w:rPr>
      </w:pPr>
    </w:p>
    <w:p w:rsidR="00887455" w:rsidRPr="00416312" w:rsidRDefault="00887455" w:rsidP="00887455">
      <w:pPr>
        <w:pStyle w:val="a5"/>
        <w:rPr>
          <w:rFonts w:ascii="Arial" w:eastAsia="Times New Roman" w:hAnsi="Arial" w:cs="Arial"/>
          <w:sz w:val="24"/>
          <w:szCs w:val="24"/>
        </w:rPr>
      </w:pPr>
    </w:p>
    <w:p w:rsidR="00887455" w:rsidRPr="00416312" w:rsidRDefault="00887455" w:rsidP="00887455">
      <w:pPr>
        <w:pStyle w:val="a5"/>
        <w:rPr>
          <w:rFonts w:ascii="Arial" w:eastAsia="Times New Roman" w:hAnsi="Arial" w:cs="Arial"/>
          <w:sz w:val="24"/>
          <w:szCs w:val="24"/>
        </w:rPr>
      </w:pPr>
    </w:p>
    <w:p w:rsidR="00887455" w:rsidRDefault="00887455" w:rsidP="00887455">
      <w:pPr>
        <w:rPr>
          <w:rFonts w:ascii="Arial" w:hAnsi="Arial" w:cs="Arial"/>
        </w:rPr>
      </w:pPr>
    </w:p>
    <w:p w:rsidR="00CA1A94" w:rsidRPr="00416312" w:rsidRDefault="00CA1A94" w:rsidP="00887455">
      <w:pPr>
        <w:rPr>
          <w:rFonts w:ascii="Arial" w:hAnsi="Arial" w:cs="Arial"/>
        </w:rPr>
      </w:pPr>
    </w:p>
    <w:p w:rsidR="00887455" w:rsidRPr="00416312" w:rsidRDefault="00887455" w:rsidP="00887455">
      <w:pPr>
        <w:rPr>
          <w:rFonts w:ascii="Arial" w:hAnsi="Arial" w:cs="Arial"/>
        </w:rPr>
      </w:pPr>
    </w:p>
    <w:p w:rsidR="00887455" w:rsidRPr="00416312" w:rsidRDefault="00887455" w:rsidP="00887455">
      <w:pPr>
        <w:autoSpaceDE w:val="0"/>
        <w:autoSpaceDN w:val="0"/>
        <w:adjustRightInd w:val="0"/>
        <w:spacing w:after="0"/>
        <w:ind w:firstLine="540"/>
        <w:jc w:val="right"/>
        <w:rPr>
          <w:rFonts w:ascii="Arial" w:hAnsi="Arial" w:cs="Arial"/>
          <w:b/>
          <w:sz w:val="24"/>
          <w:szCs w:val="24"/>
        </w:rPr>
      </w:pPr>
      <w:r w:rsidRPr="00416312">
        <w:rPr>
          <w:rFonts w:ascii="Arial" w:hAnsi="Arial" w:cs="Arial"/>
          <w:b/>
          <w:sz w:val="24"/>
          <w:szCs w:val="24"/>
        </w:rPr>
        <w:lastRenderedPageBreak/>
        <w:t xml:space="preserve">Приложение </w:t>
      </w:r>
    </w:p>
    <w:p w:rsidR="00887455" w:rsidRPr="00416312" w:rsidRDefault="00887455" w:rsidP="00887455">
      <w:pPr>
        <w:autoSpaceDE w:val="0"/>
        <w:autoSpaceDN w:val="0"/>
        <w:adjustRightInd w:val="0"/>
        <w:spacing w:after="0"/>
        <w:ind w:firstLine="540"/>
        <w:jc w:val="right"/>
        <w:rPr>
          <w:rFonts w:ascii="Arial" w:hAnsi="Arial" w:cs="Arial"/>
          <w:b/>
          <w:sz w:val="24"/>
          <w:szCs w:val="24"/>
        </w:rPr>
      </w:pPr>
      <w:r w:rsidRPr="00416312">
        <w:rPr>
          <w:rFonts w:ascii="Arial" w:hAnsi="Arial" w:cs="Arial"/>
          <w:b/>
          <w:sz w:val="24"/>
          <w:szCs w:val="24"/>
        </w:rPr>
        <w:t>к решению Льговского Городского</w:t>
      </w:r>
    </w:p>
    <w:p w:rsidR="00887455" w:rsidRPr="00416312" w:rsidRDefault="00887455" w:rsidP="00887455">
      <w:pPr>
        <w:autoSpaceDE w:val="0"/>
        <w:autoSpaceDN w:val="0"/>
        <w:adjustRightInd w:val="0"/>
        <w:spacing w:after="0"/>
        <w:ind w:firstLine="540"/>
        <w:jc w:val="right"/>
        <w:rPr>
          <w:rFonts w:ascii="Arial" w:hAnsi="Arial" w:cs="Arial"/>
          <w:b/>
          <w:sz w:val="24"/>
          <w:szCs w:val="24"/>
        </w:rPr>
      </w:pPr>
      <w:r w:rsidRPr="00416312">
        <w:rPr>
          <w:rFonts w:ascii="Arial" w:hAnsi="Arial" w:cs="Arial"/>
          <w:b/>
          <w:sz w:val="24"/>
          <w:szCs w:val="24"/>
        </w:rPr>
        <w:t xml:space="preserve"> Совета депутатов от 26.02.2016 №</w:t>
      </w:r>
      <w:r w:rsidR="00DC36F0">
        <w:rPr>
          <w:rFonts w:ascii="Arial" w:hAnsi="Arial" w:cs="Arial"/>
          <w:b/>
          <w:sz w:val="24"/>
          <w:szCs w:val="24"/>
        </w:rPr>
        <w:t>7</w:t>
      </w:r>
    </w:p>
    <w:p w:rsidR="00416312" w:rsidRPr="00416312" w:rsidRDefault="00416312" w:rsidP="00416312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Arial" w:hAnsi="Arial" w:cs="Arial"/>
          <w:b/>
        </w:rPr>
      </w:pPr>
    </w:p>
    <w:p w:rsidR="00416312" w:rsidRPr="00416312" w:rsidRDefault="00416312" w:rsidP="00416312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Arial" w:hAnsi="Arial" w:cs="Arial"/>
          <w:b/>
        </w:rPr>
      </w:pPr>
    </w:p>
    <w:p w:rsidR="00416312" w:rsidRPr="00DC36F0" w:rsidRDefault="00416312" w:rsidP="00416312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Arial" w:hAnsi="Arial" w:cs="Arial"/>
          <w:b/>
          <w:sz w:val="28"/>
          <w:szCs w:val="28"/>
        </w:rPr>
      </w:pPr>
      <w:proofErr w:type="gramStart"/>
      <w:r w:rsidRPr="00DC36F0">
        <w:rPr>
          <w:rFonts w:ascii="Arial" w:eastAsia="Times New Roman" w:hAnsi="Arial" w:cs="Arial"/>
          <w:b/>
          <w:sz w:val="28"/>
          <w:szCs w:val="28"/>
        </w:rPr>
        <w:t xml:space="preserve">Отчёт о деятельности Межмуниципального отдела Министерства внутренних дел Российской Федерации «Льговский» </w:t>
      </w:r>
      <w:r w:rsidRPr="00DC36F0">
        <w:rPr>
          <w:rFonts w:ascii="Arial" w:hAnsi="Arial" w:cs="Arial"/>
          <w:b/>
          <w:sz w:val="28"/>
          <w:szCs w:val="28"/>
        </w:rPr>
        <w:t>«О результатах проводимой работы по охране общественного порядка и обеспечению безопасности на территории обслуживания межмуниципального отдела МВД России «Льговский», защите прав и законных интересов граждан от преступных посягательств, а также принимаемые меры по обеспечению общественного доверия и поддержки граждан в 2015 году».</w:t>
      </w:r>
      <w:proofErr w:type="gramEnd"/>
    </w:p>
    <w:p w:rsidR="00416312" w:rsidRPr="00416312" w:rsidRDefault="00416312" w:rsidP="0041631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416312" w:rsidRPr="00DC36F0" w:rsidRDefault="00416312" w:rsidP="00416312">
      <w:pPr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416312">
        <w:rPr>
          <w:rFonts w:ascii="Arial" w:hAnsi="Arial" w:cs="Arial"/>
          <w:sz w:val="24"/>
          <w:szCs w:val="24"/>
        </w:rPr>
        <w:tab/>
      </w:r>
      <w:r w:rsidRPr="00DC36F0">
        <w:rPr>
          <w:rFonts w:ascii="Arial" w:hAnsi="Arial" w:cs="Arial"/>
          <w:sz w:val="24"/>
          <w:szCs w:val="24"/>
        </w:rPr>
        <w:t>В  2015 году  сотрудниками межмуниципального  отдела МВД России «Льговский» во взаимодействии с другими правоохранительными органами и заинтересованными ведомствами, в пределах компетенции, реализован комплекс организационных и практических мер. Основные усилия направлены на предупреждение, пресечение и раскрытие тяжких и особо тяжких уголовно наказуемых деяний, прежде всего против личности, связанных с незаконным оборотом наркотиков, огнестрельного оружия и взрывчатых веществ, повышение эффективности противодействия организованным формам преступности.</w:t>
      </w:r>
    </w:p>
    <w:p w:rsidR="00416312" w:rsidRPr="00DC36F0" w:rsidRDefault="00416312" w:rsidP="00416312">
      <w:pPr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DC36F0">
        <w:rPr>
          <w:rFonts w:ascii="Arial" w:hAnsi="Arial" w:cs="Arial"/>
          <w:sz w:val="24"/>
          <w:szCs w:val="24"/>
        </w:rPr>
        <w:t xml:space="preserve">В результате оперативная обстановка на территории района за истекший период характеризуется снижением количества регистрируемых тяжких и особо тяжких преступлений. По итогам 12 месяцев 2015 года их число уменьшилось на 10,3% (с 97 до 87). Общее количество зарегистрированных преступлений возросло на 14,4% (с 556 до 636), соответственно  уровень преступности в расчете на 10 тыс. населения района увеличился со 163, 5 </w:t>
      </w:r>
      <w:proofErr w:type="gramStart"/>
      <w:r w:rsidRPr="00DC36F0">
        <w:rPr>
          <w:rFonts w:ascii="Arial" w:hAnsi="Arial" w:cs="Arial"/>
          <w:sz w:val="24"/>
          <w:szCs w:val="24"/>
        </w:rPr>
        <w:t>до</w:t>
      </w:r>
      <w:proofErr w:type="gramEnd"/>
      <w:r w:rsidRPr="00DC36F0">
        <w:rPr>
          <w:rFonts w:ascii="Arial" w:hAnsi="Arial" w:cs="Arial"/>
          <w:sz w:val="24"/>
          <w:szCs w:val="24"/>
        </w:rPr>
        <w:t xml:space="preserve">  187,1. Однако нам удалось не допустить резких осложнений криминальной ситуации.</w:t>
      </w:r>
    </w:p>
    <w:p w:rsidR="00416312" w:rsidRPr="00DC36F0" w:rsidRDefault="00416312" w:rsidP="00416312">
      <w:pPr>
        <w:pStyle w:val="3"/>
        <w:widowControl w:val="0"/>
        <w:spacing w:after="0"/>
        <w:ind w:left="0" w:right="4" w:firstLine="561"/>
        <w:jc w:val="both"/>
        <w:rPr>
          <w:rFonts w:ascii="Arial" w:hAnsi="Arial" w:cs="Arial"/>
          <w:sz w:val="24"/>
          <w:szCs w:val="24"/>
        </w:rPr>
      </w:pPr>
      <w:r w:rsidRPr="00DC36F0">
        <w:rPr>
          <w:rFonts w:ascii="Arial" w:hAnsi="Arial" w:cs="Arial"/>
          <w:sz w:val="24"/>
          <w:szCs w:val="24"/>
        </w:rPr>
        <w:t xml:space="preserve">К положительным тенденциям следует отнести сокращение на 50% (с 2 до 1) числа изнасилований, на 33,3% (с 6 до 4) – причинений тяжкого вреда здоровью,  </w:t>
      </w:r>
      <w:proofErr w:type="gramStart"/>
      <w:r w:rsidRPr="00DC36F0">
        <w:rPr>
          <w:rFonts w:ascii="Arial" w:hAnsi="Arial" w:cs="Arial"/>
          <w:sz w:val="24"/>
          <w:szCs w:val="24"/>
        </w:rPr>
        <w:t>на</w:t>
      </w:r>
      <w:proofErr w:type="gramEnd"/>
      <w:r w:rsidRPr="00DC36F0">
        <w:rPr>
          <w:rFonts w:ascii="Arial" w:hAnsi="Arial" w:cs="Arial"/>
          <w:sz w:val="24"/>
          <w:szCs w:val="24"/>
        </w:rPr>
        <w:t xml:space="preserve"> 65,4% (с 26 до 9) – грабежей, на 66,7% (с 3 до 1) – разбойных нападений.</w:t>
      </w:r>
    </w:p>
    <w:p w:rsidR="00416312" w:rsidRPr="00DC36F0" w:rsidRDefault="00416312" w:rsidP="00416312">
      <w:pPr>
        <w:pStyle w:val="3"/>
        <w:widowControl w:val="0"/>
        <w:spacing w:after="0"/>
        <w:ind w:left="0" w:right="4" w:firstLine="561"/>
        <w:jc w:val="both"/>
        <w:rPr>
          <w:rFonts w:ascii="Arial" w:hAnsi="Arial" w:cs="Arial"/>
          <w:sz w:val="24"/>
          <w:szCs w:val="24"/>
        </w:rPr>
      </w:pPr>
      <w:r w:rsidRPr="00DC36F0">
        <w:rPr>
          <w:rFonts w:ascii="Arial" w:hAnsi="Arial" w:cs="Arial"/>
          <w:sz w:val="24"/>
          <w:szCs w:val="24"/>
        </w:rPr>
        <w:t>На территории района не зарегистрировано террористических актов, похищений человека, бандитизма, а также  количества уголовно наказуемых деяний, совершенных с использованием огнестрельного и травматического оружия.</w:t>
      </w:r>
    </w:p>
    <w:p w:rsidR="00416312" w:rsidRPr="00DC36F0" w:rsidRDefault="00416312" w:rsidP="00416312">
      <w:pPr>
        <w:pStyle w:val="3"/>
        <w:widowControl w:val="0"/>
        <w:spacing w:after="0"/>
        <w:ind w:left="0" w:right="4" w:firstLine="561"/>
        <w:jc w:val="both"/>
        <w:rPr>
          <w:rFonts w:ascii="Arial" w:hAnsi="Arial" w:cs="Arial"/>
          <w:sz w:val="24"/>
          <w:szCs w:val="24"/>
        </w:rPr>
      </w:pPr>
      <w:r w:rsidRPr="00DC36F0">
        <w:rPr>
          <w:rFonts w:ascii="Arial" w:hAnsi="Arial" w:cs="Arial"/>
          <w:sz w:val="24"/>
          <w:szCs w:val="24"/>
        </w:rPr>
        <w:t xml:space="preserve">Вместе с тем в истекшем году зарегистрировано 4 убийства, в 2014 году – 0, а также зарегистрировано 5 фактов поджога, в 2014 году – 0, на 50% (с 10 до 15) возросло число мошенничеств. На 20,4 (с 270 до 325) возросло число  краж всех форм собственности,  на 23,1 (с 39 </w:t>
      </w:r>
      <w:proofErr w:type="gramStart"/>
      <w:r w:rsidRPr="00DC36F0">
        <w:rPr>
          <w:rFonts w:ascii="Arial" w:hAnsi="Arial" w:cs="Arial"/>
          <w:sz w:val="24"/>
          <w:szCs w:val="24"/>
        </w:rPr>
        <w:t>до</w:t>
      </w:r>
      <w:proofErr w:type="gramEnd"/>
      <w:r w:rsidRPr="00DC36F0">
        <w:rPr>
          <w:rFonts w:ascii="Arial" w:hAnsi="Arial" w:cs="Arial"/>
          <w:sz w:val="24"/>
          <w:szCs w:val="24"/>
        </w:rPr>
        <w:t xml:space="preserve"> 30) - </w:t>
      </w:r>
      <w:proofErr w:type="gramStart"/>
      <w:r w:rsidRPr="00DC36F0">
        <w:rPr>
          <w:rFonts w:ascii="Arial" w:hAnsi="Arial" w:cs="Arial"/>
          <w:sz w:val="24"/>
          <w:szCs w:val="24"/>
        </w:rPr>
        <w:t>из</w:t>
      </w:r>
      <w:proofErr w:type="gramEnd"/>
      <w:r w:rsidRPr="00DC36F0">
        <w:rPr>
          <w:rFonts w:ascii="Arial" w:hAnsi="Arial" w:cs="Arial"/>
          <w:sz w:val="24"/>
          <w:szCs w:val="24"/>
        </w:rPr>
        <w:t xml:space="preserve"> квартир и домов.</w:t>
      </w:r>
    </w:p>
    <w:p w:rsidR="00416312" w:rsidRPr="00DC36F0" w:rsidRDefault="00416312" w:rsidP="00416312">
      <w:pPr>
        <w:widowControl w:val="0"/>
        <w:shd w:val="clear" w:color="auto" w:fill="FFFFFF"/>
        <w:spacing w:after="0" w:line="240" w:lineRule="auto"/>
        <w:ind w:right="4" w:firstLine="561"/>
        <w:jc w:val="both"/>
        <w:rPr>
          <w:rFonts w:ascii="Arial" w:hAnsi="Arial" w:cs="Arial"/>
          <w:sz w:val="24"/>
          <w:szCs w:val="24"/>
        </w:rPr>
      </w:pPr>
      <w:r w:rsidRPr="00DC36F0">
        <w:rPr>
          <w:rFonts w:ascii="Arial" w:hAnsi="Arial" w:cs="Arial"/>
          <w:sz w:val="24"/>
          <w:szCs w:val="24"/>
        </w:rPr>
        <w:t xml:space="preserve">Число выявленных в целом правоохранительными органами преступлений в сфере незаконного оборота наркотиков возросло на 9,1% (с 33 до 36), сотрудниками полиции выявлено 24 преступления (АППГ – 21), в том числе тяжких и особо тяжких (с 17 до 20). Расследовано 22 преступления данного вида. Из незаконного оборота по расследованным уголовным делам изъято 1530 грамм различных наркотических средств, психотропных и сильнодействующих веществ. </w:t>
      </w:r>
    </w:p>
    <w:p w:rsidR="00416312" w:rsidRPr="00DC36F0" w:rsidRDefault="00416312" w:rsidP="00416312">
      <w:pPr>
        <w:widowControl w:val="0"/>
        <w:shd w:val="clear" w:color="auto" w:fill="FFFFFF"/>
        <w:spacing w:after="0" w:line="240" w:lineRule="auto"/>
        <w:ind w:right="4" w:firstLine="561"/>
        <w:jc w:val="both"/>
        <w:rPr>
          <w:rFonts w:ascii="Arial" w:hAnsi="Arial" w:cs="Arial"/>
          <w:sz w:val="24"/>
          <w:szCs w:val="24"/>
        </w:rPr>
      </w:pPr>
      <w:r w:rsidRPr="00DC36F0">
        <w:rPr>
          <w:rFonts w:ascii="Arial" w:hAnsi="Arial" w:cs="Arial"/>
          <w:sz w:val="24"/>
          <w:szCs w:val="24"/>
        </w:rPr>
        <w:t xml:space="preserve">Раскрыто 16 преступлений прошлых лет (АППГ – 19), из них 3 тяжких </w:t>
      </w:r>
      <w:r w:rsidRPr="00DC36F0">
        <w:rPr>
          <w:rFonts w:ascii="Arial" w:hAnsi="Arial" w:cs="Arial"/>
          <w:sz w:val="24"/>
          <w:szCs w:val="24"/>
        </w:rPr>
        <w:lastRenderedPageBreak/>
        <w:t xml:space="preserve">преступления,  9 краж, 1 разбойное нападение, 1- грабеж, 2 - причинение тяжких телесных повреждений.   </w:t>
      </w:r>
    </w:p>
    <w:p w:rsidR="00416312" w:rsidRPr="00DC36F0" w:rsidRDefault="00416312" w:rsidP="00416312">
      <w:pPr>
        <w:widowControl w:val="0"/>
        <w:shd w:val="clear" w:color="auto" w:fill="FFFFFF"/>
        <w:spacing w:after="0" w:line="240" w:lineRule="auto"/>
        <w:ind w:right="4" w:firstLine="561"/>
        <w:jc w:val="both"/>
        <w:rPr>
          <w:rFonts w:ascii="Arial" w:hAnsi="Arial" w:cs="Arial"/>
          <w:sz w:val="24"/>
          <w:szCs w:val="24"/>
        </w:rPr>
      </w:pPr>
      <w:r w:rsidRPr="00DC36F0">
        <w:rPr>
          <w:rFonts w:ascii="Arial" w:hAnsi="Arial" w:cs="Arial"/>
          <w:sz w:val="24"/>
          <w:szCs w:val="24"/>
        </w:rPr>
        <w:t>В сфере незаконного оборота оружия выявлено 17 преступлений. По сравнению с 2014 годом данный показатель вырос на 30,8%. При расследовании уголовных дел из незаконного оборота изъято 8 единиц огнестрельного оружия, 20 боеприпасов.</w:t>
      </w:r>
    </w:p>
    <w:p w:rsidR="00416312" w:rsidRPr="00DC36F0" w:rsidRDefault="00416312" w:rsidP="00416312">
      <w:pPr>
        <w:pStyle w:val="21"/>
        <w:ind w:firstLine="567"/>
        <w:rPr>
          <w:rFonts w:ascii="Arial" w:eastAsia="Calibri" w:hAnsi="Arial" w:cs="Arial"/>
          <w:sz w:val="24"/>
          <w:szCs w:val="24"/>
          <w:lang w:eastAsia="en-US"/>
        </w:rPr>
      </w:pPr>
      <w:r w:rsidRPr="00DC36F0">
        <w:rPr>
          <w:rFonts w:ascii="Arial" w:eastAsia="Calibri" w:hAnsi="Arial" w:cs="Arial"/>
          <w:sz w:val="24"/>
          <w:szCs w:val="24"/>
          <w:lang w:eastAsia="en-US"/>
        </w:rPr>
        <w:t xml:space="preserve">В январе - декабре 2015 года выявлено 13 преступлений экономической направленности, что на 7,1% меньше, чем в прошлом году (14).  Из  них 8 преступлений категории «тяжкие, особо тяжкие» (АППГ – 10), без учета преступлений по ст.186 УК РФ было выявлено 8 преступлений (АППГ - 7). Удельный вес выявленных тяжких преступлений, в общем количестве выявленных составляет 66,7%. </w:t>
      </w:r>
    </w:p>
    <w:p w:rsidR="00416312" w:rsidRPr="00DC36F0" w:rsidRDefault="00416312" w:rsidP="00416312">
      <w:pPr>
        <w:pStyle w:val="21"/>
        <w:ind w:firstLine="567"/>
        <w:rPr>
          <w:rFonts w:ascii="Arial" w:eastAsia="Calibri" w:hAnsi="Arial" w:cs="Arial"/>
          <w:sz w:val="24"/>
          <w:szCs w:val="24"/>
          <w:lang w:eastAsia="en-US"/>
        </w:rPr>
      </w:pPr>
      <w:r w:rsidRPr="00DC36F0">
        <w:rPr>
          <w:rFonts w:ascii="Arial" w:eastAsia="Calibri" w:hAnsi="Arial" w:cs="Arial"/>
          <w:sz w:val="24"/>
          <w:szCs w:val="24"/>
          <w:lang w:eastAsia="en-US"/>
        </w:rPr>
        <w:t>На учет поставлено 2 преступления коррупционной направленности (АППГ – 4), 4 преступления  совершенных против собственности (АППГ - 7), 5 преступлений в сфере освоения бюджетных средств (АППГ – 6), 2 преступления предусмотренные гл.30 УК РФ – против государственной власти (АППГ – 0), выявлено 3 преступления в крупном размере (АППГ-5).</w:t>
      </w:r>
    </w:p>
    <w:p w:rsidR="00416312" w:rsidRPr="00DC36F0" w:rsidRDefault="00416312" w:rsidP="0041631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C36F0">
        <w:rPr>
          <w:rFonts w:ascii="Arial" w:hAnsi="Arial" w:cs="Arial"/>
          <w:sz w:val="24"/>
          <w:szCs w:val="24"/>
        </w:rPr>
        <w:t xml:space="preserve">Материальный ущерб от экономических преступлений составил 1426,5 тыс. рублей, который возмещён всего лишь на 3,8%. </w:t>
      </w:r>
    </w:p>
    <w:p w:rsidR="00416312" w:rsidRPr="00DC36F0" w:rsidRDefault="00416312" w:rsidP="0041631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C36F0">
        <w:rPr>
          <w:rFonts w:ascii="Arial" w:hAnsi="Arial" w:cs="Arial"/>
          <w:sz w:val="24"/>
          <w:szCs w:val="24"/>
        </w:rPr>
        <w:t xml:space="preserve">Однако, как и в аналогичном периоде прошлого года не выявлено ни одного факта взяточничества, преступлений, предусмотренных ст.146 УК РФ и преступлений, совершённых в составе групп лиц. </w:t>
      </w:r>
    </w:p>
    <w:p w:rsidR="00416312" w:rsidRPr="00DC36F0" w:rsidRDefault="00416312" w:rsidP="0041631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C36F0">
        <w:rPr>
          <w:rFonts w:ascii="Arial" w:hAnsi="Arial" w:cs="Arial"/>
          <w:sz w:val="24"/>
          <w:szCs w:val="24"/>
        </w:rPr>
        <w:t>В суд было направлено 3 уголовных  дела коррупционной и 1 уголовное дело экономической направленности, на 4 лица (АППГ – 4).</w:t>
      </w:r>
    </w:p>
    <w:p w:rsidR="00416312" w:rsidRPr="00DC36F0" w:rsidRDefault="00416312" w:rsidP="00416312">
      <w:pPr>
        <w:widowControl w:val="0"/>
        <w:shd w:val="clear" w:color="auto" w:fill="FFFFFF"/>
        <w:spacing w:after="0" w:line="240" w:lineRule="auto"/>
        <w:ind w:right="4" w:firstLine="561"/>
        <w:jc w:val="both"/>
        <w:rPr>
          <w:rFonts w:ascii="Arial" w:hAnsi="Arial" w:cs="Arial"/>
          <w:sz w:val="24"/>
          <w:szCs w:val="24"/>
        </w:rPr>
      </w:pPr>
      <w:r w:rsidRPr="00DC36F0">
        <w:rPr>
          <w:rFonts w:ascii="Arial" w:hAnsi="Arial" w:cs="Arial"/>
          <w:sz w:val="24"/>
          <w:szCs w:val="24"/>
        </w:rPr>
        <w:t>Наблюдается снижение на 33,3% (с 21 до 14) числа преступлений, совершенных подростками или при их участии. Также, на 62,5% (с 8 до 2) снизилось количество совершенных ими тяжких и особо тяжких уголовно-наказуемых деяний. Число несовершеннолетних участников преступной деятельности уменьшилось на 11% (с 18 до 16).</w:t>
      </w:r>
    </w:p>
    <w:p w:rsidR="00416312" w:rsidRPr="00DC36F0" w:rsidRDefault="00416312" w:rsidP="00416312">
      <w:pPr>
        <w:widowControl w:val="0"/>
        <w:shd w:val="clear" w:color="auto" w:fill="FFFFFF"/>
        <w:spacing w:after="0" w:line="240" w:lineRule="auto"/>
        <w:ind w:right="4" w:firstLine="561"/>
        <w:jc w:val="both"/>
        <w:rPr>
          <w:rFonts w:ascii="Arial" w:hAnsi="Arial" w:cs="Arial"/>
          <w:sz w:val="24"/>
          <w:szCs w:val="24"/>
        </w:rPr>
      </w:pPr>
      <w:r w:rsidRPr="00DC36F0">
        <w:rPr>
          <w:rFonts w:ascii="Arial" w:hAnsi="Arial" w:cs="Arial"/>
          <w:sz w:val="24"/>
          <w:szCs w:val="24"/>
        </w:rPr>
        <w:t>Количество преступлений совершенных лицами в состоянии алкогольного опьянения уменьшилось со 145 до 143, динамика составила -1,4% (область +  15,4%). Однако остаётся высоким удельный вес данных преступлений - 36,7% (область - 36,2%).</w:t>
      </w:r>
    </w:p>
    <w:p w:rsidR="00416312" w:rsidRPr="00DC36F0" w:rsidRDefault="00416312" w:rsidP="00416312">
      <w:pPr>
        <w:widowControl w:val="0"/>
        <w:shd w:val="clear" w:color="auto" w:fill="FFFFFF"/>
        <w:spacing w:after="0" w:line="240" w:lineRule="auto"/>
        <w:ind w:right="4" w:firstLine="561"/>
        <w:jc w:val="both"/>
        <w:rPr>
          <w:rFonts w:ascii="Arial" w:hAnsi="Arial" w:cs="Arial"/>
          <w:sz w:val="24"/>
          <w:szCs w:val="24"/>
        </w:rPr>
      </w:pPr>
      <w:r w:rsidRPr="00DC36F0">
        <w:rPr>
          <w:rFonts w:ascii="Arial" w:hAnsi="Arial" w:cs="Arial"/>
          <w:sz w:val="24"/>
          <w:szCs w:val="24"/>
        </w:rPr>
        <w:t>По итогам 12 месяцев 2015 года не удалось сдержать рост числа преступлений, совершенных лицами, ранее совершавшими преступления. Данной категорией лиц совершено 260 преступлений, рост составил 36,8% (12 мес. 2014г. -190), из которых 46 тяжких преступлений.</w:t>
      </w:r>
    </w:p>
    <w:p w:rsidR="00416312" w:rsidRPr="00DC36F0" w:rsidRDefault="00416312" w:rsidP="00416312">
      <w:pPr>
        <w:widowControl w:val="0"/>
        <w:shd w:val="clear" w:color="auto" w:fill="FFFFFF"/>
        <w:spacing w:after="0" w:line="240" w:lineRule="auto"/>
        <w:ind w:right="4" w:firstLine="561"/>
        <w:jc w:val="both"/>
        <w:rPr>
          <w:rFonts w:ascii="Arial" w:hAnsi="Arial" w:cs="Arial"/>
          <w:sz w:val="24"/>
          <w:szCs w:val="24"/>
        </w:rPr>
      </w:pPr>
      <w:r w:rsidRPr="00DC36F0">
        <w:rPr>
          <w:rFonts w:ascii="Arial" w:hAnsi="Arial" w:cs="Arial"/>
          <w:sz w:val="24"/>
          <w:szCs w:val="24"/>
        </w:rPr>
        <w:t xml:space="preserve"> Однако, «рецидивная»  преступность по сравнению с прошлым годом  незначительно снизилась (со 179  до 177 преступлений). </w:t>
      </w:r>
    </w:p>
    <w:p w:rsidR="00416312" w:rsidRPr="00DC36F0" w:rsidRDefault="00416312" w:rsidP="00416312">
      <w:pPr>
        <w:widowControl w:val="0"/>
        <w:shd w:val="clear" w:color="auto" w:fill="FFFFFF"/>
        <w:spacing w:after="0" w:line="240" w:lineRule="auto"/>
        <w:ind w:right="4" w:firstLine="561"/>
        <w:jc w:val="both"/>
        <w:rPr>
          <w:rFonts w:ascii="Arial" w:hAnsi="Arial" w:cs="Arial"/>
          <w:sz w:val="24"/>
          <w:szCs w:val="24"/>
        </w:rPr>
      </w:pPr>
      <w:r w:rsidRPr="00DC36F0">
        <w:rPr>
          <w:rFonts w:ascii="Arial" w:hAnsi="Arial" w:cs="Arial"/>
          <w:sz w:val="24"/>
          <w:szCs w:val="24"/>
        </w:rPr>
        <w:t xml:space="preserve">Указанной категорией граждан совершено 130 имущественных преступлений, 32 – превентивной направленности, 21 - в сфере незаконного оборота оружия и наркотиков. </w:t>
      </w:r>
    </w:p>
    <w:p w:rsidR="00416312" w:rsidRPr="00DC36F0" w:rsidRDefault="00416312" w:rsidP="00416312">
      <w:pPr>
        <w:widowControl w:val="0"/>
        <w:shd w:val="clear" w:color="auto" w:fill="FFFFFF"/>
        <w:spacing w:after="0" w:line="240" w:lineRule="auto"/>
        <w:ind w:right="4" w:firstLine="561"/>
        <w:jc w:val="both"/>
        <w:rPr>
          <w:rFonts w:ascii="Arial" w:hAnsi="Arial" w:cs="Arial"/>
          <w:sz w:val="24"/>
          <w:szCs w:val="24"/>
        </w:rPr>
      </w:pPr>
      <w:r w:rsidRPr="00DC36F0">
        <w:rPr>
          <w:rFonts w:ascii="Arial" w:hAnsi="Arial" w:cs="Arial"/>
          <w:sz w:val="24"/>
          <w:szCs w:val="24"/>
        </w:rPr>
        <w:t xml:space="preserve">Из 238 лиц, не имеющих источника доходов и совершивших преступления – 172 относятся к категории ранее совершавших преступления.  </w:t>
      </w:r>
    </w:p>
    <w:p w:rsidR="00416312" w:rsidRPr="00DC36F0" w:rsidRDefault="00416312" w:rsidP="00416312">
      <w:pPr>
        <w:widowControl w:val="0"/>
        <w:shd w:val="clear" w:color="auto" w:fill="FFFFFF"/>
        <w:spacing w:after="0" w:line="240" w:lineRule="auto"/>
        <w:ind w:right="4" w:firstLine="561"/>
        <w:jc w:val="both"/>
        <w:rPr>
          <w:rFonts w:ascii="Arial" w:hAnsi="Arial" w:cs="Arial"/>
          <w:sz w:val="24"/>
          <w:szCs w:val="24"/>
        </w:rPr>
      </w:pPr>
      <w:r w:rsidRPr="00DC36F0">
        <w:rPr>
          <w:rFonts w:ascii="Arial" w:hAnsi="Arial" w:cs="Arial"/>
          <w:sz w:val="24"/>
          <w:szCs w:val="24"/>
        </w:rPr>
        <w:t>Иностранными гражданами и лицами без гражданства совершено 14 преступлений.</w:t>
      </w:r>
    </w:p>
    <w:p w:rsidR="00416312" w:rsidRPr="00DC36F0" w:rsidRDefault="00416312" w:rsidP="00416312">
      <w:pPr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DC36F0">
        <w:rPr>
          <w:rFonts w:ascii="Arial" w:hAnsi="Arial" w:cs="Arial"/>
          <w:sz w:val="24"/>
          <w:szCs w:val="24"/>
        </w:rPr>
        <w:t>Сложной остается обстановка в общественных местах. Рост количества совершенных здесь преступлений в истекшем году составил 40,7% (со 113 до 159). Количество  тяжких и особо тяжких деяний в их числе осталось на уровне прошлого года и составило  10 преступлений.  Число преступлений, совершенных на улице увеличилось на 72,7% (с 66 до 114).</w:t>
      </w:r>
    </w:p>
    <w:p w:rsidR="00416312" w:rsidRPr="00DC36F0" w:rsidRDefault="00416312" w:rsidP="00416312">
      <w:pPr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DC36F0">
        <w:rPr>
          <w:rFonts w:ascii="Arial" w:hAnsi="Arial" w:cs="Arial"/>
          <w:sz w:val="24"/>
          <w:szCs w:val="24"/>
        </w:rPr>
        <w:lastRenderedPageBreak/>
        <w:t xml:space="preserve">В общем массиве преступлений возрос удельный вес бытовой преступности.  Количество уголовно наказуемых деяний, совершенных в быту, увеличилось в текущем году на 18,7% (с 48 до 57). Пьянство стало причиной совершения 69,1% бытовых преступлений.  Преобладают преступления против личности, прежде всего убийства (4), умышленное причинение тяжкого (1), средней тяжести (3) и легкого вреда здоровью, побои (15), угроза убийством (28). </w:t>
      </w:r>
    </w:p>
    <w:p w:rsidR="00416312" w:rsidRPr="00DC36F0" w:rsidRDefault="00416312" w:rsidP="00416312">
      <w:pPr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DC36F0">
        <w:rPr>
          <w:rFonts w:ascii="Arial" w:hAnsi="Arial" w:cs="Arial"/>
          <w:sz w:val="24"/>
          <w:szCs w:val="24"/>
        </w:rPr>
        <w:t xml:space="preserve">  Не удалось пресечь рост тяжких преступлений в сфере быта. Так число убийств, фактов причинения тяжкого вреда здоровью со смертельным исходом в 2015 году достигло 5-ти (АППГ-4). </w:t>
      </w:r>
    </w:p>
    <w:p w:rsidR="00416312" w:rsidRPr="00DC36F0" w:rsidRDefault="00416312" w:rsidP="00416312">
      <w:pPr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DC36F0">
        <w:rPr>
          <w:rFonts w:ascii="Arial" w:hAnsi="Arial" w:cs="Arial"/>
          <w:sz w:val="24"/>
          <w:szCs w:val="24"/>
        </w:rPr>
        <w:t xml:space="preserve">По-прежнему не спокойно на дорогах области. По итогам 12 месяцев т.г. при общем снижении количества ДТП с пострадавшими на 20,0% (с 45 до 36), число погибших в авариях людей сократилось на 14,3% (с 14 до 12), соответственно тяжесть последствий от ДТП увеличилась </w:t>
      </w:r>
      <w:proofErr w:type="gramStart"/>
      <w:r w:rsidRPr="00DC36F0">
        <w:rPr>
          <w:rFonts w:ascii="Arial" w:hAnsi="Arial" w:cs="Arial"/>
          <w:sz w:val="24"/>
          <w:szCs w:val="24"/>
        </w:rPr>
        <w:t>с</w:t>
      </w:r>
      <w:proofErr w:type="gramEnd"/>
      <w:r w:rsidRPr="00DC36F0">
        <w:rPr>
          <w:rFonts w:ascii="Arial" w:hAnsi="Arial" w:cs="Arial"/>
          <w:sz w:val="24"/>
          <w:szCs w:val="24"/>
        </w:rPr>
        <w:t xml:space="preserve"> 20,3% до 22,6%. </w:t>
      </w:r>
    </w:p>
    <w:p w:rsidR="00416312" w:rsidRPr="00DC36F0" w:rsidRDefault="00416312" w:rsidP="00416312">
      <w:pPr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DC36F0">
        <w:rPr>
          <w:rFonts w:ascii="Arial" w:hAnsi="Arial" w:cs="Arial"/>
          <w:sz w:val="24"/>
          <w:szCs w:val="24"/>
        </w:rPr>
        <w:t xml:space="preserve">По вине водителей, управлявших транспортными средствами в состоянии опьянения, произошло 7 (+16,7%) дорожно-транспортных происшествий, в которых 7 (2; +250%) человек погибли и 7 (АППГ-7) – получили ранения различной степени тяжести. Тяжесть последствий таких ДТП составила 50%, </w:t>
      </w:r>
      <w:proofErr w:type="spellStart"/>
      <w:r w:rsidRPr="00DC36F0">
        <w:rPr>
          <w:rFonts w:ascii="Arial" w:hAnsi="Arial" w:cs="Arial"/>
          <w:sz w:val="24"/>
          <w:szCs w:val="24"/>
        </w:rPr>
        <w:t>среднеобластной</w:t>
      </w:r>
      <w:proofErr w:type="spellEnd"/>
      <w:r w:rsidRPr="00DC36F0">
        <w:rPr>
          <w:rFonts w:ascii="Arial" w:hAnsi="Arial" w:cs="Arial"/>
          <w:sz w:val="24"/>
          <w:szCs w:val="24"/>
        </w:rPr>
        <w:t xml:space="preserve"> показатель составляет 15,5%.  </w:t>
      </w:r>
    </w:p>
    <w:p w:rsidR="00416312" w:rsidRPr="00DC36F0" w:rsidRDefault="00416312" w:rsidP="00416312">
      <w:pPr>
        <w:pStyle w:val="3"/>
        <w:widowControl w:val="0"/>
        <w:spacing w:after="0"/>
        <w:ind w:left="0" w:right="4" w:firstLine="561"/>
        <w:jc w:val="both"/>
        <w:rPr>
          <w:rFonts w:ascii="Arial" w:hAnsi="Arial" w:cs="Arial"/>
          <w:sz w:val="24"/>
          <w:szCs w:val="24"/>
        </w:rPr>
      </w:pPr>
      <w:r w:rsidRPr="00DC36F0">
        <w:rPr>
          <w:rFonts w:ascii="Arial" w:hAnsi="Arial" w:cs="Arial"/>
          <w:sz w:val="24"/>
          <w:szCs w:val="24"/>
        </w:rPr>
        <w:t>За 12 месяцев 2015 года в дежурную часть поступило 5503 заявлений, сообщений о преступлениях, об административных  правонарушениях, о происшествиях (АППГ – 5541). По 577 принято решение о возбуждении уголовного дела, по 1058 – в возбуждении уголовного дела отказано, по 1058 – возбуждено административное производство.</w:t>
      </w:r>
    </w:p>
    <w:p w:rsidR="00416312" w:rsidRPr="00DC36F0" w:rsidRDefault="00416312" w:rsidP="00416312">
      <w:pPr>
        <w:pStyle w:val="3"/>
        <w:widowControl w:val="0"/>
        <w:spacing w:after="0"/>
        <w:ind w:left="0" w:right="4" w:firstLine="561"/>
        <w:jc w:val="both"/>
        <w:rPr>
          <w:rFonts w:ascii="Arial" w:hAnsi="Arial" w:cs="Arial"/>
          <w:sz w:val="24"/>
          <w:szCs w:val="24"/>
        </w:rPr>
      </w:pPr>
      <w:r w:rsidRPr="00DC36F0">
        <w:rPr>
          <w:rFonts w:ascii="Arial" w:hAnsi="Arial" w:cs="Arial"/>
          <w:sz w:val="24"/>
          <w:szCs w:val="24"/>
        </w:rPr>
        <w:t xml:space="preserve">Расследованы уголовные дела по 390 (-5,8%) преступлениям, Раскрываемость уголовно наказуемых деяний снизилась с 72,6% до 67,9% , в том числе тяжких и особо тяжких – с 82,8% до 77,2%. </w:t>
      </w:r>
    </w:p>
    <w:p w:rsidR="00416312" w:rsidRPr="00DC36F0" w:rsidRDefault="00416312" w:rsidP="0041631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C36F0">
        <w:rPr>
          <w:rFonts w:ascii="Arial" w:hAnsi="Arial" w:cs="Arial"/>
          <w:sz w:val="24"/>
          <w:szCs w:val="24"/>
        </w:rPr>
        <w:t>Остаток нераскрытых преступлений по итогам 12 месяцев 2015 года увеличился на 17,9% (со 156 до 184). Необходимо отметить, что из 184 приостановленных уголовных дел 25 – это хищение денежных сре</w:t>
      </w:r>
      <w:proofErr w:type="gramStart"/>
      <w:r w:rsidRPr="00DC36F0">
        <w:rPr>
          <w:rFonts w:ascii="Arial" w:hAnsi="Arial" w:cs="Arial"/>
          <w:sz w:val="24"/>
          <w:szCs w:val="24"/>
        </w:rPr>
        <w:t>дств с б</w:t>
      </w:r>
      <w:proofErr w:type="gramEnd"/>
      <w:r w:rsidRPr="00DC36F0">
        <w:rPr>
          <w:rFonts w:ascii="Arial" w:hAnsi="Arial" w:cs="Arial"/>
          <w:sz w:val="24"/>
          <w:szCs w:val="24"/>
        </w:rPr>
        <w:t>анковских карточек  путем использования компьютерных вирусов.</w:t>
      </w:r>
    </w:p>
    <w:p w:rsidR="00416312" w:rsidRPr="00DC36F0" w:rsidRDefault="00416312" w:rsidP="00416312">
      <w:pPr>
        <w:pStyle w:val="3"/>
        <w:widowControl w:val="0"/>
        <w:spacing w:after="0"/>
        <w:ind w:left="0" w:right="4" w:firstLine="561"/>
        <w:jc w:val="both"/>
        <w:rPr>
          <w:rFonts w:ascii="Arial" w:hAnsi="Arial" w:cs="Arial"/>
          <w:sz w:val="24"/>
          <w:szCs w:val="24"/>
        </w:rPr>
      </w:pPr>
      <w:r w:rsidRPr="00DC36F0">
        <w:rPr>
          <w:rFonts w:ascii="Arial" w:hAnsi="Arial" w:cs="Arial"/>
          <w:sz w:val="24"/>
          <w:szCs w:val="24"/>
        </w:rPr>
        <w:t xml:space="preserve"> Остаток  тяжких и особо тяжких преступлений снизился на 10% (с 20 до 18). При этом в производстве следователей и дознавателей органов внутренних дел остаются уголовные дела по 120 преступлениям.</w:t>
      </w:r>
    </w:p>
    <w:p w:rsidR="00416312" w:rsidRPr="00DC36F0" w:rsidRDefault="00416312" w:rsidP="00416312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DC36F0">
        <w:rPr>
          <w:rFonts w:ascii="Arial" w:hAnsi="Arial" w:cs="Arial"/>
          <w:sz w:val="24"/>
          <w:szCs w:val="24"/>
        </w:rPr>
        <w:t xml:space="preserve">Важную профилактическую роль играет также эффективное применение административного законодательства. Сотрудниками межмуниципального отдела МВД России «Льговский» было составлено 2332 протокола об административных правонарушениях (АППГ – 2177). </w:t>
      </w:r>
    </w:p>
    <w:p w:rsidR="00416312" w:rsidRPr="00DC36F0" w:rsidRDefault="00416312" w:rsidP="00416312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DC36F0">
        <w:rPr>
          <w:rFonts w:ascii="Arial" w:hAnsi="Arial" w:cs="Arial"/>
          <w:sz w:val="24"/>
          <w:szCs w:val="24"/>
        </w:rPr>
        <w:t xml:space="preserve">Руководством МО было наложено штрафов на общую сумму 763 000 рублей, из них было взыскано штрафов на сумму 557 000. Процент </w:t>
      </w:r>
      <w:proofErr w:type="spellStart"/>
      <w:r w:rsidRPr="00DC36F0">
        <w:rPr>
          <w:rFonts w:ascii="Arial" w:hAnsi="Arial" w:cs="Arial"/>
          <w:sz w:val="24"/>
          <w:szCs w:val="24"/>
        </w:rPr>
        <w:t>взыскаимости</w:t>
      </w:r>
      <w:proofErr w:type="spellEnd"/>
      <w:r w:rsidRPr="00DC36F0">
        <w:rPr>
          <w:rFonts w:ascii="Arial" w:hAnsi="Arial" w:cs="Arial"/>
          <w:sz w:val="24"/>
          <w:szCs w:val="24"/>
        </w:rPr>
        <w:t xml:space="preserve"> по наложенным руководством ОВД, штрафам составил 73,0%  (АППГ – 69,7%). </w:t>
      </w:r>
    </w:p>
    <w:p w:rsidR="00416312" w:rsidRPr="00DC36F0" w:rsidRDefault="00416312" w:rsidP="00416312">
      <w:pPr>
        <w:spacing w:after="0" w:line="240" w:lineRule="auto"/>
        <w:ind w:right="4" w:firstLine="561"/>
        <w:jc w:val="both"/>
        <w:rPr>
          <w:rFonts w:ascii="Arial" w:hAnsi="Arial" w:cs="Arial"/>
          <w:sz w:val="24"/>
          <w:szCs w:val="24"/>
        </w:rPr>
      </w:pPr>
      <w:r w:rsidRPr="00DC36F0">
        <w:rPr>
          <w:rFonts w:ascii="Arial" w:hAnsi="Arial" w:cs="Arial"/>
          <w:sz w:val="24"/>
          <w:szCs w:val="24"/>
        </w:rPr>
        <w:t>Обеспечена охрана общественного порядка во время проведения на территории города и района 34 массовых мероприятий.</w:t>
      </w:r>
    </w:p>
    <w:p w:rsidR="00416312" w:rsidRPr="00DC36F0" w:rsidRDefault="00416312" w:rsidP="00416312">
      <w:pPr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DC36F0">
        <w:rPr>
          <w:rFonts w:ascii="Arial" w:hAnsi="Arial" w:cs="Arial"/>
          <w:sz w:val="24"/>
          <w:szCs w:val="24"/>
        </w:rPr>
        <w:t>В 2015 году удалено с общественных мест 836 лиц, находящихся в пьяном виде, за распитие спиртных напитков в общественных местах привлечено к административной ответственности 376 человек, пресечено 167 случаев совершения мелкого хулиганства.</w:t>
      </w:r>
    </w:p>
    <w:p w:rsidR="00416312" w:rsidRPr="00DC36F0" w:rsidRDefault="00416312" w:rsidP="00416312">
      <w:pPr>
        <w:tabs>
          <w:tab w:val="left" w:pos="4536"/>
        </w:tabs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C36F0">
        <w:rPr>
          <w:rFonts w:ascii="Arial" w:hAnsi="Arial" w:cs="Arial"/>
          <w:sz w:val="24"/>
          <w:szCs w:val="24"/>
        </w:rPr>
        <w:t xml:space="preserve">По итогам 2015 года произошло снижение подростковой преступности на территории обслуживания на 33,3%. На территории </w:t>
      </w:r>
      <w:proofErr w:type="gramStart"/>
      <w:r w:rsidRPr="00DC36F0">
        <w:rPr>
          <w:rFonts w:ascii="Arial" w:hAnsi="Arial" w:cs="Arial"/>
          <w:sz w:val="24"/>
          <w:szCs w:val="24"/>
        </w:rPr>
        <w:t>г</w:t>
      </w:r>
      <w:proofErr w:type="gramEnd"/>
      <w:r w:rsidRPr="00DC36F0">
        <w:rPr>
          <w:rFonts w:ascii="Arial" w:hAnsi="Arial" w:cs="Arial"/>
          <w:sz w:val="24"/>
          <w:szCs w:val="24"/>
        </w:rPr>
        <w:t>. Льгова и района совершено 14 преступлений, это на 6 преступлений меньше, чем за аналогичный период прошлого года.</w:t>
      </w:r>
    </w:p>
    <w:p w:rsidR="00416312" w:rsidRPr="00DC36F0" w:rsidRDefault="00416312" w:rsidP="00416312">
      <w:pPr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DC36F0">
        <w:rPr>
          <w:rFonts w:ascii="Arial" w:hAnsi="Arial" w:cs="Arial"/>
          <w:sz w:val="24"/>
          <w:szCs w:val="24"/>
        </w:rPr>
        <w:lastRenderedPageBreak/>
        <w:t>На территории обслуживания МО МВД России «Льговский» выявлено 341 (+24,6%) правонарушение по линии несовершеннолетних, из них в отношении несовершеннолетних - 57 (-5,0%), в отношении родителей и лиц их заменяющих - 284 (+30,6%).</w:t>
      </w:r>
    </w:p>
    <w:p w:rsidR="00416312" w:rsidRPr="00DC36F0" w:rsidRDefault="00416312" w:rsidP="00416312">
      <w:pPr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DC36F0">
        <w:rPr>
          <w:rFonts w:ascii="Arial" w:hAnsi="Arial" w:cs="Arial"/>
          <w:sz w:val="24"/>
          <w:szCs w:val="24"/>
        </w:rPr>
        <w:t xml:space="preserve">В ходе профилактических мероприятий по борьбе с незаконным оборотом оружия выявлено 77  административных правонарушений и 17 преступлений, изъято 28 единиц различного оружия и боеприпасов.  Принятые меры позволили не допустить   бесконтрольного распространения оружия и фактов совершения преступных посягательств, с применением зарегистрированного огнестрельного оружия и взрывчатых веществ. </w:t>
      </w:r>
    </w:p>
    <w:p w:rsidR="00416312" w:rsidRPr="00DC36F0" w:rsidRDefault="00416312" w:rsidP="00416312">
      <w:pPr>
        <w:spacing w:after="0" w:line="240" w:lineRule="auto"/>
        <w:ind w:right="4" w:firstLine="561"/>
        <w:jc w:val="both"/>
        <w:rPr>
          <w:rFonts w:ascii="Arial" w:hAnsi="Arial" w:cs="Arial"/>
          <w:sz w:val="24"/>
          <w:szCs w:val="24"/>
          <w:highlight w:val="yellow"/>
        </w:rPr>
      </w:pPr>
      <w:r w:rsidRPr="00DC36F0">
        <w:rPr>
          <w:rFonts w:ascii="Arial" w:hAnsi="Arial" w:cs="Arial"/>
          <w:sz w:val="24"/>
          <w:szCs w:val="24"/>
        </w:rPr>
        <w:t xml:space="preserve">Согласно системе оценки, утвержденной </w:t>
      </w:r>
      <w:r w:rsidRPr="00DC36F0">
        <w:rPr>
          <w:rFonts w:ascii="Arial" w:hAnsi="Arial" w:cs="Arial"/>
          <w:iCs/>
          <w:sz w:val="24"/>
          <w:szCs w:val="24"/>
        </w:rPr>
        <w:t>приказом</w:t>
      </w:r>
      <w:r w:rsidR="00DC36F0">
        <w:rPr>
          <w:rFonts w:ascii="Arial" w:hAnsi="Arial" w:cs="Arial"/>
          <w:iCs/>
          <w:sz w:val="24"/>
          <w:szCs w:val="24"/>
        </w:rPr>
        <w:t xml:space="preserve"> </w:t>
      </w:r>
      <w:r w:rsidRPr="00DC36F0">
        <w:rPr>
          <w:rFonts w:ascii="Arial" w:hAnsi="Arial" w:cs="Arial"/>
          <w:iCs/>
          <w:sz w:val="24"/>
          <w:szCs w:val="24"/>
        </w:rPr>
        <w:t>МВД</w:t>
      </w:r>
      <w:r w:rsidR="00DC36F0">
        <w:rPr>
          <w:rFonts w:ascii="Arial" w:hAnsi="Arial" w:cs="Arial"/>
          <w:iCs/>
          <w:sz w:val="24"/>
          <w:szCs w:val="24"/>
        </w:rPr>
        <w:t xml:space="preserve"> </w:t>
      </w:r>
      <w:r w:rsidRPr="00DC36F0">
        <w:rPr>
          <w:rFonts w:ascii="Arial" w:hAnsi="Arial" w:cs="Arial"/>
          <w:iCs/>
          <w:sz w:val="24"/>
          <w:szCs w:val="24"/>
        </w:rPr>
        <w:t>России</w:t>
      </w:r>
      <w:r w:rsidRPr="00DC36F0">
        <w:rPr>
          <w:rFonts w:ascii="Arial" w:hAnsi="Arial" w:cs="Arial"/>
          <w:sz w:val="24"/>
          <w:szCs w:val="24"/>
        </w:rPr>
        <w:t xml:space="preserve"> №</w:t>
      </w:r>
      <w:r w:rsidRPr="00DC36F0">
        <w:rPr>
          <w:rFonts w:ascii="Arial" w:hAnsi="Arial" w:cs="Arial"/>
          <w:iCs/>
          <w:sz w:val="24"/>
          <w:szCs w:val="24"/>
        </w:rPr>
        <w:t>1040</w:t>
      </w:r>
      <w:r w:rsidRPr="00DC36F0">
        <w:rPr>
          <w:rFonts w:ascii="Arial" w:hAnsi="Arial" w:cs="Arial"/>
          <w:sz w:val="24"/>
          <w:szCs w:val="24"/>
        </w:rPr>
        <w:t xml:space="preserve"> от 31.12.2013, по итогам работы за 12 месяцев 2015 года МО МВД России «Льговский» занимает 3 место среди 29 территориальных органов МВД России подчиненных УМВД России по Курской области, входящих в группу. Данный факт является следствием добросовестного отношения к исполнению служебных обязанностей большинством сотрудников межмуниципального отдела, основной задачей которых остается обеспечение правопорядка, защита личной и имущественной безопасности общества и его граждан.</w:t>
      </w:r>
    </w:p>
    <w:p w:rsidR="00416312" w:rsidRPr="00DC36F0" w:rsidRDefault="00DC36F0" w:rsidP="00416312">
      <w:pPr>
        <w:pStyle w:val="3"/>
        <w:widowControl w:val="0"/>
        <w:spacing w:after="200" w:line="276" w:lineRule="auto"/>
        <w:ind w:left="0" w:right="4" w:firstLine="561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:rsidR="00416312" w:rsidRPr="00DC36F0" w:rsidRDefault="00416312" w:rsidP="00416312">
      <w:pPr>
        <w:pStyle w:val="3"/>
        <w:widowControl w:val="0"/>
        <w:spacing w:after="200" w:line="276" w:lineRule="auto"/>
        <w:ind w:left="0" w:right="4" w:firstLine="561"/>
        <w:jc w:val="both"/>
        <w:rPr>
          <w:rFonts w:ascii="Arial" w:hAnsi="Arial" w:cs="Arial"/>
          <w:sz w:val="24"/>
          <w:szCs w:val="24"/>
        </w:rPr>
      </w:pPr>
    </w:p>
    <w:p w:rsidR="00416312" w:rsidRPr="00416312" w:rsidRDefault="00416312" w:rsidP="00416312">
      <w:pPr>
        <w:pStyle w:val="3"/>
        <w:widowControl w:val="0"/>
        <w:spacing w:after="200" w:line="276" w:lineRule="auto"/>
        <w:ind w:left="0" w:right="4" w:firstLine="561"/>
        <w:jc w:val="both"/>
        <w:rPr>
          <w:rFonts w:ascii="Arial" w:hAnsi="Arial" w:cs="Arial"/>
          <w:sz w:val="24"/>
          <w:szCs w:val="24"/>
        </w:rPr>
      </w:pPr>
    </w:p>
    <w:p w:rsidR="0052435F" w:rsidRPr="00416312" w:rsidRDefault="0052435F">
      <w:pPr>
        <w:rPr>
          <w:rFonts w:ascii="Arial" w:hAnsi="Arial" w:cs="Arial"/>
          <w:sz w:val="24"/>
          <w:szCs w:val="24"/>
        </w:rPr>
      </w:pPr>
    </w:p>
    <w:sectPr w:rsidR="0052435F" w:rsidRPr="00416312" w:rsidSect="00DC36F0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712812"/>
    <w:multiLevelType w:val="hybridMultilevel"/>
    <w:tmpl w:val="EF425380"/>
    <w:lvl w:ilvl="0" w:tplc="E4D67E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87455"/>
    <w:rsid w:val="00416312"/>
    <w:rsid w:val="0052435F"/>
    <w:rsid w:val="00887455"/>
    <w:rsid w:val="00891F92"/>
    <w:rsid w:val="00C7196B"/>
    <w:rsid w:val="00CA1A94"/>
    <w:rsid w:val="00D26A72"/>
    <w:rsid w:val="00DA04D6"/>
    <w:rsid w:val="00DC36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F92"/>
  </w:style>
  <w:style w:type="paragraph" w:styleId="1">
    <w:name w:val="heading 1"/>
    <w:aliases w:val="Head 1,Раздел Договора,H1,&quot;Алмаз&quot;"/>
    <w:basedOn w:val="a"/>
    <w:next w:val="a"/>
    <w:link w:val="10"/>
    <w:qFormat/>
    <w:rsid w:val="0088745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ead 1 Знак,Раздел Договора Знак,H1 Знак,&quot;Алмаз&quot; Знак"/>
    <w:basedOn w:val="a0"/>
    <w:link w:val="1"/>
    <w:rsid w:val="00887455"/>
    <w:rPr>
      <w:rFonts w:ascii="Times New Roman" w:eastAsia="Times New Roman" w:hAnsi="Times New Roman" w:cs="Times New Roman"/>
      <w:sz w:val="48"/>
      <w:szCs w:val="20"/>
    </w:rPr>
  </w:style>
  <w:style w:type="paragraph" w:styleId="a3">
    <w:name w:val="Subtitle"/>
    <w:basedOn w:val="a"/>
    <w:link w:val="a4"/>
    <w:qFormat/>
    <w:rsid w:val="00887455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a4">
    <w:name w:val="Подзаголовок Знак"/>
    <w:basedOn w:val="a0"/>
    <w:link w:val="a3"/>
    <w:rsid w:val="00887455"/>
    <w:rPr>
      <w:rFonts w:ascii="Times New Roman" w:eastAsia="Times New Roman" w:hAnsi="Times New Roman" w:cs="Times New Roman"/>
      <w:sz w:val="32"/>
      <w:szCs w:val="20"/>
    </w:rPr>
  </w:style>
  <w:style w:type="paragraph" w:styleId="a5">
    <w:name w:val="No Spacing"/>
    <w:uiPriority w:val="1"/>
    <w:qFormat/>
    <w:rsid w:val="00887455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88745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874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87455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rsid w:val="0041631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20"/>
      <w:lang w:eastAsia="en-US"/>
    </w:rPr>
  </w:style>
  <w:style w:type="character" w:customStyle="1" w:styleId="30">
    <w:name w:val="Основной текст с отступом 3 Знак"/>
    <w:basedOn w:val="a0"/>
    <w:link w:val="3"/>
    <w:rsid w:val="00416312"/>
    <w:rPr>
      <w:rFonts w:ascii="Times New Roman" w:eastAsia="Times New Roman" w:hAnsi="Times New Roman" w:cs="Times New Roman"/>
      <w:sz w:val="16"/>
      <w:szCs w:val="20"/>
      <w:lang w:eastAsia="en-US"/>
    </w:rPr>
  </w:style>
  <w:style w:type="paragraph" w:customStyle="1" w:styleId="21">
    <w:name w:val="Основной текст 21"/>
    <w:basedOn w:val="a"/>
    <w:rsid w:val="00416312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1722</Words>
  <Characters>9818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Buh-Gor</dc:creator>
  <cp:lastModifiedBy>Buh-Gor</cp:lastModifiedBy>
  <cp:revision>3</cp:revision>
  <cp:lastPrinted>2016-02-29T12:07:00Z</cp:lastPrinted>
  <dcterms:created xsi:type="dcterms:W3CDTF">2016-02-29T07:50:00Z</dcterms:created>
  <dcterms:modified xsi:type="dcterms:W3CDTF">2016-02-29T12:08:00Z</dcterms:modified>
</cp:coreProperties>
</file>