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72770" cy="7556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72770" cy="7556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Администрация города Льгова</w:t>
        <w:br/>
        <w:t>Курской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05.02. 2019 №191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изменения в Состав комиссии по соблюдению</w:t>
        <w:br/>
        <w:t>требований к служебному поведению муниципальных служащих</w:t>
        <w:br/>
        <w:t>города Льгова Курской области и урегулированию конфликта</w:t>
        <w:br/>
        <w:t>интересов в Администрации города Льгова Курской области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произошедшими кадровыми изменениями Администрация города Льгова Курской области постановляет: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1. Внести изменения в Состав комиссии по соблюдению требований к служебному поведению муниципальных служащих города Льгова Курской области и урегулированию конфликта интересов в Администрации города Льгова Курской области, утвержденной постановлением Администрации города Льгова Курской области от 08.12.2017 № 1491: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вместо выбывших членов комиссии Максимовой Н.С., Новиковой Т.А. ввести в состав комиссии следующих членов комиссии: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«Гладилина Ольга Ивановна - начальник юридического отдела Администрации города Льгова;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Шакин Алексей Геннадьевич - начальник отдела образования Администрации города Льгова;».</w:t>
      </w:r>
    </w:p>
    <w:p>
      <w:pPr>
        <w:framePr w:w="5678" w:h="2347" w:hSpace="581" w:vSpace="696" w:wrap="notBeside" w:vAnchor="text" w:hAnchor="text" w:x="591" w:y="697"/>
        <w:widowControl w:val="0"/>
        <w:rPr>
          <w:sz w:val="2"/>
          <w:szCs w:val="2"/>
        </w:rPr>
      </w:pPr>
      <w:r>
        <w:drawing>
          <wp:inline>
            <wp:extent cx="3608705" cy="149352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608705" cy="1493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715" distR="6350" simplePos="0" relativeHeight="12582937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0</wp:posOffset>
                </wp:positionV>
                <wp:extent cx="5879465" cy="4451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79465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2. Постановление вступает в силу со дня его подписания и подлежит опубликованию в установленном порядке.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0.45000000000000001pt;margin-top:0;width:462.94999999999999pt;height:35.049999999999997pt;z-index:-125829375;mso-wrap-distance-left:0.45000000000000001pt;mso-wrap-distance-right:0.5pt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2. Постановление вступает в силу со дня его подписания и подлежит опубликованию в установленном порядке.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5715" distR="4578350" simplePos="0" relativeHeight="12582938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984250</wp:posOffset>
                </wp:positionV>
                <wp:extent cx="1307465" cy="2349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В.В. Воробьёв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35.5pt;margin-top:77.5pt;width:102.95pt;height:18.5pt;z-index:-125829373;mso-wrap-distance-left:0.45000000000000001pt;mso-wrap-distance-right:360.5pt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В.В. Воробьёв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footnotePr>
        <w:pos w:val="pageBottom"/>
        <w:numFmt w:val="decimal"/>
        <w:numRestart w:val="continuous"/>
      </w:footnotePr>
      <w:pgSz w:w="11900" w:h="16840"/>
      <w:pgMar w:top="1055" w:left="1377" w:right="1245" w:bottom="1055" w:header="627" w:footer="62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0">
    <w:name w:val="Подпись к картинке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FFFFFF"/>
      <w:spacing w:after="240" w:line="20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FFFFFF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