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25.04.2022 N 232</w:t>
              <w:br/>
              <w:t xml:space="preserve">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</w:t>
              <w:br/>
              <w:t xml:space="preserve">(вместе с "Положением о государственной информационной системе в области противодействия коррупции "Посейдон")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25 апреля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232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В ОБЛАСТИ ПРОТИВОДЕЙСТВИЯ КОРРУПЦИИ "ПОСЕЙДОН" И ВНЕСЕНИИ</w:t>
      </w:r>
    </w:p>
    <w:p>
      <w:pPr>
        <w:pStyle w:val="2"/>
        <w:jc w:val="center"/>
      </w:pPr>
      <w:r>
        <w:rPr>
          <w:sz w:val="20"/>
        </w:rPr>
        <w:t xml:space="preserve">ИЗМЕНЕНИЙ В НЕКОТОРЫЕ АКТЫ ПРЕЗИДЕНТА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повышения эффективности деятельности по профилактике коррупционных и иных правонарушений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государственной информационной системе в области противодействия коррупции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Администрация Президента Российской Федерации является координатором государственной информационной системы в области противодействия коррупции "Посейдон" (далее - система "Посейдон");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Федеральная служба охраны Российской Федерации выполняет функции оператора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Министерство труда и социальной защиты Российской Федерации является федеральным органом исполнительной власти, уполномоченным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Администрации Президента Российской Федерации: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3-месячный срок установить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определить органы, организации и лиц, которые предоставляют информацию для включения в систему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Федеральным государственным органам, высшим должностным лицам субъектов Российской Федерации, государственным органам субъектов Российской Федерации, органам публичной власти и территориальной избирательной комиссии федеральной территории "Сириус", Центральному банку Российской Федерации, государственным корпорациям (компаниям), публично-правовым компаниям, государственным внебюджетным фондам, организациям, созданным Российской Федерацией на основании федеральных законов, и организациям, созданным для выполнения задач, поставленных перед федеральными государственными органами, обеспечить предоставление в соответствии с нормативными правовыми актами Российской Федерации информации для включения в систему "Посейдон", а также информационное взаимодействие в порядке, установленном в соответствии с </w:t>
      </w:r>
      <w:hyperlink w:history="0" w:anchor="P19" w:tooltip="а) в 3-месячный срок установить с участием Аппарата Правительства Российской Федерации порядок информационного взаимодействия системы &quot;Посейдон&quot; с другими информационными системами;">
        <w:r>
          <w:rPr>
            <w:sz w:val="20"/>
            <w:color w:val="0000ff"/>
          </w:rPr>
          <w:t xml:space="preserve">подпунктом "а" пункта 3</w:t>
        </w:r>
      </w:hyperlink>
      <w:r>
        <w:rPr>
          <w:sz w:val="20"/>
        </w:rPr>
        <w:t xml:space="preserve">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акты Президента Российской Федерации изменения по перечню согласно </w:t>
      </w:r>
      <w:hyperlink w:history="0" w:anchor="P122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в федеральном бюджете федеральным государственным органам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25 апреля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232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2022 г. N 232</w:t>
      </w:r>
    </w:p>
    <w:p>
      <w:pPr>
        <w:pStyle w:val="0"/>
        <w:jc w:val="center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 В ОБЛАСТИ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"ПОСЕЙДОН"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устанавливаются цель создания, основные задачи, структура и порядок работы государственной информационной системы в области </w:t>
      </w:r>
      <w:hyperlink w:history="0" r:id="rId7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противодействия</w:t>
        </w:r>
      </w:hyperlink>
      <w:r>
        <w:rPr>
          <w:sz w:val="20"/>
        </w:rPr>
        <w:t xml:space="preserve"> коррупции "Посейдон" (далее - система "Посейдон"), а также порядок предоставления информации для включения в систему "Посейдон" и предоставления содержащейся в ней информации (получения доступа к ней).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Система "Посейдон"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системе "Посейдон" содержится информация, предоставляемая в случаях и порядке, предусмотренных нормативными правовыми актами Российской Федерации,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Информацию для включения в систему "Посейдон" предоставляют государственные органы, органы публичной власти и территориальная избирательная комиссия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 (далее - поставщики информации).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Основными задачами системы "Посейдон"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автоматизация включения в систему "Посейдон" информации, предоставляемой поставщиками информации, ее сбора, учета, хранения и анализа, а также предоставления информации, содержащейся в системе "Посейдон" (получения доступа к ней);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информационно-аналитическое обеспечение деятельности внутренних и внешних пользователей системы "Посейдон" по проведению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формирование на основании запросов внутренних и внешних пользователей системы "Посейдон" статистических и информационно-аналитических материалов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Состав и источники информации, содержащейся в системе "Посейдон", определяются ее координатором совместно с оператором системы "Посейдон" и с участием поставщиков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Защита информации, содержащейся в системе "Посейдон" (в том числе сведений, составляющих государственную тайну), ее использование и предоставление (получение доступа к ней) осуществляются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Система "Посейдон"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программно-аппаратный комплекс центрального сегмента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программно-аппаратный комплекс многоцелевого назначения "Посейдон-Р";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специальное программное обеспечение "Справки БК".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Программно-аппаратный комплекс центрального сегмента системы "Посейдон" предназначен для автоматизации деятельности ее внутренних и внешних пользователей по профилактике коррупционных и иных правонарушений, в том числе для включения информации, предоставляемой поставщиками информации, в систему "Посейдон", ее сбора, учета, хранения и анализа, для проведения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а также для обеспечения деятельности консультативных и совещательных органов при Президенте Российской Федерации, комиссий по соблюдению требований к служебному поведению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Программно-аппаратный комплекс многоцелевого назначения "Посейдон-Р" предназначен для обеспечения работы внутренних и внешних пользователей системы "Посейдон" с программно-аппаратным комплексом центрального сегмента системы "Посейдон", в том числе для автоматизированного ввода, учета и хранения справок о доходах, расходах,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Специальное программное обеспечение "Справки БК" предназначено для автоматизации процесса заполнения и перевода в машиночитаемый формат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Участниками системы "Посейдон"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координатор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оператор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федеральный орган исполнительной власти, уполномоченный Президентом Российской Федерации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внутренние пользователи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внешние пользователи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поставщики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Координатор системы "Посейдон":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формирует с участием оператора системы "Посейдон" общие требования к функционированию и развитию системы "Посейдон", в том числе к совершенствованию ее структуры, функций, а также к составу и источникам содержащейся в ней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координирует проводимые оператором системы "Посейдон" мероприятия по обеспечению функционирования, развития и модернизации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осуществляет формирование, ведение и актуализацию классификаторов и справочников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участвует в организации методической и консультационной поддержки по вопросам использования и функционирования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осуществляет ведение реестра внутренних и внешних пользователей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осуществляет администрирование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устанавливает порядок подключения внутренних и внешних пользователей к системе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устанавливает с участием оператора системы "Посейдон" порядок доступа внутренних и внешних пользователей к содержащейся в ней информации и полномочия участников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устанавливает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определяет поставщиков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заключает с поставщиками информации соглашения о предоставлении информации для включения в систему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является функциональным заказчиком мероприятий по развитию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имеет приоритетное право пользования системой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Оператор системы "Посейдон" осуществляет: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техническое администрирование программно-аппаратных средств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регистрацию внутренних и внешних пользователей системы "Посейдон", применение определенного координатором системы "Посейдон" порядка доступа к содержащейся в ней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защиту в соответствии с законодательством Российской Федерации информации, содержащейся в системе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эксплуатацию, техническое сопровождение, развитие и модернизацию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подготовку и утверждение эксплуатационной и технической документации по защите информации в системе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методическую и консультационную поддержку участников системы "Посейдон" по техническим вопросам ее функционирования.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Федеральный орган исполнительной власти, уполномоченный Президентом Российской Федерации, с участием координатора системы "Посейдон" осуществляет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в том числе подготовку обзоров практики, издание методических и иных материалов по указанным вопросам.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Внутренними пользователями системы "Посейдон" являются должностные лица и самостоятельные подразделения Администрации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Внешними пользователями системы "Посейдон" могут быть федеральные государственные органы, государственные органы субъектов Российской Федерации, органы публичной власти и территориальной избирательной комиссии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Внутренние и внешние пользователи системы "Посейдон" при работе с ней обязаны обеспечивать информационную безопасность и защиту информации, содержащейся в системе "Посейдон", от несанкционированного доступа в соответствии с эксплуатационной и технической документацией по защите информации в системе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Внешние пользователи системы "Посейдон" в целях использования программно-аппаратного комплекса многоцелевого назначения "Посейдон-Р" издают правовые </w:t>
      </w:r>
      <w:hyperlink w:history="0" r:id="rId8" w:tooltip="Приказ Минпромторга России от 18.10.2022 N 4381 &quot;Об организации работы по использованию государственной информационной системы в области противодействия коррупции &quot;Посейдон&quot; и определении должностных лиц, уполномоченных на работу с ней, в Министерстве промышленности и торговли Российской Федерации&quot; (вместе с &quot;Порядком использования государственной информационной системы в области противодействия коррупции &quot;Посейдон&quot; в Министерстве промышленности и торговли Российской Федерации&quot;) {КонсультантПлюс}">
        <w:r>
          <w:rPr>
            <w:sz w:val="20"/>
            <w:color w:val="0000ff"/>
          </w:rPr>
          <w:t xml:space="preserve">акты</w:t>
        </w:r>
      </w:hyperlink>
      <w:r>
        <w:rPr>
          <w:sz w:val="20"/>
        </w:rPr>
        <w:t xml:space="preserve">, определяющие порядок такого использования, а также должностных лиц, уполномоченных на работу с системой "Посейдон". Правовые акты должны быть согласованы с координатором системы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Особенности использования системы "Посейдон" ее внешними пользователями - федеральными органами исполнительной власти, руководство деятельностью которых осуществляет Правительство Российской Федерации, 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определяются Правительством Российской Федерации по согласованию с координатором системы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Поставщики информации предоставляют информацию для включения в систему "Посейдон"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поступления запросов от внутренних и внешних пользователей системы "Посейдон" при проведении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обмена информацией с системой "Посейдон" в соответствии с соглашением, заключенным с ее координатором, и с участием оператора системы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Поставщики информации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бесперебойное предоставление информации для включения в систему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приоритетную обработку запросов внутренних и внешних пользователей системы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своевременное информирование координатора и оператора системы "Посейдон" о возникновении технических проблем, связанных с предоставлением информации для включения в систему "Посейдон", о сроках их устранения, об изменении действующих форматов данных и о порядке предоставления информации, содержащейся в системе "Посейдон" (получения доступа к ней).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Обладателем информации, содержащейся в системе "Посейдон", является Российская Федерация.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Правомочия обладателя информации, содержащейся в системе "Посейдон", от имени Российской Федерации осуществляют: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координатор системы "Посейдон" - в отношении информации, формируемой в системе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поставщики информации - в отношении информации, предоставляемой для включения в систему "Посейдон" в рамках информационного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в порядке, определяемом координатором системы "Посейдон", 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Предоставление информации, содержащейся в системе "Посейдон" (получение доступа к ней), ее внутренним и внешним пользователям осуществляется на безвозмездной основе.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Указу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2022 г. N 232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2" w:name="P122"/>
    <w:bookmarkEnd w:id="12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ИЗМЕНЕНИЙ, ВНОСИМЫХ В АКТЫ ПРЕЗИДЕНТА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9" w:tooltip="Указ Президента РФ от 06.04.2004 N 490 (ред. от 07.03.2020) &quot;Об утверждении Положения об Администраци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Положения об Администрации Президента Российской Федерации, утвержденного Указом Президента Российской Федерации от 6 апреля 2004 г. N 490 "Об утверждении Положения об Администрации Президента Российской Федерации" (Собрание законодательства Российской Федерации, 2004, N 15, ст. 1395; 2005, N 32, ст. 3272; 2007, N 13, ст. 1530; 2010, N 3, ст. 274; 2013, N 7, ст. 632; 2015, N 11, ст. 1585; 2016, N 35, ст. 5302; 2018, N 25, ст. 3647; 2020, N 4, ст. 347; N 10, ст. 1322):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0" w:tooltip="Указ Президента РФ от 06.04.2004 N 490 (ред. от 07.03.2020) &quot;Об утверждении Положения об Администраци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абзацем пятнадцатым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"координирует функционирование государственной информационной системы в области противодействия коррупции "Посейдон" и использует содержащуюся в ней информацию;";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Указ Президента РФ от 06.04.2004 N 490 (ред. от 07.03.2020) &quot;Об утверждении Положения об Администраци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абзацы пятнадцатый</w:t>
        </w:r>
      </w:hyperlink>
      <w:r>
        <w:rPr>
          <w:sz w:val="20"/>
        </w:rPr>
        <w:t xml:space="preserve"> - </w:t>
      </w:r>
      <w:hyperlink w:history="0" r:id="rId12" w:tooltip="Указ Президента РФ от 06.04.2004 N 490 (ред. от 07.03.2020) &quot;Об утверждении Положения об Администрации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семнадцатый</w:t>
        </w:r>
      </w:hyperlink>
      <w:r>
        <w:rPr>
          <w:sz w:val="20"/>
        </w:rPr>
        <w:t xml:space="preserve"> считать соответственно абзацами шестнадцатым - восемнадцатым.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13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5402; 2020, N 50, ст. 8185) и в </w:t>
      </w:r>
      <w:hyperlink w:history="0" r:id="rId14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5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Указа:</w:t>
      </w:r>
    </w:p>
    <w:p>
      <w:pPr>
        <w:pStyle w:val="0"/>
        <w:spacing w:before="200" w:line-rule="auto"/>
        <w:ind w:firstLine="540"/>
        <w:jc w:val="both"/>
      </w:pPr>
      <w:hyperlink w:history="0" r:id="rId16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"з"</w:t>
        </w:r>
      </w:hyperlink>
      <w:r>
        <w:rPr>
          <w:sz w:val="20"/>
        </w:rPr>
        <w:t xml:space="preserve">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17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"л"</w:t>
        </w:r>
      </w:hyperlink>
      <w:r>
        <w:rPr>
          <w:sz w:val="20"/>
        </w:rPr>
        <w:t xml:space="preserve"> после слов "учреждений и организаций"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18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"м"</w:t>
        </w:r>
      </w:hyperlink>
      <w:r>
        <w:rPr>
          <w:sz w:val="20"/>
        </w:rPr>
        <w:t xml:space="preserve">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9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0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1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"г"</w:t>
        </w:r>
      </w:hyperlink>
      <w:r>
        <w:rPr>
          <w:sz w:val="20"/>
        </w:rP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>
      <w:pPr>
        <w:pStyle w:val="0"/>
        <w:spacing w:before="200" w:line-rule="auto"/>
        <w:ind w:firstLine="540"/>
        <w:jc w:val="both"/>
      </w:pPr>
      <w:hyperlink w:history="0" r:id="rId22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 "е"</w:t>
        </w:r>
      </w:hyperlink>
      <w:r>
        <w:rPr>
          <w:sz w:val="20"/>
        </w:rPr>
        <w:t xml:space="preserve"> после слова "осуществлять"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23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после слова "мероприятий" дополнить словами "(направленном 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24" w:tooltip="Указ Президента РФ от 21.09.2009 N 1065 (ред. от 10.12.202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 18.1</w:t>
        </w:r>
      </w:hyperlink>
      <w:r>
        <w:rPr>
          <w:sz w:val="20"/>
        </w:rPr>
        <w:t xml:space="preserve"> после слова "направляются" дополнить словами "(в том числе с использованием системы "Посейдон")".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</w:t>
      </w:r>
      <w:hyperlink w:history="0" r:id="rId25" w:tooltip="Указ Президента РФ от 21.09.2009 N 1066 (ред. от 20.04.2021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2017, N 39, ст. 5682; 2020, N 50, ст. 8185; 2021, N 17, ст. 2947):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6" w:tooltip="Указ Президента РФ от 21.09.2009 N 1066 (ред. от 20.04.2021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7" w:tooltip="Указ Президента РФ от 21.09.2009 N 1066 (ред. от 20.04.2021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"г"</w:t>
        </w:r>
      </w:hyperlink>
      <w:r>
        <w:rPr>
          <w:sz w:val="20"/>
        </w:rP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28" w:tooltip="Указ Президента РФ от 21.09.2009 N 1066 (ред. от 20.04.2021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"е"</w:t>
        </w:r>
      </w:hyperlink>
      <w:r>
        <w:rPr>
          <w:sz w:val="20"/>
        </w:rPr>
        <w:t xml:space="preserve"> после слова "осуществлять"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9" w:tooltip="Указ Президента РФ от 21.09.2009 N 1066 (ред. от 20.04.2021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7.1</w:t>
        </w:r>
      </w:hyperlink>
      <w:r>
        <w:rPr>
          <w:sz w:val="20"/>
        </w:rPr>
        <w:t xml:space="preserve"> после слова "направляются"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30" w:tooltip="Указ Президента РФ от 01.07.2010 N 821 (ред. от 19.09.2017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0"/>
            <w:color w:val="0000ff"/>
          </w:rPr>
          <w:t xml:space="preserve">Пункт 17.5</w:t>
        </w:r>
      </w:hyperlink>
      <w:r>
        <w:rPr>
          <w:sz w:val="20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после слов "заинтересованные организации"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31" w:tooltip="Ссылка на КонсультантПлюс">
        <w:r>
          <w:rPr>
            <w:sz w:val="20"/>
            <w:color w:val="0000ff"/>
          </w:rPr>
          <w:t xml:space="preserve">Абзац первый пункта 3.1</w:t>
        </w:r>
      </w:hyperlink>
      <w:r>
        <w:rPr>
          <w:sz w:val="20"/>
        </w:rP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7588; 2017, N 39, ст. 5682; N 42, ст. 6137; 2019, N 20, ст. 2422; 2021, N 21, ст. 3555),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</w:t>
      </w:r>
      <w:hyperlink w:history="0" r:id="rId32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39, ст. 5682; 2018, N 45, ст. 6916; 2019, N 20, ст. 2422; 2020, N 3, ст. 243; N 50, ст. 8185; 2021, N 17, ст. 2947; N 21, ст. 3555; N 46, ст. 7675) и в </w:t>
      </w:r>
      <w:hyperlink w:history="0" r:id="rId33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утвержденном этим Указом: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34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35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18</w:t>
        </w:r>
      </w:hyperlink>
      <w:r>
        <w:rPr>
          <w:sz w:val="20"/>
        </w:rPr>
        <w:t xml:space="preserve">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36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19</w:t>
        </w:r>
      </w:hyperlink>
      <w:r>
        <w:rPr>
          <w:sz w:val="20"/>
        </w:rPr>
        <w:t xml:space="preserve"> после слова "направляют"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37" w:tooltip="Указ Президента РФ от 02.04.2013 N 309 (ред. от 08.11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после слова "направления"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</w:t>
      </w:r>
      <w:hyperlink w:history="0" r:id="rId38" w:tooltip="Указ Президента РФ от 06.06.2013 N 546 (ред. от 08.11.2021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Указом Президента Российской Федерации от 6 июня 2013 г. N 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N 23, ст. 2892; N 49, ст. 6399; 2021, N 46, ст. 7675):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39" w:tooltip="Указ Президента РФ от 06.06.2013 N 546 (ред. от 08.11.2021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 ------------ Недействующая редакция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40" w:tooltip="Указ Президента РФ от 06.06.2013 N 546 (ред. от 08.11.2021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после слова "анализируют" дополнить словами ", в том числе с использованием государственной информационной системы в области противодействия коррупции "Посейдон",";</w:t>
      </w:r>
    </w:p>
    <w:p>
      <w:pPr>
        <w:pStyle w:val="0"/>
        <w:spacing w:before="200" w:line-rule="auto"/>
        <w:ind w:firstLine="540"/>
        <w:jc w:val="both"/>
      </w:pPr>
      <w:hyperlink w:history="0" r:id="rId41" w:tooltip="Указ Президента РФ от 06.06.2013 N 546 (ред. от 08.11.2021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 ------------ Недействующая редакция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дополнить словами ", направляемым в том числе с использованием государственной информационной системы в области противодействия коррупции "Посейдон";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2" w:tooltip="Указ Президента РФ от 06.06.2013 N 546 (ред. от 08.11.2021) &quot;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после слова "направляемый" дополнить словами "в том числе с использованием государственной информационной системы в области противодействия коррупции "Посейдон".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</w:t>
      </w:r>
      <w:hyperlink w:history="0" r:id="rId43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об Управлении Президента Российской Федерации по вопросам противодействия коррупции, утвержденном Указом Президента Российской Федерации от 3 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7588; 2017, N 39, ст. 5682; 2018, N 25, ст. 3646; 2021, N 8, ст. 1313):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44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45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14.1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"14.1) выполнение обязанностей координатора государственной информационной системы в области противодействия коррупции "Посейдон" (далее - система "Посейдон"), а также участие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46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подпункте 16.1</w:t>
        </w:r>
      </w:hyperlink>
      <w:r>
        <w:rPr>
          <w:sz w:val="20"/>
        </w:rPr>
        <w:t xml:space="preserve"> слова "запрашивать и получать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 том числе от полномочных представителей Президента Российской Федерации в федеральных округах" заменить словами "запрашивать и получать (в том числе с использованием системы "Посейдон")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федеральных округах";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47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48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 1</w:t>
        </w:r>
      </w:hyperlink>
      <w:r>
        <w:rPr>
          <w:sz w:val="20"/>
        </w:rPr>
        <w:t xml:space="preserve"> после слов "в установленном порядке"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49" w:tooltip="Указ Президента РФ от 03.12.2013 N 878 (ред. от 17.02.2021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подпункт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"2) пользоваться банками данных государственных органов, организаций и лиц, содержащими персональные данные (в том числе с использованием системы "Посейдон");".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типовых положениях, утвержденных </w:t>
      </w:r>
      <w:hyperlink w:history="0" r:id="rId50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4477; 2017, N 39, ст. 5682):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51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Типового положения о подразделении федерального государственного органа по профилактике коррупционных и иных правонарушений:</w:t>
      </w:r>
    </w:p>
    <w:p>
      <w:pPr>
        <w:pStyle w:val="0"/>
        <w:spacing w:before="200" w:line-rule="auto"/>
        <w:ind w:firstLine="540"/>
        <w:jc w:val="both"/>
      </w:pPr>
      <w:hyperlink w:history="0" r:id="rId52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подпункт "б"</w:t>
        </w:r>
      </w:hyperlink>
      <w:r>
        <w:rPr>
          <w:sz w:val="20"/>
        </w:rP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53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"е.1"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"е.1) пользуется государственной информационной системой в области противодействия коррупции "Посейдон";";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54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Типового положения об органе субъекта Российской Федерации по профилактике коррупционных и иных правонарушений:</w:t>
      </w:r>
    </w:p>
    <w:p>
      <w:pPr>
        <w:pStyle w:val="0"/>
        <w:spacing w:before="200" w:line-rule="auto"/>
        <w:ind w:firstLine="540"/>
        <w:jc w:val="both"/>
      </w:pPr>
      <w:hyperlink w:history="0" r:id="rId55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>
      <w:pPr>
        <w:pStyle w:val="0"/>
        <w:spacing w:before="200" w:line-rule="auto"/>
        <w:ind w:firstLine="540"/>
        <w:jc w:val="both"/>
      </w:pPr>
      <w:hyperlink w:history="0" r:id="rId56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"г.1"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"г.1) пользуется государственной информационной системой в области противодействия коррупции "Посейдон";".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r:id="rId57" w:tooltip="Указ Президента РФ от 22.12.2015 N 650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арственные должности 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11</w:t>
        </w:r>
      </w:hyperlink>
      <w:r>
        <w:rPr>
          <w:sz w:val="20"/>
        </w:rPr>
        <w:t xml:space="preserve"> Положения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Указом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ходе предварительного рассмотрения уведомлений должностные лица Управления, подразделения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</w:t>
      </w:r>
      <w:hyperlink w:history="0" r:id="rId58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6137; 2020, N 50, ст. 8185; 2021, N 21, ст. 3555):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59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пункте 18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60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подпункт "г"</w:t>
        </w:r>
      </w:hyperlink>
      <w:r>
        <w:rPr>
          <w:sz w:val="20"/>
        </w:rP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>
      <w:pPr>
        <w:pStyle w:val="0"/>
        <w:spacing w:before="200" w:line-rule="auto"/>
        <w:ind w:firstLine="540"/>
        <w:jc w:val="both"/>
      </w:pPr>
      <w:hyperlink w:history="0" r:id="rId61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подпункт "е"</w:t>
        </w:r>
      </w:hyperlink>
      <w:r>
        <w:rPr>
          <w:sz w:val="20"/>
        </w:rPr>
        <w:t xml:space="preserve"> после слова "осуществлять"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62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19</w:t>
        </w:r>
      </w:hyperlink>
      <w:r>
        <w:rPr>
          <w:sz w:val="20"/>
        </w:rPr>
        <w:t xml:space="preserve"> после слова "направляемых"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63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пункт 20</w:t>
        </w:r>
      </w:hyperlink>
      <w:r>
        <w:rPr>
          <w:sz w:val="20"/>
        </w:rPr>
        <w:t xml:space="preserve">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64" w:tooltip="Указ Президента РФ от 09.10.2017 N 472 (ред. от 17.05.2021) &quot;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&quot; (вместе с &quot;Полож ------------ Недействующая редакция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дополнить словами "(в том числе с использованием системы "Посейдон")".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</w:t>
      </w:r>
      <w:hyperlink w:history="0" r:id="rId65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2422; 2020, N 50, ст. 8185):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66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67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>
      <w:pPr>
        <w:pStyle w:val="0"/>
        <w:spacing w:before="200" w:line-rule="auto"/>
        <w:ind w:firstLine="540"/>
        <w:jc w:val="both"/>
      </w:pPr>
      <w:hyperlink w:history="0" r:id="rId68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подпункт "д"</w:t>
        </w:r>
      </w:hyperlink>
      <w:r>
        <w:rPr>
          <w:sz w:val="20"/>
        </w:rPr>
        <w:t xml:space="preserve"> после слова "осуществлять"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69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дополнить словами "(в том числе с использованием системы "Посейдон")";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</w:t>
      </w:r>
      <w:hyperlink w:history="0" r:id="rId70" w:tooltip="Указ Президента РФ от 13.05.2019 N 217 (ред. от 10.12.2020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дополнить словами "(в том числе с использованием системы "Посейдон")".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25.04.2022 N 232</w:t>
            <w:br/>
            <w:t>"О государственной информационной системе в области противодействия коррупции "По...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570EEFE49F75CE4336AE38F42CF6F54E8007E5D75658ED02CE18B5FD063B827B0D30DBA1FA83442B9F076261D2CBD7BE0D425D32326838EN3ADG" TargetMode = "External"/>
	<Relationship Id="rId8" Type="http://schemas.openxmlformats.org/officeDocument/2006/relationships/hyperlink" Target="consultantplus://offline/ref=2570EEFE49F75CE4336AE38F42CF6F54E801715D76668ED02CE18B5FD063B827B0D30DBA1FA83441BBF076261D2CBD7BE0D425D32326838EN3ADG" TargetMode = "External"/>
	<Relationship Id="rId9" Type="http://schemas.openxmlformats.org/officeDocument/2006/relationships/hyperlink" Target="consultantplus://offline/ref=2570EEFE49F75CE4336AE38F42CF6F54EF077F5B7E638ED02CE18B5FD063B827B0D30DBA1FA83645BFF076261D2CBD7BE0D425D32326838EN3ADG" TargetMode = "External"/>
	<Relationship Id="rId10" Type="http://schemas.openxmlformats.org/officeDocument/2006/relationships/hyperlink" Target="consultantplus://offline/ref=2570EEFE49F75CE4336AE38F42CF6F54EF077F5B7E638ED02CE18B5FD063B827B0D30DBA1FA83645BFF076261D2CBD7BE0D425D32326838EN3ADG" TargetMode = "External"/>
	<Relationship Id="rId11" Type="http://schemas.openxmlformats.org/officeDocument/2006/relationships/hyperlink" Target="consultantplus://offline/ref=2570EEFE49F75CE4336AE38F42CF6F54EF077F5B7E638ED02CE18B5FD063B827B0D30DBA1FA83644BBF076261D2CBD7BE0D425D32326838EN3ADG" TargetMode = "External"/>
	<Relationship Id="rId12" Type="http://schemas.openxmlformats.org/officeDocument/2006/relationships/hyperlink" Target="consultantplus://offline/ref=2570EEFE49F75CE4336AE38F42CF6F54EF077F5B7E638ED02CE18B5FD063B827B0D30DBA1FA83644B9F076261D2CBD7BE0D425D32326838EN3ADG" TargetMode = "External"/>
	<Relationship Id="rId13" Type="http://schemas.openxmlformats.org/officeDocument/2006/relationships/hyperlink" Target="consultantplus://offline/ref=2570EEFE49F75CE4336AE38F42CF6F54EF04785E77618ED02CE18B5FD063B827A2D355B61FAA2A41BDE520775BN7AAG" TargetMode = "External"/>
	<Relationship Id="rId14" Type="http://schemas.openxmlformats.org/officeDocument/2006/relationships/hyperlink" Target="consultantplus://offline/ref=2570EEFE49F75CE4336AE38F42CF6F54EF04785E77618ED02CE18B5FD063B827B0D30DBA1FA83442BBF076261D2CBD7BE0D425D32326838EN3ADG" TargetMode = "External"/>
	<Relationship Id="rId15" Type="http://schemas.openxmlformats.org/officeDocument/2006/relationships/hyperlink" Target="consultantplus://offline/ref=2570EEFE49F75CE4336AE38F42CF6F54EF04785E77618ED02CE18B5FD063B827B0D30DBA1FA83547B8F076261D2CBD7BE0D425D32326838EN3ADG" TargetMode = "External"/>
	<Relationship Id="rId16" Type="http://schemas.openxmlformats.org/officeDocument/2006/relationships/hyperlink" Target="consultantplus://offline/ref=2570EEFE49F75CE4336AE38F42CF6F54EF04785E77618ED02CE18B5FD063B827B0D30DBA1FA83546BDF076261D2CBD7BE0D425D32326838EN3ADG" TargetMode = "External"/>
	<Relationship Id="rId17" Type="http://schemas.openxmlformats.org/officeDocument/2006/relationships/hyperlink" Target="consultantplus://offline/ref=2570EEFE49F75CE4336AE38F42CF6F54EF04785E77618ED02CE18B5FD063B827B0D30DBA1FA83546BAF076261D2CBD7BE0D425D32326838EN3ADG" TargetMode = "External"/>
	<Relationship Id="rId18" Type="http://schemas.openxmlformats.org/officeDocument/2006/relationships/hyperlink" Target="consultantplus://offline/ref=2570EEFE49F75CE4336AE38F42CF6F54EF04785E77618ED02CE18B5FD063B827B0D30DBA1FA83546BEF076261D2CBD7BE0D425D32326838EN3ADG" TargetMode = "External"/>
	<Relationship Id="rId19" Type="http://schemas.openxmlformats.org/officeDocument/2006/relationships/hyperlink" Target="consultantplus://offline/ref=2570EEFE49F75CE4336AE38F42CF6F54EF04785E77618ED02CE18B5FD063B827B0D30DBA1FA83442BBF076261D2CBD7BE0D425D32326838EN3ADG" TargetMode = "External"/>
	<Relationship Id="rId20" Type="http://schemas.openxmlformats.org/officeDocument/2006/relationships/hyperlink" Target="consultantplus://offline/ref=2570EEFE49F75CE4336AE38F42CF6F54EF04785E77618ED02CE18B5FD063B827B0D30DBA1FA83446B8F076261D2CBD7BE0D425D32326838EN3ADG" TargetMode = "External"/>
	<Relationship Id="rId21" Type="http://schemas.openxmlformats.org/officeDocument/2006/relationships/hyperlink" Target="consultantplus://offline/ref=2570EEFE49F75CE4336AE38F42CF6F54EF04785E77618ED02CE18B5FD063B827B0D30DBA1FA83543B6F076261D2CBD7BE0D425D32326838EN3ADG" TargetMode = "External"/>
	<Relationship Id="rId22" Type="http://schemas.openxmlformats.org/officeDocument/2006/relationships/hyperlink" Target="consultantplus://offline/ref=2570EEFE49F75CE4336AE38F42CF6F54EF04785E77618ED02CE18B5FD063B827B0D30DBA1FA83545BFF076261D2CBD7BE0D425D32326838EN3ADG" TargetMode = "External"/>
	<Relationship Id="rId23" Type="http://schemas.openxmlformats.org/officeDocument/2006/relationships/hyperlink" Target="consultantplus://offline/ref=2570EEFE49F75CE4336AE38F42CF6F54EF04785E77618ED02CE18B5FD063B827B0D30DBA1FA83545BCF076261D2CBD7BE0D425D32326838EN3ADG" TargetMode = "External"/>
	<Relationship Id="rId24" Type="http://schemas.openxmlformats.org/officeDocument/2006/relationships/hyperlink" Target="consultantplus://offline/ref=2570EEFE49F75CE4336AE38F42CF6F54EF04785E77618ED02CE18B5FD063B827B0D30DBD14FC6505EBF622754779B365E0CA27NDA3G" TargetMode = "External"/>
	<Relationship Id="rId25" Type="http://schemas.openxmlformats.org/officeDocument/2006/relationships/hyperlink" Target="consultantplus://offline/ref=2570EEFE49F75CE4336AE38F42CF6F54EF0B7A5C7E6A8ED02CE18B5FD063B827B0D30DBA1FA83440BDF076261D2CBD7BE0D425D32326838EN3ADG" TargetMode = "External"/>
	<Relationship Id="rId26" Type="http://schemas.openxmlformats.org/officeDocument/2006/relationships/hyperlink" Target="consultantplus://offline/ref=2570EEFE49F75CE4336AE38F42CF6F54EF0B7A5C7E6A8ED02CE18B5FD063B827B0D30DBA1FA83443B7F076261D2CBD7BE0D425D32326838EN3ADG" TargetMode = "External"/>
	<Relationship Id="rId27" Type="http://schemas.openxmlformats.org/officeDocument/2006/relationships/hyperlink" Target="consultantplus://offline/ref=2570EEFE49F75CE4336AE38F42CF6F54EF0B7A5C7E6A8ED02CE18B5FD063B827B0D30DBF14FC6505EBF622754779B365E0CA27NDA3G" TargetMode = "External"/>
	<Relationship Id="rId28" Type="http://schemas.openxmlformats.org/officeDocument/2006/relationships/hyperlink" Target="consultantplus://offline/ref=2570EEFE49F75CE4336AE38F42CF6F54EF0B7A5C7E6A8ED02CE18B5FD063B827B0D30DBA1FA83449BBF076261D2CBD7BE0D425D32326838EN3ADG" TargetMode = "External"/>
	<Relationship Id="rId29" Type="http://schemas.openxmlformats.org/officeDocument/2006/relationships/hyperlink" Target="consultantplus://offline/ref=2570EEFE49F75CE4336AE38F42CF6F54EF0B7A5C7E6A8ED02CE18B5FD063B827B0D30DBE14FC6505EBF622754779B365E0CA27NDA3G" TargetMode = "External"/>
	<Relationship Id="rId30" Type="http://schemas.openxmlformats.org/officeDocument/2006/relationships/hyperlink" Target="consultantplus://offline/ref=2570EEFE49F75CE4336AE38F42CF6F54EE04705B7E638ED02CE18B5FD063B827B0D30DBA1FA83544B9F076261D2CBD7BE0D425D32326838EN3ADG" TargetMode = "External"/>
	<Relationship Id="rId31" Type="http://schemas.openxmlformats.org/officeDocument/2006/relationships/hyperlink" Target="consultantplus://offline/ref=2570EEFE49F75CE4336AFD9457CF6F54EF0B7C5B7F668ED02CE18B5FD063B827B0D30DBA1FA83541BBF076261D2CBD7BE0D425D32326838EN3ADG" TargetMode = "External"/>
	<Relationship Id="rId32" Type="http://schemas.openxmlformats.org/officeDocument/2006/relationships/hyperlink" Target="consultantplus://offline/ref=2570EEFE49F75CE4336AE38F42CF6F54E80378597F638ED02CE18B5FD063B827A2D355B61FAA2A41BDE520775BN7AAG" TargetMode = "External"/>
	<Relationship Id="rId33" Type="http://schemas.openxmlformats.org/officeDocument/2006/relationships/hyperlink" Target="consultantplus://offline/ref=2570EEFE49F75CE4336AE38F42CF6F54E80378597F638ED02CE18B5FD063B827B0D30DBA1FA83543BDF076261D2CBD7BE0D425D32326838EN3ADG" TargetMode = "External"/>
	<Relationship Id="rId34" Type="http://schemas.openxmlformats.org/officeDocument/2006/relationships/hyperlink" Target="consultantplus://offline/ref=2570EEFE49F75CE4336AE38F42CF6F54E80378597F638ED02CE18B5FD063B827A2D355B61FAA2A41BDE520775BN7AAG" TargetMode = "External"/>
	<Relationship Id="rId35" Type="http://schemas.openxmlformats.org/officeDocument/2006/relationships/hyperlink" Target="consultantplus://offline/ref=2570EEFE49F75CE4336AE38F42CF6F54E80378597F638ED02CE18B5FD063B827B0D30DBA1FA83444BCF076261D2CBD7BE0D425D32326838EN3ADG" TargetMode = "External"/>
	<Relationship Id="rId36" Type="http://schemas.openxmlformats.org/officeDocument/2006/relationships/hyperlink" Target="consultantplus://offline/ref=2570EEFE49F75CE4336AE38F42CF6F54E80378597F638ED02CE18B5FD063B827B0D30DBA1CA36010FAAE2F775B67B078FCC825D2N3AEG" TargetMode = "External"/>
	<Relationship Id="rId37" Type="http://schemas.openxmlformats.org/officeDocument/2006/relationships/hyperlink" Target="consultantplus://offline/ref=2570EEFE49F75CE4336AE38F42CF6F54E80378597F638ED02CE18B5FD063B827B0D30DBA1FA83543BAF076261D2CBD7BE0D425D32326838EN3ADG" TargetMode = "External"/>
	<Relationship Id="rId38" Type="http://schemas.openxmlformats.org/officeDocument/2006/relationships/hyperlink" Target="consultantplus://offline/ref=2570EEFE49F75CE4336AE38F42CF6F54E80378597E618ED02CE18B5FD063B827B0D30DBA1FA83543BDF076261D2CBD7BE0D425D32326838EN3ADG" TargetMode = "External"/>
	<Relationship Id="rId39" Type="http://schemas.openxmlformats.org/officeDocument/2006/relationships/hyperlink" Target="consultantplus://offline/ref=2570EEFE49F75CE4336AE38F42CF6F54E80378597E618ED02CE18B5FD063B827B0D30DBA1FA83540BBF076261D2CBD7BE0D425D32326838EN3ADG" TargetMode = "External"/>
	<Relationship Id="rId40" Type="http://schemas.openxmlformats.org/officeDocument/2006/relationships/hyperlink" Target="consultantplus://offline/ref=2570EEFE49F75CE4336AE38F42CF6F54E80378597E618ED02CE18B5FD063B827B0D30DBA1FA83442B6F076261D2CBD7BE0D425D32326838EN3ADG" TargetMode = "External"/>
	<Relationship Id="rId41" Type="http://schemas.openxmlformats.org/officeDocument/2006/relationships/hyperlink" Target="consultantplus://offline/ref=2570EEFE49F75CE4336AE38F42CF6F54E80378597E618ED02CE18B5FD063B827B0D30DBA1FA83445BEF076261D2CBD7BE0D425D32326838EN3ADG" TargetMode = "External"/>
	<Relationship Id="rId42" Type="http://schemas.openxmlformats.org/officeDocument/2006/relationships/hyperlink" Target="consultantplus://offline/ref=2570EEFE49F75CE4336AE38F42CF6F54E80378597E618ED02CE18B5FD063B827B0D30DBA1FA83445BCF076261D2CBD7BE0D425D32326838EN3ADG" TargetMode = "External"/>
	<Relationship Id="rId43" Type="http://schemas.openxmlformats.org/officeDocument/2006/relationships/hyperlink" Target="consultantplus://offline/ref=2570EEFE49F75CE4336AE38F42CF6F54EF047F5D766B8ED02CE18B5FD063B827B0D30DBA1FA83440BBF076261D2CBD7BE0D425D32326838EN3ADG" TargetMode = "External"/>
	<Relationship Id="rId44" Type="http://schemas.openxmlformats.org/officeDocument/2006/relationships/hyperlink" Target="consultantplus://offline/ref=2570EEFE49F75CE4336AE38F42CF6F54EF047F5D766B8ED02CE18B5FD063B827B0D30DBA1FA83443B8F076261D2CBD7BE0D425D32326838EN3ADG" TargetMode = "External"/>
	<Relationship Id="rId45" Type="http://schemas.openxmlformats.org/officeDocument/2006/relationships/hyperlink" Target="consultantplus://offline/ref=2570EEFE49F75CE4336AE38F42CF6F54EF047F5D766B8ED02CE18B5FD063B827B0D30DBA1FA83443B8F076261D2CBD7BE0D425D32326838EN3ADG" TargetMode = "External"/>
	<Relationship Id="rId46" Type="http://schemas.openxmlformats.org/officeDocument/2006/relationships/hyperlink" Target="consultantplus://offline/ref=2570EEFE49F75CE4336AE38F42CF6F54EF047F5D766B8ED02CE18B5FD063B827B0D30DBA1FA83542BAF076261D2CBD7BE0D425D32326838EN3ADG" TargetMode = "External"/>
	<Relationship Id="rId47" Type="http://schemas.openxmlformats.org/officeDocument/2006/relationships/hyperlink" Target="consultantplus://offline/ref=2570EEFE49F75CE4336AE38F42CF6F54EF047F5D766B8ED02CE18B5FD063B827B0D30DBA1FA83444BDF076261D2CBD7BE0D425D32326838EN3ADG" TargetMode = "External"/>
	<Relationship Id="rId48" Type="http://schemas.openxmlformats.org/officeDocument/2006/relationships/hyperlink" Target="consultantplus://offline/ref=2570EEFE49F75CE4336AE38F42CF6F54EF047F5D766B8ED02CE18B5FD063B827B0D30DBA1FA83444BAF076261D2CBD7BE0D425D32326838EN3ADG" TargetMode = "External"/>
	<Relationship Id="rId49" Type="http://schemas.openxmlformats.org/officeDocument/2006/relationships/hyperlink" Target="consultantplus://offline/ref=2570EEFE49F75CE4336AE38F42CF6F54EF047F5D766B8ED02CE18B5FD063B827B0D30DBA1FA83444BBF076261D2CBD7BE0D425D32326838EN3ADG" TargetMode = "External"/>
	<Relationship Id="rId50" Type="http://schemas.openxmlformats.org/officeDocument/2006/relationships/hyperlink" Target="consultantplus://offline/ref=2570EEFE49F75CE4336AE38F42CF6F54EE04705B716B8ED02CE18B5FD063B827A2D355B61FAA2A41BDE520775BN7AAG" TargetMode = "External"/>
	<Relationship Id="rId51" Type="http://schemas.openxmlformats.org/officeDocument/2006/relationships/hyperlink" Target="consultantplus://offline/ref=2570EEFE49F75CE4336AE38F42CF6F54EE04705B716B8ED02CE18B5FD063B827B0D30DBA1FA83545BBF076261D2CBD7BE0D425D32326838EN3ADG" TargetMode = "External"/>
	<Relationship Id="rId52" Type="http://schemas.openxmlformats.org/officeDocument/2006/relationships/hyperlink" Target="consultantplus://offline/ref=2570EEFE49F75CE4336AE38F42CF6F54EE04705B716B8ED02CE18B5FD063B827B0D30DBA1FA83641BCF076261D2CBD7BE0D425D32326838EN3ADG" TargetMode = "External"/>
	<Relationship Id="rId53" Type="http://schemas.openxmlformats.org/officeDocument/2006/relationships/hyperlink" Target="consultantplus://offline/ref=2570EEFE49F75CE4336AE38F42CF6F54EE04705B716B8ED02CE18B5FD063B827B0D30DBA1FA83545BBF076261D2CBD7BE0D425D32326838EN3ADG" TargetMode = "External"/>
	<Relationship Id="rId54" Type="http://schemas.openxmlformats.org/officeDocument/2006/relationships/hyperlink" Target="consultantplus://offline/ref=2570EEFE49F75CE4336AE38F42CF6F54EE04705B716B8ED02CE18B5FD063B827B0D30DBA1FA83548BBF076261D2CBD7BE0D425D32326838EN3ADG" TargetMode = "External"/>
	<Relationship Id="rId55" Type="http://schemas.openxmlformats.org/officeDocument/2006/relationships/hyperlink" Target="consultantplus://offline/ref=2570EEFE49F75CE4336AE38F42CF6F54EE04705B716B8ED02CE18B5FD063B827B0D30DBA1FA83548B8F076261D2CBD7BE0D425D32326838EN3ADG" TargetMode = "External"/>
	<Relationship Id="rId56" Type="http://schemas.openxmlformats.org/officeDocument/2006/relationships/hyperlink" Target="consultantplus://offline/ref=2570EEFE49F75CE4336AE38F42CF6F54EE04705B716B8ED02CE18B5FD063B827B0D30DBA1FA83548BBF076261D2CBD7BE0D425D32326838EN3ADG" TargetMode = "External"/>
	<Relationship Id="rId57" Type="http://schemas.openxmlformats.org/officeDocument/2006/relationships/hyperlink" Target="consultantplus://offline/ref=2570EEFE49F75CE4336AE38F42CF6F54ED0A78517E648ED02CE18B5FD063B827B0D30DBA1FA83540BEF076261D2CBD7BE0D425D32326838EN3ADG" TargetMode = "External"/>
	<Relationship Id="rId58" Type="http://schemas.openxmlformats.org/officeDocument/2006/relationships/hyperlink" Target="consultantplus://offline/ref=2570EEFE49F75CE4336AE38F42CF6F54EF0B7C5A776B8ED02CE18B5FD063B827B0D30DBA1FA83543BFF076261D2CBD7BE0D425D32326838EN3ADG" TargetMode = "External"/>
	<Relationship Id="rId59" Type="http://schemas.openxmlformats.org/officeDocument/2006/relationships/hyperlink" Target="consultantplus://offline/ref=2570EEFE49F75CE4336AE38F42CF6F54EF0B7C5A776B8ED02CE18B5FD063B827B0D30DBA1FA83446BDF076261D2CBD7BE0D425D32326838EN3ADG" TargetMode = "External"/>
	<Relationship Id="rId60" Type="http://schemas.openxmlformats.org/officeDocument/2006/relationships/hyperlink" Target="consultantplus://offline/ref=2570EEFE49F75CE4336AE38F42CF6F54EF0B7C5A776B8ED02CE18B5FD063B827B0D30DBA1FA83542B6F076261D2CBD7BE0D425D32326838EN3ADG" TargetMode = "External"/>
	<Relationship Id="rId61" Type="http://schemas.openxmlformats.org/officeDocument/2006/relationships/hyperlink" Target="consultantplus://offline/ref=2570EEFE49F75CE4336AE38F42CF6F54EF0B7C5A776B8ED02CE18B5FD063B827B0D30DBA1FA83542B7F076261D2CBD7BE0D425D32326838EN3ADG" TargetMode = "External"/>
	<Relationship Id="rId62" Type="http://schemas.openxmlformats.org/officeDocument/2006/relationships/hyperlink" Target="consultantplus://offline/ref=2570EEFE49F75CE4336AE38F42CF6F54EF0B7C5A776B8ED02CE18B5FD063B827B0D30DB914FC6505EBF622754779B365E0CA27NDA3G" TargetMode = "External"/>
	<Relationship Id="rId63" Type="http://schemas.openxmlformats.org/officeDocument/2006/relationships/hyperlink" Target="consultantplus://offline/ref=2570EEFE49F75CE4336AE38F42CF6F54EF0B7C5A776B8ED02CE18B5FD063B827B0D30DB814FC6505EBF622754779B365E0CA27NDA3G" TargetMode = "External"/>
	<Relationship Id="rId64" Type="http://schemas.openxmlformats.org/officeDocument/2006/relationships/hyperlink" Target="consultantplus://offline/ref=2570EEFE49F75CE4336AE38F42CF6F54EF0B7C5A776B8ED02CE18B5FD063B827B0D30DBA1FA83448BEF076261D2CBD7BE0D425D32326838EN3ADG" TargetMode = "External"/>
	<Relationship Id="rId65" Type="http://schemas.openxmlformats.org/officeDocument/2006/relationships/hyperlink" Target="consultantplus://offline/ref=2570EEFE49F75CE4336AE38F42CF6F54EF04785E77608ED02CE18B5FD063B827B0D30DBA1FA83445BAF076261D2CBD7BE0D425D32326838EN3ADG" TargetMode = "External"/>
	<Relationship Id="rId66" Type="http://schemas.openxmlformats.org/officeDocument/2006/relationships/hyperlink" Target="consultantplus://offline/ref=2570EEFE49F75CE4336AE38F42CF6F54EF04785E77608ED02CE18B5FD063B827B0D30DBA1FA83446BDF076261D2CBD7BE0D425D32326838EN3ADG" TargetMode = "External"/>
	<Relationship Id="rId67" Type="http://schemas.openxmlformats.org/officeDocument/2006/relationships/hyperlink" Target="consultantplus://offline/ref=2570EEFE49F75CE4336AE38F42CF6F54EF04785E77608ED02CE18B5FD063B827B0D30DBA14FC6505EBF622754779B365E0CA27NDA3G" TargetMode = "External"/>
	<Relationship Id="rId68" Type="http://schemas.openxmlformats.org/officeDocument/2006/relationships/hyperlink" Target="consultantplus://offline/ref=2570EEFE49F75CE4336AE38F42CF6F54EF04785E77608ED02CE18B5FD063B827B0D30DBA1FA83446B6F076261D2CBD7BE0D425D32326838EN3ADG" TargetMode = "External"/>
	<Relationship Id="rId69" Type="http://schemas.openxmlformats.org/officeDocument/2006/relationships/hyperlink" Target="consultantplus://offline/ref=2570EEFE49F75CE4336AE38F42CF6F54EF04785E77608ED02CE18B5FD063B827B0D30DB914FC6505EBF622754779B365E0CA27NDA3G" TargetMode = "External"/>
	<Relationship Id="rId70" Type="http://schemas.openxmlformats.org/officeDocument/2006/relationships/hyperlink" Target="consultantplus://offline/ref=2570EEFE49F75CE4336AE38F42CF6F54EF04785E77608ED02CE18B5FD063B827B0D30DBA1FA83449BEF076261D2CBD7BE0D425D32326838EN3AD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25.04.2022 N 232
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
(вместе с "Положением о государственной информационной системе в области противодействия коррупции "Посейдон")</dc:title>
  <dcterms:created xsi:type="dcterms:W3CDTF">2023-03-02T06:00:13Z</dcterms:created>
</cp:coreProperties>
</file>