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05.03.2018 N 228</w:t>
              <w:br/>
              <w:t xml:space="preserve">(ред. от 30.01.2021)</w:t>
              <w:br/>
              <w:t xml:space="preserve">"О реестре лиц, уволенных в связи с утратой доверия"</w:t>
              <w:br/>
              <w:t xml:space="preserve">(вместе с "Положением о реестре лиц, уволенных в связи с утратой доверия")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марта 2018 г. N 228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РЕЕСТРЕ ЛИЦ, УВОЛЕННЫХ В СВЯЗИ С УТРАТОЙ ДОВЕРИЯ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остановление Правительства РФ от 30.01.2021 N 87 &quot;О внесении изменений в некоторые акты Правительства Российской Федерации в части функционирования и развития федеральной государственной информационной системы &quot;Единая информационная система управления кадровым составом государственной гражданской службы Российской Федерации&quot; и признании утратившим силу пункта 39 изменений, которые вносятся в акты Правительства Российской Федерации, утвержденных постановлением Правительства Российской Федерации от 20 ноября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30.01.2021 N 87)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8" w:tooltip="Федеральный закон от 25.12.2008 N 273-ФЗ (ред. от 29.12.2022) &quot;О противодействии коррупции&quot; {КонсультантПлюс}">
        <w:r>
          <w:rPr>
            <w:sz w:val="20"/>
            <w:color w:val="0000ff"/>
          </w:rPr>
          <w:t xml:space="preserve">статьей 15</w:t>
        </w:r>
      </w:hyperlink>
      <w:r>
        <w:rPr>
          <w:sz w:val="20"/>
        </w:rPr>
        <w:t xml:space="preserve"> Федерального закона "О противодействии коррупции"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27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реестре лиц, уволенных в связи с утратой доверия.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5 марта 2018 г. N 228</w:t>
      </w:r>
    </w:p>
    <w:p>
      <w:pPr>
        <w:pStyle w:val="0"/>
        <w:jc w:val="both"/>
      </w:pPr>
      <w:r>
        <w:rPr>
          <w:sz w:val="20"/>
        </w:rPr>
      </w:r>
    </w:p>
    <w:bookmarkStart w:id="27" w:name="P27"/>
    <w:bookmarkEnd w:id="27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РЕЕСТРЕ ЛИЦ, УВОЛЕННЫХ В СВЯЗИ С УТРАТОЙ ДОВЕРИЯ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9" w:tooltip="Постановление Правительства РФ от 30.01.2021 N 87 &quot;О внесении изменений в некоторые акты Правительства Российской Федерации в части функционирования и развития федеральной государственной информационной системы &quot;Единая информационная система управления кадровым составом государственной гражданской службы Российской Федерации&quot; и признании утратившим силу пункта 39 изменений, которые вносятся в акты Правительства Российской Федерации, утвержденных постановлением Правительства Российской Федерации от 20 ноября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30.01.2021 N 87)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определяет порядок включения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(далее - сведения), в реестр лиц, уволенных в связи с утратой доверия (далее - реестр), исключения из реестра сведений, размещения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(далее - единая система).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вопросов (далее - уполномоченное подразделение Аппарата Правительства Российской Федерации), осуществляет размещение реестра на официальном сайте единой системы и внесение в реестр изменений в соответствии с настоящим Положением.</w:t>
      </w:r>
    </w:p>
    <w:bookmarkStart w:id="34" w:name="P34"/>
    <w:bookmarkEnd w:id="3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Федеральные государственные органы и высшие исполнительные органы государственной власти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публично-правовые компании,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иные организации, созданные Российской Федерацией на основании федеральных законов, и организации, созданные для выполнения задач, поставленных перед Правительством Российской Федерации (далее - уполномоченные организации), определяют должностное </w:t>
      </w:r>
      <w:hyperlink w:history="0" r:id="rId10" w:tooltip="Приказ МЧС России от 17.01.2022 N 20 &quot;Об определении должностного лица МЧС России, ответственного за включение сведений в реестр лиц, уволенных в связи с утратой доверия, и исключение сведений из него&quot; (Зарегистрировано в Минюсте России 09.02.2022 N 67203) {КонсультантПлюс}">
        <w:r>
          <w:rPr>
            <w:sz w:val="20"/>
            <w:color w:val="0000ff"/>
          </w:rPr>
          <w:t xml:space="preserve">лицо</w:t>
        </w:r>
      </w:hyperlink>
      <w:r>
        <w:rPr>
          <w:sz w:val="20"/>
        </w:rPr>
        <w:t xml:space="preserve">, ответственное за включение сведений в реестр и исключение сведений из него посредством направления сведений в уполномоченное подразделение Аппарата Правительства Российской Федерации в соответствии с настоящим Положением.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Правительства РФ от 30.01.2021 N 87 &quot;О внесении изменений в некоторые акты Правительства Российской Федерации в части функционирования и развития федеральной государственной информационной системы &quot;Единая информационная система управления кадровым составом государственной гражданской службы Российской Федерации&quot; и признании утратившим силу пункта 39 изменений, которые вносятся в акты Правительства Российской Федерации, утвержденных постановлением Правительства Российской Федерации от 20 ноябр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30.01.2021 N 87)</w:t>
      </w:r>
    </w:p>
    <w:bookmarkStart w:id="36" w:name="P36"/>
    <w:bookmarkEnd w:id="3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соответствии с настоящим Положением для их включения в реестр, а также для исключения из реестра сведений по основаниям, указанным в </w:t>
      </w:r>
      <w:hyperlink w:history="0" w:anchor="P66" w:tooltip="15. Сведения исключаются из реестра по следующим основаниям:">
        <w:r>
          <w:rPr>
            <w:sz w:val="20"/>
            <w:color w:val="0000ff"/>
          </w:rPr>
          <w:t xml:space="preserve">пункте 15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Сведения включаются в реестр посредством их направления в уполномоченное подразделение Аппарата Правительства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должностным лицом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 в федеральном государственном органе, в территориальном органе и ином территориальном подразделении этого федерального государственного органа, а также должности в организациях, созданных для выполнения задач, поставленных перед указанным федеральным государственным органом (за исключением уполномоченных организаций);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должностным лицом высшего исполнительного органа государственной власти субъекта Российской Федерации - в отношении лиц, замещавших государственные должности субъекта Российской Федерации, муниципальные должности, а также должности государственной гражданской службы субъекта Российской Федерации и муниципальной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должностным лицом уполномоченной организации - в отношении лиц, замещавших должности в уполномоченной организации, а также должности в ее территориальных подразделениях.</w:t>
      </w:r>
    </w:p>
    <w:bookmarkStart w:id="41" w:name="P41"/>
    <w:bookmarkEnd w:id="4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Сведения направляются в федеральный государственный орган: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должностным лицом территориального органа или иного территориального подразделения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должностным лицом организации, созданной для выполнения задач, поставленных перед федеральным государственным органом (за исключением уполномоченной организации), - в отношении лиц, замещавших должности в этой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Сведения направляются в высший исполнительный орган государственной власти субъекта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должностным лицом государственного органа субъекта Российской Федерации - в отношении лиц, замещавших государственные должности субъекта Российской Федерации, должности государственной гражданской службы субъекта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должностным лицом органа местного самоуправления - в отношении лиц, замещавших муниципальные должности, должности муниципальной службы.</w:t>
      </w:r>
    </w:p>
    <w:bookmarkStart w:id="47" w:name="P47"/>
    <w:bookmarkEnd w:id="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Сведения в отношении лиц, замещавших должности в территориальных подразделениях уполномоченной организации, направляются в уполномоченную организацию должностным лицом ее территориального подразделения.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Должностное лицо уполномоченного подразделения Аппарата Правительства Российской Федерации, на которое в установленном порядке возложена обязанность по размещению реестра на официальном сайте единой системы и внесению в реестр изменений в соответствии с настоящим Положением, несет установленную законодательством Российской Федерации дисциплинарную ответственность за своевременность размещения сведений в реестре на официальном сайте единой системы.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лицо, указанное в </w:t>
      </w:r>
      <w:hyperlink w:history="0" w:anchor="P34" w:tooltip="3. Федеральные государственные органы и высшие исполнительные органы государственной власти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равовые компании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ые организации, созданные Российской Федерацией на основании федеральных законов, и..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уполномоченное подразделение Аппарата Правительства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Должностное лицо, указанное в </w:t>
      </w:r>
      <w:hyperlink w:history="0" w:anchor="P36" w:tooltip="4. 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соответст..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уполномоченный государственный орган (уполномоченную организацию).</w:t>
      </w:r>
    </w:p>
    <w:bookmarkStart w:id="51" w:name="P51"/>
    <w:bookmarkEnd w:id="5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Должностное лицо, указанное в </w:t>
      </w:r>
      <w:hyperlink w:history="0" w:anchor="P36" w:tooltip="4. 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соответст..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Положения, направляет информацию, указанную в </w:t>
      </w:r>
      <w:hyperlink w:history="0" w:anchor="P54" w:tooltip="12. Для включения сведений в реестр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:">
        <w:r>
          <w:rPr>
            <w:sz w:val="20"/>
            <w:color w:val="0000ff"/>
          </w:rPr>
          <w:t xml:space="preserve">пункте 12</w:t>
        </w:r>
      </w:hyperlink>
      <w:r>
        <w:rPr>
          <w:sz w:val="20"/>
        </w:rPr>
        <w:t xml:space="preserve"> настоящего Положения, в уполномоченный государственный орган (уполномоченную организацию)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в соответствии с </w:t>
      </w:r>
      <w:hyperlink w:history="0" w:anchor="P41" w:tooltip="6. Сведения направляются в федеральный государственный орган: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- </w:t>
      </w:r>
      <w:hyperlink w:history="0" w:anchor="P47" w:tooltip="8. Сведения в отношении лиц, замещавших должности в территориальных подразделениях уполномоченной организации, направляются в уполномоченную организацию должностным лицом ее территориального подразделения.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настоящего Положения.</w:t>
      </w:r>
    </w:p>
    <w:bookmarkStart w:id="52" w:name="P52"/>
    <w:bookmarkEnd w:id="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Должностное лицо, указанное в </w:t>
      </w:r>
      <w:hyperlink w:history="0" w:anchor="P34" w:tooltip="3. Федеральные государственные органы и высшие исполнительные органы государственной власти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равовые компании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ые организации, созданные Российской Федерацией на основании федеральных законов, и..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Положения, направляет информацию, указанную в </w:t>
      </w:r>
      <w:hyperlink w:history="0" w:anchor="P54" w:tooltip="12. Для включения сведений в реестр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:">
        <w:r>
          <w:rPr>
            <w:sz w:val="20"/>
            <w:color w:val="0000ff"/>
          </w:rPr>
          <w:t xml:space="preserve">пункте 12</w:t>
        </w:r>
      </w:hyperlink>
      <w:r>
        <w:rPr>
          <w:sz w:val="20"/>
        </w:rPr>
        <w:t xml:space="preserve"> настоящего Положения, в уполномоченное подразделение Аппарата Правительства Российской Федерации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или в течение 5 рабочих дней со дня получения информации в соответствии с </w:t>
      </w:r>
      <w:hyperlink w:history="0" w:anchor="P51" w:tooltip="10. Должностное лицо, указанное в пункте 4 настоящего Положения, направляет информацию, указанную в пункте 12 настоящего Положения, в уполномоченный государственный орган (уполномоченную организацию)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в соответствии с пунктами 6 - 8 настоящего Положения.">
        <w:r>
          <w:rPr>
            <w:sz w:val="20"/>
            <w:color w:val="0000ff"/>
          </w:rPr>
          <w:t xml:space="preserve">пунктом 10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РФ от 30.01.2021 N 87 &quot;О внесении изменений в некоторые акты Правительства Российской Федерации в части функционирования и развития федеральной государственной информационной системы &quot;Единая информационная система управления кадровым составом государственной гражданской службы Российской Федерации&quot; и признании утратившим силу пункта 39 изменений, которые вносятся в акты Правительства Российской Федерации, утвержденных постановлением Правительства Российской Федерации от 20 ноябр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30.01.2021 N 87)</w:t>
      </w:r>
    </w:p>
    <w:bookmarkStart w:id="54" w:name="P54"/>
    <w:bookmarkEnd w:id="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Для включения сведений в реестр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фамилия,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дата рождения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 - при наличии;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страховой номер индивидуального лицевого счета (СНИЛС) - при наличии;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номер и серия паспорта (или реквизиты заменяющего его документа)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дата и номер (реквизиты)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сведения о совершенном коррупционном правонарушении, послужившем основанием для увольнения (освобождения от должности) лица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Одновременно в уполномоченное подразделение Аппарата Правительства Российской Федерации направляется заверенная соответствующей кадровой службой копия акта о применении взыскания в виде увольнения (освобождения от должности) в связи с утратой доверия за совершение коррупционного правонарушения.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Уполномоченное подразделение Аппарата Правительства Российской Федерации в течение 10 рабочих дней со дня поступления информации в соответствии с </w:t>
      </w:r>
      <w:hyperlink w:history="0" w:anchor="P52" w:tooltip="11. Должностное лицо, указанное в пункте 3 настоящего Положения, направляет информацию, указанную в пункте 12 настоящего Положения, в уполномоченное подразделение Аппарата Правительства Российской Федерации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или в течение 5 рабочих дней со дня получения информации в соответствии с пунктом 10 настоящего Положения.">
        <w:r>
          <w:rPr>
            <w:sz w:val="20"/>
            <w:color w:val="0000ff"/>
          </w:rPr>
          <w:t xml:space="preserve">пунктом 11</w:t>
        </w:r>
      </w:hyperlink>
      <w:r>
        <w:rPr>
          <w:sz w:val="20"/>
        </w:rPr>
        <w:t xml:space="preserve"> настоящего Положения вносит изменения в реестр, размещаемый на официальном сайте единой системы.</w:t>
      </w:r>
    </w:p>
    <w:bookmarkStart w:id="66" w:name="P66"/>
    <w:bookmarkEnd w:id="6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Сведения исключаются из реестра по следующим основаниям:</w:t>
      </w:r>
    </w:p>
    <w:bookmarkStart w:id="67" w:name="P67"/>
    <w:bookmarkEnd w:id="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bookmarkStart w:id="68" w:name="P68"/>
    <w:bookmarkEnd w:id="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bookmarkStart w:id="69" w:name="P69"/>
    <w:bookmarkEnd w:id="6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истечение 5 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bookmarkStart w:id="70" w:name="P70"/>
    <w:bookmarkEnd w:id="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смерть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Уполномоченное подразделение Аппарата Правительства Российской Федерации вносит изменения в реестр в следующие сроки: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 позднее 10 рабочих дней со дня поступления информации в соответствии с </w:t>
      </w:r>
      <w:hyperlink w:history="0" w:anchor="P75" w:tooltip="17. Должностное лицо, указанное в пункте 3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5 рабочих дней со дня наступления оснований, предусмотренных подпунктами &quot;а&quot; и &quot;б&quot; пункта 15 настоящего Положения, или со дня получения уведомления или письменного заявления в соответствии с пунктами 18 - 20 настоящего Положения.">
        <w:r>
          <w:rPr>
            <w:sz w:val="20"/>
            <w:color w:val="0000ff"/>
          </w:rPr>
          <w:t xml:space="preserve">пунктами 17</w:t>
        </w:r>
      </w:hyperlink>
      <w:r>
        <w:rPr>
          <w:sz w:val="20"/>
        </w:rPr>
        <w:t xml:space="preserve"> и </w:t>
      </w:r>
      <w:hyperlink w:history="0" w:anchor="P81" w:tooltip="21. В случае упразднения (ликвидации)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письменные заявления, указанные в пунктах 19 и 20 настоящего Положения, направляются непосредственно в уполномоченное подразделение Аппарата Правительства Российской Федерации посредством почтовой связи (передаются на личном приеме граждан).">
        <w:r>
          <w:rPr>
            <w:sz w:val="20"/>
            <w:color w:val="0000ff"/>
          </w:rPr>
          <w:t xml:space="preserve">21</w:t>
        </w:r>
      </w:hyperlink>
      <w:r>
        <w:rPr>
          <w:sz w:val="20"/>
        </w:rPr>
        <w:t xml:space="preserve"> настоящего Положения - по основаниям, предусмотренным </w:t>
      </w:r>
      <w:hyperlink w:history="0" w:anchor="P67" w:tooltip="а) 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и </w:t>
      </w:r>
      <w:hyperlink w:history="0" w:anchor="P68" w:tooltip="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">
        <w:r>
          <w:rPr>
            <w:sz w:val="20"/>
            <w:color w:val="0000ff"/>
          </w:rPr>
          <w:t xml:space="preserve">"б" пункта 15</w:t>
        </w:r>
      </w:hyperlink>
      <w:r>
        <w:rPr>
          <w:sz w:val="20"/>
        </w:rPr>
        <w:t xml:space="preserve"> настоящего Положения. В соответствующей строке реестра сроком на 1 месяц создается запись о том, что сведения подлежат исключению из реестра. По истечении указанного срока сведения удаляются из реестра;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 следующий календарный день после наступления основания, предусмотренного </w:t>
      </w:r>
      <w:hyperlink w:history="0" w:anchor="P69" w:tooltip="в) истечение 5 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">
        <w:r>
          <w:rPr>
            <w:sz w:val="20"/>
            <w:color w:val="0000ff"/>
          </w:rPr>
          <w:t xml:space="preserve">подпунктом "в" пункта 15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не позднее 10 рабочих дней со дня поступления информации в соответствии с </w:t>
      </w:r>
      <w:hyperlink w:history="0" w:anchor="P75" w:tooltip="17. Должностное лицо, указанное в пункте 3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5 рабочих дней со дня наступления оснований, предусмотренных подпунктами &quot;а&quot; и &quot;б&quot; пункта 15 настоящего Положения, или со дня получения уведомления или письменного заявления в соответствии с пунктами 18 - 20 настоящего Положения.">
        <w:r>
          <w:rPr>
            <w:sz w:val="20"/>
            <w:color w:val="0000ff"/>
          </w:rPr>
          <w:t xml:space="preserve">пунктами 17</w:t>
        </w:r>
      </w:hyperlink>
      <w:r>
        <w:rPr>
          <w:sz w:val="20"/>
        </w:rPr>
        <w:t xml:space="preserve"> и </w:t>
      </w:r>
      <w:hyperlink w:history="0" w:anchor="P81" w:tooltip="21. В случае упразднения (ликвидации)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письменные заявления, указанные в пунктах 19 и 20 настоящего Положения, направляются непосредственно в уполномоченное подразделение Аппарата Правительства Российской Федерации посредством почтовой связи (передаются на личном приеме граждан).">
        <w:r>
          <w:rPr>
            <w:sz w:val="20"/>
            <w:color w:val="0000ff"/>
          </w:rPr>
          <w:t xml:space="preserve">21</w:t>
        </w:r>
      </w:hyperlink>
      <w:r>
        <w:rPr>
          <w:sz w:val="20"/>
        </w:rPr>
        <w:t xml:space="preserve"> настоящего Положения - по основанию, предусмотренному </w:t>
      </w:r>
      <w:hyperlink w:history="0" w:anchor="P70" w:tooltip="г) смерть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">
        <w:r>
          <w:rPr>
            <w:sz w:val="20"/>
            <w:color w:val="0000ff"/>
          </w:rPr>
          <w:t xml:space="preserve">подпунктом "г" пункта 15</w:t>
        </w:r>
      </w:hyperlink>
      <w:r>
        <w:rPr>
          <w:sz w:val="20"/>
        </w:rPr>
        <w:t xml:space="preserve"> настоящего Положения.</w:t>
      </w:r>
    </w:p>
    <w:bookmarkStart w:id="75" w:name="P75"/>
    <w:bookmarkEnd w:id="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Должностное лицо, указанное в </w:t>
      </w:r>
      <w:hyperlink w:history="0" w:anchor="P34" w:tooltip="3. Федеральные государственные органы и высшие исполнительные органы государственной власти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равовые компании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ые организации, созданные Российской Федерацией на основании федеральных законов, и..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5 рабочих дней со дня наступления оснований, предусмотренных </w:t>
      </w:r>
      <w:hyperlink w:history="0" w:anchor="P67" w:tooltip="а) 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и </w:t>
      </w:r>
      <w:hyperlink w:history="0" w:anchor="P68" w:tooltip="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">
        <w:r>
          <w:rPr>
            <w:sz w:val="20"/>
            <w:color w:val="0000ff"/>
          </w:rPr>
          <w:t xml:space="preserve">"б" пункта 15</w:t>
        </w:r>
      </w:hyperlink>
      <w:r>
        <w:rPr>
          <w:sz w:val="20"/>
        </w:rPr>
        <w:t xml:space="preserve"> настоящего Положения, или со дня получения уведомления или письменного заявления в соответствии с </w:t>
      </w:r>
      <w:hyperlink w:history="0" w:anchor="P77" w:tooltip="18. Должностное лицо, указанное в пункте 4 настоящего Положения, обязано направить уведомление об исключении из реестра сведений в уполномоченный государственный орган (уполномоченную организацию) в течение 5 рабочих дней со дня наступления оснований, предусмотренных подпунктами &quot;а&quot; и &quot;б&quot; пункта 15 настоящего Положения, или со дня получения письменного заявления в соответствии с пунктами 19 и 20 настоящего Положения.">
        <w:r>
          <w:rPr>
            <w:sz w:val="20"/>
            <w:color w:val="0000ff"/>
          </w:rPr>
          <w:t xml:space="preserve">пунктами 18</w:t>
        </w:r>
      </w:hyperlink>
      <w:r>
        <w:rPr>
          <w:sz w:val="20"/>
        </w:rPr>
        <w:t xml:space="preserve"> - </w:t>
      </w:r>
      <w:hyperlink w:history="0" w:anchor="P80" w:tooltip="20. Для исключения из реестра сведений по основанию, предусмотренному подпунктом &quot;г&quot; пункта 15 настоящего Положения, родственники или свойственник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праве направить в орган (организацию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...">
        <w:r>
          <w:rPr>
            <w:sz w:val="20"/>
            <w:color w:val="0000ff"/>
          </w:rPr>
          <w:t xml:space="preserve">20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Правительства РФ от 30.01.2021 N 87 &quot;О внесении изменений в некоторые акты Правительства Российской Федерации в части функционирования и развития федеральной государственной информационной системы &quot;Единая информационная система управления кадровым составом государственной гражданской службы Российской Федерации&quot; и признании утратившим силу пункта 39 изменений, которые вносятся в акты Правительства Российской Федерации, утвержденных постановлением Правительства Российской Федерации от 20 ноябр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30.01.2021 N 87)</w:t>
      </w:r>
    </w:p>
    <w:bookmarkStart w:id="77" w:name="P77"/>
    <w:bookmarkEnd w:id="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Должностное лицо, указанное в </w:t>
      </w:r>
      <w:hyperlink w:history="0" w:anchor="P36" w:tooltip="4. 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соответст..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Положения, обязано направить уведомление об исключении из реестра сведений в уполномоченный государственный орган (уполномоченную организацию) в течение 5 рабочих дней со дня наступления оснований, предусмотренных </w:t>
      </w:r>
      <w:hyperlink w:history="0" w:anchor="P67" w:tooltip="а) 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и </w:t>
      </w:r>
      <w:hyperlink w:history="0" w:anchor="P68" w:tooltip="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">
        <w:r>
          <w:rPr>
            <w:sz w:val="20"/>
            <w:color w:val="0000ff"/>
          </w:rPr>
          <w:t xml:space="preserve">"б" пункта 15</w:t>
        </w:r>
      </w:hyperlink>
      <w:r>
        <w:rPr>
          <w:sz w:val="20"/>
        </w:rPr>
        <w:t xml:space="preserve"> настоящего Положения, или со дня получения письменного заявления в соответствии с </w:t>
      </w:r>
      <w:hyperlink w:history="0" w:anchor="P79" w:tooltip="19. Для исключения из реестра сведений по основанию, предусмотренному подпунктом &quot;б&quot; пункта 15 настоящего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.">
        <w:r>
          <w:rPr>
            <w:sz w:val="20"/>
            <w:color w:val="0000ff"/>
          </w:rPr>
          <w:t xml:space="preserve">пунктами 19</w:t>
        </w:r>
      </w:hyperlink>
      <w:r>
        <w:rPr>
          <w:sz w:val="20"/>
        </w:rPr>
        <w:t xml:space="preserve"> и </w:t>
      </w:r>
      <w:hyperlink w:history="0" w:anchor="P80" w:tooltip="20. Для исключения из реестра сведений по основанию, предусмотренному подпунктом &quot;г&quot; пункта 15 настоящего Положения, родственники или свойственник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праве направить в орган (организацию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...">
        <w:r>
          <w:rPr>
            <w:sz w:val="20"/>
            <w:color w:val="0000ff"/>
          </w:rPr>
          <w:t xml:space="preserve">20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РФ от 30.01.2021 N 87 &quot;О внесении изменений в некоторые акты Правительства Российской Федерации в части функционирования и развития федеральной государственной информационной системы &quot;Единая информационная система управления кадровым составом государственной гражданской службы Российской Федерации&quot; и признании утратившим силу пункта 39 изменений, которые вносятся в акты Правительства Российской Федерации, утвержденных постановлением Правительства Российской Федерации от 20 ноябр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30.01.2021 N 87)</w:t>
      </w:r>
    </w:p>
    <w:bookmarkStart w:id="79" w:name="P79"/>
    <w:bookmarkEnd w:id="7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Для исключения из реестра сведений по основанию, предусмотренному </w:t>
      </w:r>
      <w:hyperlink w:history="0" w:anchor="P68" w:tooltip="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">
        <w:r>
          <w:rPr>
            <w:sz w:val="20"/>
            <w:color w:val="0000ff"/>
          </w:rPr>
          <w:t xml:space="preserve">подпунктом "б" пункта 15</w:t>
        </w:r>
      </w:hyperlink>
      <w:r>
        <w:rPr>
          <w:sz w:val="20"/>
        </w:rPr>
        <w:t xml:space="preserve"> настоящего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суда.</w:t>
      </w:r>
    </w:p>
    <w:bookmarkStart w:id="80" w:name="P80"/>
    <w:bookmarkEnd w:id="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Для исключения из реестра сведений по основанию, предусмотренному </w:t>
      </w:r>
      <w:hyperlink w:history="0" w:anchor="P70" w:tooltip="г) смерть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">
        <w:r>
          <w:rPr>
            <w:sz w:val="20"/>
            <w:color w:val="0000ff"/>
          </w:rPr>
          <w:t xml:space="preserve">подпунктом "г" пункта 15</w:t>
        </w:r>
      </w:hyperlink>
      <w:r>
        <w:rPr>
          <w:sz w:val="20"/>
        </w:rPr>
        <w:t xml:space="preserve"> настоящего Положения, родственники или свойственники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вправе направить в орган (организацию),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</w:t>
      </w:r>
    </w:p>
    <w:bookmarkStart w:id="81" w:name="P81"/>
    <w:bookmarkEnd w:id="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В случае упразднения (ликвидации)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письменные заявления, указанные в </w:t>
      </w:r>
      <w:hyperlink w:history="0" w:anchor="P79" w:tooltip="19. Для исключения из реестра сведений по основанию, предусмотренному подпунктом &quot;б&quot; пункта 15 настоящего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.">
        <w:r>
          <w:rPr>
            <w:sz w:val="20"/>
            <w:color w:val="0000ff"/>
          </w:rPr>
          <w:t xml:space="preserve">пунктах 19</w:t>
        </w:r>
      </w:hyperlink>
      <w:r>
        <w:rPr>
          <w:sz w:val="20"/>
        </w:rPr>
        <w:t xml:space="preserve"> и </w:t>
      </w:r>
      <w:hyperlink w:history="0" w:anchor="P80" w:tooltip="20. Для исключения из реестра сведений по основанию, предусмотренному подпунктом &quot;г&quot; пункта 15 настоящего Положения, родственники или свойственник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праве направить в орган (организацию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...">
        <w:r>
          <w:rPr>
            <w:sz w:val="20"/>
            <w:color w:val="0000ff"/>
          </w:rPr>
          <w:t xml:space="preserve">20</w:t>
        </w:r>
      </w:hyperlink>
      <w:r>
        <w:rPr>
          <w:sz w:val="20"/>
        </w:rPr>
        <w:t xml:space="preserve"> настоящего Положения, направляются непосредственно в уполномоченное подразделение Аппарата Правительства Российской Федерации посредством почтовой связи (передаются на личном приеме граждан).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Реестр размещается в открытом доступе на официальном сайте единой системы по адресу http://gossluzhba.gov.ru/reestr в виде списка, который содержит: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Правительства РФ от 30.01.2021 N 87 &quot;О внесении изменений в некоторые акты Правительства Российской Федерации в части функционирования и развития федеральной государственной информационной системы &quot;Единая информационная система управления кадровым составом государственной гражданской службы Российской Федерации&quot; и признании утратившим силу пункта 39 изменений, которые вносятся в акты Правительства Российской Федерации, утвержденных постановлением Правительства Российской Федерации от 20 ноябр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30.01.2021 N 87)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порядковый номер;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фамилию,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положение нормативного правового акта, требования которого были нарушены и послужившее основанием для увольнения (освобождения от должности) лица в связи с утратой доверия за совершение коррупционного правонарушения;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дату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дату размещения информации на официальном сайте единой системы.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Изменение сведений, включенных в реестр, в части, касающейся исправления технических ошибок, осуществляется уполномоченным подразделением Аппарата Правительства Российской Федерации в течение суток со дня самостоятельного выявления технических ошибок, а также в течение 5 рабочих дней со дня получения соответствующего письменного обращения.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остановление Правительства РФ от 30.01.2021 N 87 &quot;О внесении изменений в некоторые акты Правительства Российской Федерации в части функционирования и развития федеральной государственной информационной системы &quot;Единая информационная система управления кадровым составом государственной гражданской службы Российской Федерации&quot; и признании утратившим силу пункта 39 изменений, которые вносятся в акты Правительства Российской Федерации, утвержденных постановлением Правительства Российской Федерации от 20 ноября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30.01.2021 N 87)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05.03.2018 N 228</w:t>
            <w:br/>
            <w:t>(ред. от 30.01.2021)</w:t>
            <w:br/>
            <w:t>"О реестре лиц, уволенных в связи с утратой дове...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A0D9ACD8D1D9715AE5FC10DA32E823C41B411AB5A6373AD354DE1C5154B68252C5DA42A5926CCE4E644A7609BAB2E93F2A90A200D9711EFBlDM5H" TargetMode = "External"/>
	<Relationship Id="rId8" Type="http://schemas.openxmlformats.org/officeDocument/2006/relationships/hyperlink" Target="consultantplus://offline/ref=A0D9ACD8D1D9715AE5FC10DA32E823C41C4519B7A2333AD354DE1C5154B68252C5DA42A5926CCD4D634A7609BAB2E93F2A90A200D9711EFBlDM5H" TargetMode = "External"/>
	<Relationship Id="rId9" Type="http://schemas.openxmlformats.org/officeDocument/2006/relationships/hyperlink" Target="consultantplus://offline/ref=A0D9ACD8D1D9715AE5FC10DA32E823C41B411AB5A6373AD354DE1C5154B68252C5DA42A5926CCE4E644A7609BAB2E93F2A90A200D9711EFBlDM5H" TargetMode = "External"/>
	<Relationship Id="rId10" Type="http://schemas.openxmlformats.org/officeDocument/2006/relationships/hyperlink" Target="consultantplus://offline/ref=A0D9ACD8D1D9715AE5FC10DA32E823C41C4617BAA23C3AD354DE1C5154B68252C5DA42A5926CCC486F4A7609BAB2E93F2A90A200D9711EFBlDM5H" TargetMode = "External"/>
	<Relationship Id="rId11" Type="http://schemas.openxmlformats.org/officeDocument/2006/relationships/hyperlink" Target="consultantplus://offline/ref=A0D9ACD8D1D9715AE5FC10DA32E823C41B411AB5A6373AD354DE1C5154B68252C5DA42A5926CCE4E654A7609BAB2E93F2A90A200D9711EFBlDM5H" TargetMode = "External"/>
	<Relationship Id="rId12" Type="http://schemas.openxmlformats.org/officeDocument/2006/relationships/hyperlink" Target="consultantplus://offline/ref=A0D9ACD8D1D9715AE5FC10DA32E823C41B411AB5A6373AD354DE1C5154B68252C5DA42A5926CCE4E624A7609BAB2E93F2A90A200D9711EFBlDM5H" TargetMode = "External"/>
	<Relationship Id="rId13" Type="http://schemas.openxmlformats.org/officeDocument/2006/relationships/hyperlink" Target="consultantplus://offline/ref=A0D9ACD8D1D9715AE5FC10DA32E823C41B411AB5A6373AD354DE1C5154B68252C5DA42A5926CCE4E624A7609BAB2E93F2A90A200D9711EFBlDM5H" TargetMode = "External"/>
	<Relationship Id="rId14" Type="http://schemas.openxmlformats.org/officeDocument/2006/relationships/hyperlink" Target="consultantplus://offline/ref=A0D9ACD8D1D9715AE5FC10DA32E823C41B411AB5A6373AD354DE1C5154B68252C5DA42A5926CCE4E624A7609BAB2E93F2A90A200D9711EFBlDM5H" TargetMode = "External"/>
	<Relationship Id="rId15" Type="http://schemas.openxmlformats.org/officeDocument/2006/relationships/hyperlink" Target="consultantplus://offline/ref=A0D9ACD8D1D9715AE5FC10DA32E823C41B411AB5A6373AD354DE1C5154B68252C5DA42A5926CCE4E634A7609BAB2E93F2A90A200D9711EFBlDM5H" TargetMode = "External"/>
	<Relationship Id="rId16" Type="http://schemas.openxmlformats.org/officeDocument/2006/relationships/hyperlink" Target="consultantplus://offline/ref=A0D9ACD8D1D9715AE5FC10DA32E823C41B411AB5A6373AD354DE1C5154B68252C5DA42A5926CCE4E604A7609BAB2E93F2A90A200D9711EFBlDM5H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05.03.2018 N 228
(ред. от 30.01.2021)
"О реестре лиц, уволенных в связи с утратой доверия"
(вместе с "Положением о реестре лиц, уволенных в связи с утратой доверия")</dc:title>
  <dcterms:created xsi:type="dcterms:W3CDTF">2023-03-02T07:12:37Z</dcterms:created>
</cp:coreProperties>
</file>